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00" w:type="pct"/>
        <w:tblInd w:w="108" w:type="dxa"/>
        <w:tblLayout w:type="fixed"/>
        <w:tblCellMar>
          <w:left w:w="108" w:type="dxa"/>
          <w:top w:w="0" w:type="dxa"/>
          <w:right w:w="108" w:type="dxa"/>
          <w:bottom w:w="0" w:type="dxa"/>
        </w:tblCellMar>
        <w:tblLook w:val="04A0" w:firstRow="1" w:lastRow="0" w:firstColumn="1" w:lastColumn="0" w:noHBand="0" w:noVBand="1"/>
      </w:tblPr>
      <w:tblGrid>
        <w:gridCol w:w="5528"/>
        <w:gridCol w:w="4094"/>
      </w:tblGrid>
      <w:tr>
        <w:trPr/>
        <w:tc>
          <w:tcPr>
            <w:gridSpan w:val="2"/>
            <w:tcW w:w="9622" w:type="dxa"/>
            <w:textDirection w:val="lrTb"/>
            <w:noWrap w:val="false"/>
          </w:tcPr>
          <w:p>
            <w:pPr>
              <w:pStyle w:val="878"/>
              <w:rPr>
                <w:i/>
                <w:iCs/>
                <w:lang w:val="it-IT"/>
              </w:rPr>
            </w:pPr>
            <w:r>
              <w:rPr>
                <w:i/>
                <w:iCs/>
                <w:lang w:val="it-IT"/>
              </w:rPr>
              <w:t xml:space="preserve">Terrore a Ravenwood</w:t>
            </w:r>
            <w:r/>
          </w:p>
        </w:tc>
      </w:tr>
      <w:tr>
        <w:trPr>
          <w:trHeight w:val="279"/>
        </w:trPr>
        <w:tc>
          <w:tcPr>
            <w:gridSpan w:val="2"/>
            <w:tcW w:w="9622" w:type="dxa"/>
            <w:textDirection w:val="lrTb"/>
            <w:noWrap w:val="false"/>
          </w:tcPr>
          <w:p>
            <w:pPr>
              <w:pStyle w:val="821"/>
              <w:jc w:val="center"/>
              <w:spacing w:before="0" w:after="200"/>
            </w:pPr>
            <w:r>
              <mc:AlternateContent>
                <mc:Choice Requires="wpg">
                  <w:drawing>
                    <wp:inline xmlns:wp="http://schemas.openxmlformats.org/drawingml/2006/wordprocessingDrawing" distT="0" distB="0" distL="0" distR="0">
                      <wp:extent cx="4572635" cy="80010"/>
                      <wp:effectExtent l="0" t="0" r="0" b="0"/>
                      <wp:docPr id="1" name="Forma1"/>
                      <wp:cNvGraphicFramePr/>
                      <a:graphic xmlns:a="http://schemas.openxmlformats.org/drawingml/2006/main">
                        <a:graphicData uri="http://schemas.microsoft.com/office/word/2010/wordprocessingShape">
                          <wps:wsp>
                            <wps:cNvPr id="0" name=""/>
                            <wps:cNvSpPr/>
                            <wps:spPr bwMode="auto">
                              <a:xfrm>
                                <a:off x="0" y="0"/>
                                <a:ext cx="4572000" cy="79200"/>
                              </a:xfrm>
                              <a:prstGeom prst="flowChartDecision">
                                <a:avLst/>
                              </a:prstGeom>
                              <a:solidFill>
                                <a:srgbClr val="C00000"/>
                              </a:solidFill>
                              <a:ln w="12600">
                                <a:solidFill>
                                  <a:srgbClr val="C00000"/>
                                </a:solidFill>
                                <a:miter/>
                              </a:ln>
                            </wps:spPr>
                            <wps:style>
                              <a:lnRef idx="0"/>
                              <a:fillRef idx="0"/>
                              <a:effectRef idx="0"/>
                              <a:fontRef idx="minor"/>
                            </wps:style>
                            <wps:bodyPr rot="0">
                              <a:prstTxWarp prst="textNoShape">
                                <a:avLst/>
                              </a:prstTxWarp>
                              <a:noAutofit/>
                            </wps:bodyPr>
                          </wps:wsp>
                        </a:graphicData>
                      </a:graphic>
                    </wp:inline>
                  </w:drawing>
                </mc:Choice>
                <mc:Fallback>
                  <w:pict>
                    <v:shape id="shape 0" o:spid="_x0000_s0" o:spt="110" type="#_x0000_t110" style="width:360.0pt;height:6.3pt;mso-wrap-distance-left:0.0pt;mso-wrap-distance-top:0.0pt;mso-wrap-distance-right:0.0pt;mso-wrap-distance-bottom:0.0pt;visibility:visible;" fillcolor="#C00000" strokecolor="#C00000" strokeweight="0.99pt"/>
                  </w:pict>
                </mc:Fallback>
              </mc:AlternateContent>
            </w:r>
            <w:r/>
          </w:p>
        </w:tc>
      </w:tr>
      <w:tr>
        <w:trPr>
          <w:trHeight w:val="949"/>
        </w:trPr>
        <w:tc>
          <w:tcPr>
            <w:gridSpan w:val="2"/>
            <w:tcBorders>
              <w:bottom w:val="single" w:color="C45911" w:sz="24" w:space="0"/>
            </w:tcBorders>
            <w:tcW w:w="9622" w:type="dxa"/>
            <w:textDirection w:val="lrTb"/>
            <w:noWrap w:val="false"/>
          </w:tcPr>
          <w:p>
            <w:pPr>
              <w:pStyle w:val="879"/>
              <w:rPr>
                <w:i/>
                <w:iCs/>
                <w:lang w:val="it-IT"/>
              </w:rPr>
            </w:pPr>
            <w:r>
              <w:rPr>
                <w:i/>
                <w:iCs/>
                <w:lang w:val="it-IT"/>
              </w:rPr>
              <w:t xml:space="preserve">La miniera di Ravenwood</w:t>
            </w:r>
            <w:r/>
          </w:p>
        </w:tc>
      </w:tr>
      <w:tr>
        <w:trPr>
          <w:trHeight w:val="3177"/>
        </w:trPr>
        <w:tc>
          <w:tcPr>
            <w:gridSpan w:val="2"/>
            <w:shd w:val="clear" w:color="auto" w:fill="fff2cc"/>
            <w:tcBorders>
              <w:top w:val="single" w:color="C45911" w:sz="24" w:space="0"/>
              <w:bottom w:val="single" w:color="C45911" w:sz="24" w:space="0"/>
            </w:tcBorders>
            <w:tcW w:w="9622" w:type="dxa"/>
            <w:vAlign w:val="center"/>
            <w:textDirection w:val="lrTb"/>
            <w:noWrap w:val="false"/>
          </w:tcPr>
          <w:p>
            <w:pPr>
              <w:pStyle w:val="877"/>
              <w:jc w:val="center"/>
              <w:rPr>
                <w:i/>
                <w:color w:val="833c0b"/>
                <w:sz w:val="24"/>
                <w:szCs w:val="24"/>
              </w:rPr>
            </w:pPr>
            <w:r>
              <w:rPr>
                <w:i/>
                <w:iCs/>
                <w:color w:val="833c0b"/>
                <w:sz w:val="24"/>
              </w:rPr>
              <w:t xml:space="preserve">Benvenuti a Terrore a Ravenswood</w:t>
            </w:r>
            <w:r>
              <w:rPr>
                <w:i/>
                <w:iCs/>
                <w:color w:val="833c0b"/>
                <w:sz w:val="24"/>
              </w:rPr>
              <w:t xml:space="preserve">. </w:t>
            </w:r>
            <w:r>
              <w:rPr>
                <w:i/>
                <w:iCs/>
                <w:color w:val="833c0b"/>
                <w:sz w:val="24"/>
              </w:rPr>
            </w:r>
            <w:r/>
          </w:p>
          <w:p>
            <w:pPr>
              <w:pStyle w:val="877"/>
              <w:jc w:val="center"/>
              <w:rPr>
                <w:bCs/>
                <w:i/>
                <w:color w:val="833c0b"/>
                <w:sz w:val="24"/>
                <w:szCs w:val="24"/>
              </w:rPr>
            </w:pPr>
            <w:r>
              <w:rPr>
                <w:i/>
                <w:iCs/>
                <w:color w:val="833c0b"/>
                <w:sz w:val="24"/>
              </w:rPr>
              <w:t xml:space="preserve">Questa campagna è perfetta per un gruppo di</w:t>
            </w:r>
            <w:r>
              <w:rPr>
                <w:i/>
                <w:iCs/>
                <w:color w:val="833c0b"/>
                <w:sz w:val="24"/>
              </w:rPr>
            </w:r>
            <w:r/>
          </w:p>
          <w:p>
            <w:pPr>
              <w:pStyle w:val="877"/>
              <w:jc w:val="center"/>
            </w:pPr>
            <w:r>
              <w:rPr>
                <w:i/>
                <w:iCs/>
                <w:color w:val="833c0b"/>
                <w:sz w:val="24"/>
              </w:rPr>
              <w:t xml:space="preserve">quattro o cinque personaggi a partire dal 1° livello. I personaggi</w:t>
            </w:r>
            <w:r/>
          </w:p>
          <w:p>
            <w:pPr>
              <w:pStyle w:val="877"/>
              <w:jc w:val="center"/>
            </w:pPr>
            <w:r>
              <w:rPr>
                <w:i/>
                <w:iCs/>
                <w:color w:val="833c0b"/>
                <w:sz w:val="24"/>
              </w:rPr>
              <w:t xml:space="preserve">cresceranno e si svilupperanno man mano che</w:t>
            </w:r>
            <w:r/>
          </w:p>
          <w:p>
            <w:pPr>
              <w:pStyle w:val="877"/>
              <w:jc w:val="center"/>
            </w:pPr>
            <w:r>
              <w:rPr>
                <w:i/>
                <w:iCs/>
                <w:color w:val="833c0b"/>
                <w:sz w:val="24"/>
              </w:rPr>
              <w:t xml:space="preserve">viaggio, raggiungendo il 3° livello alla sua conclusione. In</w:t>
            </w:r>
            <w:r/>
          </w:p>
          <w:p>
            <w:pPr>
              <w:pStyle w:val="877"/>
              <w:jc w:val="center"/>
            </w:pPr>
            <w:r>
              <w:rPr>
                <w:i/>
                <w:iCs/>
                <w:color w:val="833c0b"/>
                <w:sz w:val="24"/>
              </w:rPr>
              <w:t xml:space="preserve">questa avventura, i giocatori affronteranno creature pericolose</w:t>
            </w:r>
            <w:r/>
          </w:p>
          <w:p>
            <w:pPr>
              <w:pStyle w:val="877"/>
              <w:jc w:val="center"/>
            </w:pPr>
            <w:r>
              <w:rPr>
                <w:i/>
                <w:iCs/>
                <w:color w:val="833c0b"/>
                <w:sz w:val="24"/>
              </w:rPr>
              <w:t xml:space="preserve">creature pericolose e potenti boss e risolveranno</w:t>
            </w:r>
            <w:r/>
          </w:p>
          <w:p>
            <w:pPr>
              <w:pStyle w:val="877"/>
              <w:jc w:val="center"/>
            </w:pPr>
            <w:r>
              <w:rPr>
                <w:i/>
                <w:iCs/>
                <w:color w:val="833c0b"/>
                <w:sz w:val="24"/>
              </w:rPr>
              <w:t xml:space="preserve">enigmi. Interagiranno anche con vari PNG,</w:t>
            </w:r>
            <w:r/>
          </w:p>
          <w:p>
            <w:pPr>
              <w:pStyle w:val="877"/>
              <w:jc w:val="center"/>
            </w:pPr>
            <w:r>
              <w:rPr>
                <w:i/>
                <w:iCs/>
                <w:color w:val="833c0b"/>
                <w:sz w:val="24"/>
              </w:rPr>
              <w:t xml:space="preserve">tra cui l'anziano del villaggio, il fabbro, il locandiere e molti altri</w:t>
            </w:r>
            <w:r>
              <w:rPr>
                <w:i/>
                <w:iCs/>
                <w:color w:val="833c0b"/>
                <w:sz w:val="24"/>
                <w:lang w:val="it-IT"/>
              </w:rPr>
              <w:t xml:space="preserve">.</w:t>
            </w:r>
            <w:r/>
          </w:p>
        </w:tc>
      </w:tr>
      <w:tr>
        <w:trPr>
          <w:trHeight w:val="1137"/>
        </w:trPr>
        <w:tc>
          <w:tcPr>
            <w:gridSpan w:val="2"/>
            <w:tcBorders>
              <w:top w:val="single" w:color="C45911" w:sz="24" w:space="0"/>
            </w:tcBorders>
            <w:tcW w:w="9622" w:type="dxa"/>
            <w:vAlign w:val="center"/>
            <w:textDirection w:val="lrTb"/>
            <w:noWrap w:val="false"/>
          </w:tcPr>
          <w:p>
            <w:pPr>
              <w:pStyle w:val="877"/>
              <w:jc w:val="center"/>
              <w:rPr>
                <w:sz w:val="28"/>
                <w:szCs w:val="28"/>
              </w:rPr>
            </w:pPr>
            <w:r>
              <w:rPr>
                <w:b/>
                <w:i/>
                <w:iCs/>
                <w:sz w:val="28"/>
                <w:szCs w:val="28"/>
              </w:rPr>
              <w:t xml:space="preserve">Questa avventura si gioca al meglio con un gruppo di </w:t>
            </w:r>
            <w:r>
              <w:rPr>
                <w:rFonts w:eastAsia="Arial"/>
                <w:b/>
                <w:i/>
                <w:iCs/>
                <w:sz w:val="28"/>
                <w:szCs w:val="28"/>
                <w:lang w:val="it-IT"/>
              </w:rPr>
              <w:t xml:space="preserve">4</w:t>
            </w:r>
            <w:r>
              <w:rPr>
                <w:rFonts w:eastAsia="Arial"/>
                <w:b/>
                <w:i/>
                <w:iCs/>
                <w:sz w:val="28"/>
                <w:szCs w:val="28"/>
                <w:lang w:val="en-US" w:eastAsia="zh-CN"/>
              </w:rPr>
              <w:t xml:space="preserve">-</w:t>
            </w:r>
            <w:r>
              <w:rPr>
                <w:rFonts w:eastAsia="Arial"/>
                <w:b/>
                <w:i/>
                <w:iCs/>
                <w:sz w:val="28"/>
                <w:szCs w:val="28"/>
                <w:lang w:val="it-IT"/>
              </w:rPr>
              <w:t xml:space="preserve">5</w:t>
            </w:r>
            <w:r>
              <w:rPr>
                <w:b/>
                <w:i/>
                <w:iCs/>
                <w:sz w:val="28"/>
                <w:szCs w:val="28"/>
              </w:rPr>
              <w:t xml:space="preserve"> personaggi di livello </w:t>
            </w:r>
            <w:r>
              <w:rPr>
                <w:b/>
                <w:i/>
                <w:iCs/>
                <w:sz w:val="28"/>
                <w:szCs w:val="28"/>
                <w:lang w:val="it-IT"/>
              </w:rPr>
              <w:t xml:space="preserve">1</w:t>
            </w:r>
            <w:r>
              <w:rPr>
                <w:b/>
                <w:i/>
                <w:iCs/>
                <w:sz w:val="28"/>
                <w:szCs w:val="28"/>
              </w:rPr>
              <w:t xml:space="preserve">-</w:t>
            </w:r>
            <w:r>
              <w:rPr>
                <w:b/>
                <w:i/>
                <w:iCs/>
                <w:sz w:val="28"/>
                <w:szCs w:val="28"/>
                <w:lang w:val="it-IT"/>
              </w:rPr>
              <w:t xml:space="preserve">3 e può essere usata sia per Dnd5e, Pf2e o BlackFag</w:t>
            </w:r>
            <w:r>
              <w:rPr>
                <w:b/>
                <w:i/>
                <w:iCs/>
                <w:sz w:val="28"/>
                <w:szCs w:val="28"/>
              </w:rPr>
              <w:t xml:space="preserve">.</w:t>
            </w:r>
            <w:r>
              <w:rPr>
                <w:sz w:val="28"/>
                <w:szCs w:val="28"/>
              </w:rPr>
            </w:r>
          </w:p>
        </w:tc>
      </w:tr>
      <w:tr>
        <w:trPr>
          <w:trHeight w:val="2909"/>
        </w:trPr>
        <w:tc>
          <w:tcPr>
            <w:gridSpan w:val="2"/>
            <w:tcW w:w="9622" w:type="dxa"/>
            <w:vAlign w:val="center"/>
            <w:textDirection w:val="lrTb"/>
            <w:noWrap w:val="false"/>
          </w:tcPr>
          <w:p>
            <w:pPr>
              <w:pStyle w:val="877"/>
              <w:jc w:val="center"/>
              <w:rPr>
                <w:rFonts w:eastAsia="Arial"/>
                <w:i/>
                <w:iCs/>
              </w:rPr>
            </w:pPr>
            <w:r>
              <w:rPr>
                <w:rFonts w:eastAsia="Arial"/>
                <w:i/>
                <w:iCs/>
              </w:rPr>
              <w:t xml:space="preserve">Eventuale immagine introduttiva dell’avventura</w:t>
            </w:r>
            <w:r/>
          </w:p>
        </w:tc>
      </w:tr>
      <w:tr>
        <w:trPr>
          <w:trHeight w:val="495"/>
        </w:trPr>
        <w:tc>
          <w:tcPr>
            <w:tcW w:w="5528" w:type="dxa"/>
            <w:vAlign w:val="center"/>
            <w:textDirection w:val="lrTb"/>
            <w:noWrap w:val="false"/>
          </w:tcPr>
          <w:p>
            <w:pPr>
              <w:pStyle w:val="877"/>
              <w:jc w:val="center"/>
              <w:rPr>
                <w:rFonts w:eastAsia="Arial"/>
                <w:b/>
                <w:bCs/>
                <w:i/>
                <w:smallCaps/>
                <w:sz w:val="32"/>
                <w:szCs w:val="32"/>
                <w:highlight w:val="none"/>
                <w:lang w:val="it-IT"/>
              </w:rPr>
            </w:pPr>
            <w:r>
              <w:rPr>
                <w:smallCaps/>
                <w:sz w:val="24"/>
                <w:szCs w:val="24"/>
                <w:lang w:val="it-IT"/>
              </w:rPr>
              <w:t xml:space="preserve">Scritto da</w:t>
            </w:r>
            <w:r>
              <w:rPr>
                <w:smallCaps/>
                <w:sz w:val="24"/>
                <w:szCs w:val="24"/>
              </w:rPr>
              <w:t xml:space="preserve"> </w:t>
            </w:r>
            <w:r>
              <w:rPr>
                <w:rFonts w:eastAsia="Arial"/>
                <w:b w:val="0"/>
                <w:bCs w:val="0"/>
                <w:i/>
                <w:iCs/>
                <w:smallCaps/>
                <w:sz w:val="24"/>
                <w:szCs w:val="24"/>
                <w:lang w:val="it-IT"/>
              </w:rPr>
              <w:t xml:space="preserve">Eric Bleney adattato da 4535992</w:t>
            </w:r>
            <w:r>
              <w:rPr>
                <w:rFonts w:eastAsia="Arial"/>
                <w:b/>
                <w:i/>
                <w:iCs/>
                <w:smallCaps/>
                <w:sz w:val="32"/>
                <w:lang w:val="it-IT"/>
              </w:rPr>
              <w:t xml:space="preserve"> </w:t>
            </w:r>
            <w:r>
              <w:rPr>
                <w:rFonts w:eastAsia="Arial"/>
                <w:b/>
                <w:i/>
                <w:iCs/>
                <w:smallCaps/>
                <w:sz w:val="32"/>
                <w:lang w:val="it-IT"/>
              </w:rPr>
            </w:r>
            <w:r/>
          </w:p>
          <w:p>
            <w:pPr>
              <w:pStyle w:val="877"/>
              <w:jc w:val="center"/>
              <w:rPr>
                <w:rFonts w:eastAsia="Arial"/>
                <w:b/>
                <w:bCs/>
                <w:i/>
                <w:smallCaps/>
                <w:sz w:val="20"/>
                <w:szCs w:val="20"/>
                <w:highlight w:val="none"/>
              </w:rPr>
            </w:pPr>
            <w:r>
              <w:rPr>
                <w:rFonts w:eastAsia="Arial"/>
                <w:b w:val="0"/>
                <w:bCs w:val="0"/>
                <w:i/>
                <w:iCs/>
                <w:smallCaps/>
                <w:sz w:val="20"/>
                <w:szCs w:val="20"/>
                <w:highlight w:val="none"/>
                <w:lang w:val="it-IT"/>
              </w:rPr>
            </w:r>
            <w:r>
              <w:rPr>
                <w:rFonts w:eastAsia="Arial"/>
                <w:b w:val="0"/>
                <w:bCs w:val="0"/>
                <w:i/>
                <w:iCs/>
                <w:smallCaps/>
                <w:sz w:val="20"/>
                <w:szCs w:val="20"/>
                <w:highlight w:val="none"/>
                <w:lang w:val="it-IT"/>
              </w:rPr>
            </w:r>
          </w:p>
          <w:p>
            <w:pPr>
              <w:pStyle w:val="877"/>
              <w:jc w:val="center"/>
              <w:rPr>
                <w:rFonts w:eastAsia="Arial"/>
                <w:b w:val="0"/>
                <w:bCs/>
                <w:i/>
                <w:smallCaps/>
                <w:sz w:val="20"/>
                <w:szCs w:val="20"/>
                <w:highlight w:val="none"/>
                <w:lang w:val="it-IT"/>
              </w:rPr>
            </w:pPr>
            <w:r>
              <w:rPr>
                <w:rFonts w:eastAsia="Arial"/>
                <w:b/>
                <w:i/>
                <w:iCs/>
                <w:smallCaps/>
                <w:sz w:val="20"/>
                <w:szCs w:val="20"/>
                <w:highlight w:val="none"/>
                <w:lang w:val="it-IT"/>
              </w:rPr>
              <w:t xml:space="preserve">Licensa: </w:t>
            </w:r>
            <w:r>
              <w:rPr>
                <w:rFonts w:eastAsia="Arial"/>
                <w:b w:val="0"/>
                <w:bCs w:val="0"/>
                <w:i/>
                <w:iCs/>
                <w:smallCaps/>
                <w:sz w:val="20"/>
                <w:szCs w:val="20"/>
                <w:highlight w:val="none"/>
                <w:lang w:val="it-IT"/>
              </w:rPr>
              <w:t xml:space="preserve">acquistata da 4535992. risorse e immagini utilizzabili su canali video (youtube twitch), con la limitazione di inserire Eric Bleney NEi crediti se si distribuisce su canali pubblici (ma lo usiamo solo su foundryvtt e kanka quindi non vi sono problemi)</w:t>
            </w:r>
            <w:r>
              <w:rPr>
                <w:rFonts w:eastAsia="Arial"/>
                <w:b/>
                <w:i/>
                <w:iCs/>
                <w:smallCaps/>
                <w:sz w:val="20"/>
                <w:szCs w:val="20"/>
                <w:highlight w:val="none"/>
                <w:lang w:val="it-IT"/>
              </w:rPr>
            </w:r>
          </w:p>
          <w:p>
            <w:pPr>
              <w:pStyle w:val="877"/>
              <w:jc w:val="center"/>
            </w:pPr>
            <w:r>
              <w:rPr>
                <w:rFonts w:eastAsia="Arial"/>
                <w:b/>
                <w:i/>
                <w:iCs/>
                <w:smallCaps/>
                <w:sz w:val="32"/>
                <w:highlight w:val="none"/>
                <w:lang w:val="it-IT"/>
              </w:rPr>
            </w:r>
            <w:r>
              <w:rPr>
                <w:rFonts w:eastAsia="Arial"/>
                <w:b/>
                <w:i/>
                <w:iCs/>
                <w:smallCaps/>
                <w:sz w:val="32"/>
                <w:highlight w:val="none"/>
                <w:lang w:val="it-IT"/>
              </w:rPr>
            </w:r>
          </w:p>
        </w:tc>
        <w:tc>
          <w:tcPr>
            <w:tcW w:w="4094" w:type="dxa"/>
            <w:vAlign w:val="center"/>
            <w:vMerge w:val="restart"/>
            <w:textDirection w:val="lrTb"/>
            <w:noWrap w:val="false"/>
          </w:tcPr>
          <w:p>
            <w:pPr>
              <w:pStyle w:val="877"/>
              <w:jc w:val="right"/>
            </w:pPr>
            <w:r>
              <mc:AlternateContent>
                <mc:Choice Requires="wpg">
                  <w:drawing>
                    <wp:inline xmlns:wp="http://schemas.openxmlformats.org/drawingml/2006/wordprocessingDrawing" distT="0" distB="0" distL="0" distR="0">
                      <wp:extent cx="2207895" cy="112050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pic:cNvPicPr>
                              <pic:nvPr/>
                            </pic:nvPicPr>
                            <pic:blipFill>
                              <a:blip r:embed="rId12"/>
                              <a:stretch/>
                            </pic:blipFill>
                            <pic:spPr bwMode="auto">
                              <a:xfrm flipH="0" flipV="0">
                                <a:off x="0" y="0"/>
                                <a:ext cx="2207894" cy="11205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73.8pt;height:88.2pt;mso-wrap-distance-left:0.0pt;mso-wrap-distance-top:0.0pt;mso-wrap-distance-right:0.0pt;mso-wrap-distance-bottom:0.0pt;" stroked="false">
                      <v:path textboxrect="0,0,0,0"/>
                      <v:imagedata r:id="rId12" o:title=""/>
                    </v:shape>
                  </w:pict>
                </mc:Fallback>
              </mc:AlternateContent>
            </w:r>
            <w:r/>
          </w:p>
        </w:tc>
      </w:tr>
      <w:tr>
        <w:trPr>
          <w:trHeight w:val="1602"/>
        </w:trPr>
        <w:tc>
          <w:tcPr>
            <w:tcW w:w="5528" w:type="dxa"/>
            <w:vAlign w:val="center"/>
            <w:textDirection w:val="lrTb"/>
            <w:noWrap w:val="false"/>
          </w:tcPr>
          <w:p>
            <w:pPr>
              <w:pStyle w:val="877"/>
              <w:jc w:val="center"/>
              <w:rPr>
                <w:rFonts w:eastAsia="Arial"/>
                <w:i/>
                <w:iCs/>
                <w:smallCaps/>
                <w:sz w:val="20"/>
                <w:szCs w:val="16"/>
                <w:lang w:val="en-US" w:eastAsia="zh-CN"/>
              </w:rPr>
            </w:pPr>
            <w:r>
              <w:rPr>
                <w:rFonts w:eastAsia="Arial"/>
                <w:i/>
                <w:iCs/>
                <w:smallCaps/>
                <w:sz w:val="20"/>
                <w:szCs w:val="16"/>
                <w:lang w:val="en-US" w:eastAsia="zh-CN"/>
              </w:rPr>
              <w:t xml:space="preserve">Avventura Homebrew creata per l’ambientazione </w:t>
            </w:r>
            <w:r/>
          </w:p>
          <w:p>
            <w:pPr>
              <w:pStyle w:val="877"/>
              <w:jc w:val="center"/>
              <w:rPr>
                <w:rFonts w:eastAsia="Arial"/>
                <w:i/>
                <w:iCs/>
                <w:smallCaps/>
                <w:sz w:val="20"/>
                <w:szCs w:val="16"/>
                <w:lang w:val="en-US" w:eastAsia="zh-CN"/>
              </w:rPr>
            </w:pPr>
            <w:r>
              <w:rPr>
                <w:rFonts w:eastAsia="Arial"/>
                <w:i/>
                <w:iCs/>
                <w:smallCaps/>
                <w:sz w:val="20"/>
                <w:szCs w:val="16"/>
                <w:lang w:val="en-US" w:eastAsia="zh-CN"/>
              </w:rPr>
              <w:t xml:space="preserve">Terre di Romilia </w:t>
            </w:r>
            <w:r/>
          </w:p>
        </w:tc>
        <w:tc>
          <w:tcPr>
            <w:tcW w:w="4094" w:type="dxa"/>
            <w:vAlign w:val="center"/>
            <w:vMerge w:val="continue"/>
            <w:textDirection w:val="lrTb"/>
            <w:noWrap w:val="false"/>
          </w:tcPr>
          <w:p>
            <w:pPr>
              <w:pStyle w:val="821"/>
              <w:jc w:val="left"/>
              <w:spacing w:before="0" w:after="200"/>
              <w:widowControl/>
            </w:pPr>
            <w:r/>
            <w:r/>
          </w:p>
        </w:tc>
      </w:tr>
    </w:tbl>
    <w:p>
      <w:pPr>
        <w:pStyle w:val="881"/>
        <w:rPr>
          <w:lang w:val="en-US"/>
        </w:rPr>
        <w:sectPr>
          <w:headerReference w:type="default" r:id="rId9"/>
          <w:footnotePr/>
          <w:endnotePr/>
          <w:type w:val="nextPage"/>
          <w:pgSz w:w="12240" w:h="15800" w:orient="portrait"/>
          <w:pgMar w:top="1417" w:right="1417" w:bottom="1134" w:left="1417" w:header="708" w:footer="0" w:gutter="0"/>
          <w:cols w:num="1" w:sep="0" w:space="1701" w:equalWidth="1"/>
          <w:docGrid w:linePitch="360"/>
        </w:sectPr>
      </w:pPr>
      <w:r>
        <w:rPr>
          <w:lang w:val="en-US"/>
        </w:rPr>
      </w:r>
      <w:r/>
    </w:p>
    <w:p>
      <w:pPr>
        <w:pStyle w:val="821"/>
        <w:rPr>
          <w:smallCaps/>
          <w:color w:val="c00000"/>
          <w:sz w:val="72"/>
          <w:szCs w:val="72"/>
          <w:lang w:val="en-US"/>
        </w:rPr>
      </w:pPr>
      <w:r>
        <w:rPr>
          <w:smallCaps/>
          <w:color w:val="c00000"/>
          <w:sz w:val="72"/>
          <w:szCs w:val="72"/>
          <w:lang w:val="en-US"/>
        </w:rPr>
        <w:t xml:space="preserve">Indice</w:t>
      </w:r>
      <w:r/>
    </w:p>
    <w:sdt>
      <w:sdtPr>
        <w15:appearance w15:val="boundingBox"/>
        <w:docPartObj>
          <w:docPartGallery w:val="Table of Contents"/>
          <w:docPartUnique w:val="true"/>
        </w:docPartObj>
        <w:rPr/>
      </w:sdtPr>
      <w:sdtContent>
        <w:p>
          <w:pPr>
            <w:pStyle w:val="881"/>
            <w:tabs>
              <w:tab w:val="right" w:pos="10538" w:leader="dot"/>
            </w:tabs>
          </w:pPr>
          <w:r>
            <w:fldChar w:fldCharType="begin"/>
          </w:r>
          <w:r>
            <w:rPr>
              <w:rStyle w:val="866"/>
            </w:rPr>
            <w:instrText xml:space="preserve"> TOC \o "1-3" \h</w:instrText>
          </w:r>
          <w:r>
            <w:rPr>
              <w:rStyle w:val="866"/>
            </w:rPr>
            <w:fldChar w:fldCharType="separate"/>
          </w:r>
          <w:r/>
          <w:hyperlink w:tooltip="#_Toc1" w:anchor="_Toc1" w:history="1">
            <w:r>
              <w:rPr>
                <w:rStyle w:val="818"/>
              </w:rPr>
            </w:r>
            <w:r>
              <w:rPr>
                <w:rStyle w:val="818"/>
                <w:lang w:val="it-IT"/>
              </w:rPr>
              <w:t xml:space="preserve">Cap 0: Introduzione</w:t>
            </w:r>
            <w:r>
              <w:rPr>
                <w:rStyle w:val="818"/>
              </w:rPr>
            </w:r>
            <w:r>
              <w:tab/>
            </w:r>
            <w:r>
              <w:fldChar w:fldCharType="begin"/>
              <w:instrText xml:space="preserve">PAGEREF _Toc1 \h</w:instrText>
              <w:fldChar w:fldCharType="separate"/>
              <w:t xml:space="preserve">3</w:t>
              <w:fldChar w:fldCharType="end"/>
            </w:r>
          </w:hyperlink>
          <w:r>
            <w:rPr>
              <w:lang w:val="it-IT"/>
            </w:rPr>
          </w:r>
        </w:p>
        <w:p>
          <w:pPr>
            <w:pStyle w:val="880"/>
            <w:tabs>
              <w:tab w:val="right" w:pos="10538" w:leader="dot"/>
            </w:tabs>
          </w:pPr>
          <w:hyperlink w:tooltip="#_Toc2" w:anchor="_Toc2" w:history="1">
            <w:r>
              <w:rPr>
                <w:rStyle w:val="818"/>
              </w:rPr>
            </w:r>
            <w:r>
              <w:rPr>
                <w:rStyle w:val="818"/>
              </w:rPr>
              <w:t xml:space="preserve">Overview</w:t>
            </w:r>
            <w:r>
              <w:rPr>
                <w:rStyle w:val="818"/>
              </w:rPr>
            </w:r>
            <w:r>
              <w:tab/>
            </w:r>
            <w:r>
              <w:fldChar w:fldCharType="begin"/>
              <w:instrText xml:space="preserve">PAGEREF _Toc2 \h</w:instrText>
              <w:fldChar w:fldCharType="separate"/>
              <w:t xml:space="preserve">3</w:t>
              <w:fldChar w:fldCharType="end"/>
            </w:r>
          </w:hyperlink>
          <w:r/>
        </w:p>
        <w:p>
          <w:pPr>
            <w:pStyle w:val="880"/>
            <w:tabs>
              <w:tab w:val="right" w:pos="10538" w:leader="dot"/>
            </w:tabs>
          </w:pPr>
          <w:hyperlink w:tooltip="#_Toc3" w:anchor="_Toc3" w:history="1">
            <w:r>
              <w:rPr>
                <w:rStyle w:val="818"/>
              </w:rPr>
            </w:r>
            <w:r>
              <w:rPr>
                <w:rStyle w:val="818"/>
              </w:rPr>
              <w:t xml:space="preserve">Adventure Hook</w:t>
            </w:r>
            <w:r>
              <w:rPr>
                <w:rStyle w:val="818"/>
              </w:rPr>
            </w:r>
            <w:r>
              <w:tab/>
            </w:r>
            <w:r>
              <w:fldChar w:fldCharType="begin"/>
              <w:instrText xml:space="preserve">PAGEREF _Toc3 \h</w:instrText>
              <w:fldChar w:fldCharType="separate"/>
              <w:t xml:space="preserve">3</w:t>
              <w:fldChar w:fldCharType="end"/>
            </w:r>
          </w:hyperlink>
          <w:r/>
        </w:p>
        <w:p>
          <w:pPr>
            <w:pStyle w:val="880"/>
            <w:tabs>
              <w:tab w:val="right" w:pos="10538" w:leader="dot"/>
            </w:tabs>
          </w:pPr>
          <w:hyperlink w:tooltip="#_Toc4" w:anchor="_Toc4" w:history="1">
            <w:r>
              <w:rPr>
                <w:rStyle w:val="818"/>
              </w:rPr>
            </w:r>
            <w:r>
              <w:rPr>
                <w:rStyle w:val="818"/>
              </w:rPr>
              <w:t xml:space="preserve">Run the Adventure</w:t>
            </w:r>
            <w:r>
              <w:rPr>
                <w:rStyle w:val="818"/>
              </w:rPr>
            </w:r>
            <w:r>
              <w:tab/>
            </w:r>
            <w:r>
              <w:fldChar w:fldCharType="begin"/>
              <w:instrText xml:space="preserve">PAGEREF _Toc4 \h</w:instrText>
              <w:fldChar w:fldCharType="separate"/>
              <w:t xml:space="preserve">3</w:t>
              <w:fldChar w:fldCharType="end"/>
            </w:r>
          </w:hyperlink>
          <w:r/>
        </w:p>
        <w:p>
          <w:pPr>
            <w:pStyle w:val="880"/>
            <w:tabs>
              <w:tab w:val="right" w:pos="10538" w:leader="dot"/>
            </w:tabs>
          </w:pPr>
          <w:hyperlink w:tooltip="#_Toc5" w:anchor="_Toc5" w:history="1">
            <w:r>
              <w:rPr>
                <w:rStyle w:val="818"/>
              </w:rPr>
            </w:r>
            <w:r>
              <w:rPr>
                <w:rStyle w:val="818"/>
                <w:lang w:val="it-IT"/>
              </w:rPr>
              <w:t xml:space="preserve">Box di Testo Formattati</w:t>
            </w:r>
            <w:r>
              <w:rPr>
                <w:rStyle w:val="818"/>
              </w:rPr>
            </w:r>
            <w:r>
              <w:tab/>
            </w:r>
            <w:r>
              <w:fldChar w:fldCharType="begin"/>
              <w:instrText xml:space="preserve">PAGEREF _Toc5 \h</w:instrText>
              <w:fldChar w:fldCharType="separate"/>
              <w:t xml:space="preserve">3</w:t>
              <w:fldChar w:fldCharType="end"/>
            </w:r>
          </w:hyperlink>
          <w:r/>
        </w:p>
        <w:p>
          <w:pPr>
            <w:pStyle w:val="881"/>
            <w:tabs>
              <w:tab w:val="right" w:pos="10538" w:leader="dot"/>
            </w:tabs>
          </w:pPr>
          <w:hyperlink w:tooltip="#_Toc6" w:anchor="_Toc6" w:history="1">
            <w:r>
              <w:rPr>
                <w:rStyle w:val="818"/>
              </w:rPr>
            </w:r>
            <w:r>
              <w:rPr>
                <w:rStyle w:val="818"/>
                <w:rFonts w:eastAsia="Arial" w:cs="Arial"/>
                <w:smallCaps/>
                <w:lang w:val="it-IT"/>
              </w:rPr>
              <w:t xml:space="preserve">C</w:t>
            </w:r>
            <w:r>
              <w:rPr>
                <w:rStyle w:val="818"/>
                <w:rFonts w:eastAsia="Arial" w:cs="Arial"/>
                <w:smallCaps/>
                <w:lang w:val="it-IT"/>
              </w:rPr>
              <w:t xml:space="preserve">ap 1:il villaggio di Ravenwood</w:t>
            </w:r>
            <w:r>
              <w:rPr>
                <w:rStyle w:val="818"/>
              </w:rPr>
            </w:r>
            <w:r>
              <w:tab/>
            </w:r>
            <w:r>
              <w:fldChar w:fldCharType="begin"/>
              <w:instrText xml:space="preserve">PAGEREF _Toc6 \h</w:instrText>
              <w:fldChar w:fldCharType="separate"/>
              <w:t xml:space="preserve">4</w:t>
              <w:fldChar w:fldCharType="end"/>
            </w:r>
          </w:hyperlink>
          <w:r/>
        </w:p>
        <w:p>
          <w:pPr>
            <w:pStyle w:val="880"/>
            <w:tabs>
              <w:tab w:val="right" w:pos="10538" w:leader="dot"/>
            </w:tabs>
          </w:pPr>
          <w:hyperlink w:tooltip="#_Toc7" w:anchor="_Toc7" w:history="1">
            <w:r>
              <w:rPr>
                <w:rStyle w:val="818"/>
              </w:rPr>
            </w:r>
            <w:r>
              <w:rPr>
                <w:rStyle w:val="818"/>
                <w:lang w:val="it-IT"/>
              </w:rPr>
              <w:t xml:space="preserve">Iniziare l’avventura</w:t>
            </w:r>
            <w:r>
              <w:rPr>
                <w:rStyle w:val="818"/>
              </w:rPr>
            </w:r>
            <w:r>
              <w:tab/>
            </w:r>
            <w:r>
              <w:fldChar w:fldCharType="begin"/>
              <w:instrText xml:space="preserve">PAGEREF _Toc7 \h</w:instrText>
              <w:fldChar w:fldCharType="separate"/>
              <w:t xml:space="preserve">4</w:t>
              <w:fldChar w:fldCharType="end"/>
            </w:r>
          </w:hyperlink>
          <w:r/>
        </w:p>
        <w:p>
          <w:pPr>
            <w:pStyle w:val="880"/>
            <w:tabs>
              <w:tab w:val="right" w:pos="10538" w:leader="dot"/>
            </w:tabs>
            <w:rPr>
              <w:rFonts w:eastAsia="Arial" w:cs="Arial"/>
              <w:smallCaps/>
            </w:rPr>
          </w:pPr>
          <w:hyperlink w:tooltip="#_Toc8" w:anchor="_Toc8" w:history="1">
            <w:r>
              <w:rPr>
                <w:rStyle w:val="818"/>
              </w:rPr>
            </w:r>
            <w:r>
              <w:rPr>
                <w:rStyle w:val="818"/>
                <w:rFonts w:eastAsia="Arial" w:cs="Arial"/>
                <w:smallCaps/>
                <w:lang w:val="en-US"/>
              </w:rPr>
              <w:t xml:space="preserve">Raven’s Nest: Drogathar the</w:t>
            </w:r>
            <w:r>
              <w:rPr>
                <w:rStyle w:val="818"/>
                <w:rFonts w:eastAsia="Arial" w:cs="Arial"/>
                <w:smallCaps/>
                <w:lang w:val="it-IT"/>
              </w:rPr>
              <w:t xml:space="preserve"> </w:t>
            </w:r>
            <w:r>
              <w:rPr>
                <w:rStyle w:val="818"/>
                <w:rFonts w:eastAsia="Arial" w:cs="Arial"/>
                <w:smallCaps/>
                <w:lang w:val="en-US"/>
              </w:rPr>
              <w:t xml:space="preserve">Innkeeper</w:t>
            </w:r>
            <w:r>
              <w:rPr>
                <w:rStyle w:val="818"/>
                <w:rFonts w:eastAsia="Arial" w:cs="Arial"/>
                <w:smallCaps/>
                <w:lang w:val="en-US"/>
              </w:rPr>
            </w:r>
            <w:r>
              <w:tab/>
            </w:r>
            <w:r>
              <w:fldChar w:fldCharType="begin"/>
              <w:instrText xml:space="preserve">PAGEREF _Toc8 \h</w:instrText>
              <w:fldChar w:fldCharType="separate"/>
              <w:t xml:space="preserve">5</w:t>
              <w:fldChar w:fldCharType="end"/>
            </w:r>
          </w:hyperlink>
          <w:r>
            <w:rPr>
              <w:rFonts w:eastAsia="Arial" w:cs="Arial"/>
              <w:smallCaps/>
              <w:lang w:val="en-US"/>
            </w:rPr>
          </w:r>
        </w:p>
        <w:p>
          <w:pPr>
            <w:pStyle w:val="880"/>
            <w:tabs>
              <w:tab w:val="right" w:pos="10538" w:leader="dot"/>
            </w:tabs>
            <w:rPr>
              <w:rFonts w:eastAsia="Arial" w:cs="Arial"/>
              <w:smallCaps/>
              <w:highlight w:val="none"/>
            </w:rPr>
          </w:pPr>
          <w:hyperlink w:tooltip="#_Toc9" w:anchor="_Toc9" w:history="1">
            <w:r>
              <w:rPr>
                <w:rStyle w:val="818"/>
              </w:rPr>
            </w:r>
            <w:r>
              <w:rPr>
                <w:rStyle w:val="818"/>
                <w:rFonts w:eastAsia="Arial" w:cs="Arial"/>
                <w:smallCaps/>
                <w:lang w:val="it-IT"/>
              </w:rPr>
              <w:t xml:space="preserve">Raven’s Nest: Lars Stonefist</w:t>
            </w:r>
            <w:r>
              <w:rPr>
                <w:rStyle w:val="818"/>
                <w:rFonts w:eastAsia="Arial" w:cs="Arial"/>
                <w:smallCaps/>
                <w:highlight w:val="none"/>
                <w:lang w:val="it-IT"/>
              </w:rPr>
            </w:r>
            <w:r>
              <w:tab/>
            </w:r>
            <w:r>
              <w:fldChar w:fldCharType="begin"/>
              <w:instrText xml:space="preserve">PAGEREF _Toc9 \h</w:instrText>
              <w:fldChar w:fldCharType="separate"/>
              <w:t xml:space="preserve">5</w:t>
              <w:fldChar w:fldCharType="end"/>
            </w:r>
          </w:hyperlink>
          <w:r>
            <w:rPr>
              <w:rFonts w:eastAsia="Arial" w:cs="Arial"/>
              <w:smallCaps/>
              <w:highlight w:val="none"/>
              <w:lang w:val="it-IT"/>
            </w:rPr>
          </w:r>
        </w:p>
        <w:p>
          <w:pPr>
            <w:pStyle w:val="880"/>
            <w:tabs>
              <w:tab w:val="right" w:pos="10538" w:leader="dot"/>
            </w:tabs>
          </w:pPr>
          <w:hyperlink w:tooltip="#_Toc10" w:anchor="_Toc10" w:history="1">
            <w:r>
              <w:rPr>
                <w:rStyle w:val="818"/>
              </w:rPr>
            </w:r>
            <w:r>
              <w:rPr>
                <w:rStyle w:val="818"/>
                <w:rFonts w:eastAsia="Arial" w:cs="Arial"/>
                <w:smallCaps/>
                <w:lang w:val="it-IT"/>
              </w:rPr>
              <w:t xml:space="preserve">The Blacksmith's Daughters</w:t>
            </w:r>
            <w:r>
              <w:rPr>
                <w:rStyle w:val="818"/>
              </w:rPr>
            </w:r>
            <w:r>
              <w:tab/>
            </w:r>
            <w:r>
              <w:fldChar w:fldCharType="begin"/>
              <w:instrText xml:space="preserve">PAGEREF _Toc10 \h</w:instrText>
              <w:fldChar w:fldCharType="separate"/>
              <w:t xml:space="preserve">6</w:t>
              <w:fldChar w:fldCharType="end"/>
            </w:r>
          </w:hyperlink>
          <w:r/>
        </w:p>
        <w:p>
          <w:pPr>
            <w:pStyle w:val="881"/>
            <w:tabs>
              <w:tab w:val="right" w:pos="10538" w:leader="dot"/>
            </w:tabs>
            <w:rPr>
              <w:rFonts w:eastAsia="Arial" w:cs="Arial"/>
              <w:smallCaps/>
            </w:rPr>
          </w:pPr>
          <w:hyperlink w:tooltip="#_Toc11" w:anchor="_Toc11" w:history="1">
            <w:r>
              <w:rPr>
                <w:rStyle w:val="818"/>
              </w:rPr>
            </w:r>
            <w:r>
              <w:rPr>
                <w:rStyle w:val="818"/>
                <w:rFonts w:eastAsia="Arial" w:cs="Arial"/>
                <w:smallCaps/>
                <w:lang w:val="it-IT"/>
              </w:rPr>
              <w:t xml:space="preserve">C</w:t>
            </w:r>
            <w:r>
              <w:rPr>
                <w:rStyle w:val="818"/>
                <w:rFonts w:eastAsia="Arial" w:cs="Arial"/>
                <w:smallCaps/>
                <w:lang w:val="it-IT"/>
              </w:rPr>
              <w:t xml:space="preserve">ap 2: </w:t>
            </w:r>
            <w:r>
              <w:rPr>
                <w:rStyle w:val="818"/>
                <w:rFonts w:eastAsia="Arial" w:cs="Arial"/>
                <w:smallCaps/>
                <w:lang w:val="it-IT"/>
              </w:rPr>
              <w:t xml:space="preserve">Part 2: The Abandoned</w:t>
            </w:r>
            <w:r>
              <w:rPr>
                <w:rStyle w:val="818"/>
              </w:rPr>
            </w:r>
            <w:r>
              <w:tab/>
            </w:r>
            <w:r>
              <w:fldChar w:fldCharType="begin"/>
              <w:instrText xml:space="preserve">PAGEREF _Toc11 \h</w:instrText>
              <w:fldChar w:fldCharType="separate"/>
              <w:t xml:space="preserve">7</w:t>
              <w:fldChar w:fldCharType="end"/>
            </w:r>
          </w:hyperlink>
          <w:r>
            <w:rPr>
              <w:rFonts w:eastAsia="Arial" w:cs="Arial"/>
              <w:smallCaps/>
              <w:lang w:val="it-IT"/>
            </w:rPr>
          </w:r>
        </w:p>
        <w:p>
          <w:pPr>
            <w:pStyle w:val="881"/>
            <w:tabs>
              <w:tab w:val="right" w:pos="10538" w:leader="dot"/>
            </w:tabs>
            <w:rPr>
              <w:rFonts w:eastAsia="Arial" w:cs="Arial"/>
              <w:smallCaps/>
              <w:highlight w:val="none"/>
            </w:rPr>
          </w:pPr>
          <w:hyperlink w:tooltip="#_Toc12" w:anchor="_Toc12" w:history="1">
            <w:r>
              <w:rPr>
                <w:rStyle w:val="818"/>
              </w:rPr>
            </w:r>
            <w:r>
              <w:rPr>
                <w:rStyle w:val="818"/>
                <w:rFonts w:eastAsia="Arial" w:cs="Arial"/>
                <w:smallCaps/>
                <w:lang w:val="it-IT"/>
              </w:rPr>
              <w:t xml:space="preserve">Mine</w:t>
            </w:r>
            <w:r>
              <w:rPr>
                <w:rStyle w:val="818"/>
              </w:rPr>
            </w:r>
            <w:r>
              <w:tab/>
            </w:r>
            <w:r>
              <w:fldChar w:fldCharType="begin"/>
              <w:instrText xml:space="preserve">PAGEREF _Toc12 \h</w:instrText>
              <w:fldChar w:fldCharType="separate"/>
              <w:t xml:space="preserve">7</w:t>
              <w:fldChar w:fldCharType="end"/>
            </w:r>
          </w:hyperlink>
          <w:r>
            <w:rPr>
              <w:rFonts w:eastAsia="Arial" w:cs="Arial"/>
              <w:smallCaps/>
              <w:highlight w:val="none"/>
              <w:lang w:val="it-IT"/>
            </w:rPr>
          </w:r>
        </w:p>
        <w:p>
          <w:pPr>
            <w:pStyle w:val="880"/>
            <w:tabs>
              <w:tab w:val="right" w:pos="10538" w:leader="dot"/>
            </w:tabs>
          </w:pPr>
          <w:hyperlink w:tooltip="#_Toc13" w:anchor="_Toc13" w:history="1">
            <w:r>
              <w:rPr>
                <w:rStyle w:val="818"/>
              </w:rPr>
            </w:r>
            <w:r>
              <w:rPr>
                <w:rStyle w:val="818"/>
                <w:rFonts w:eastAsia="Arial" w:cs="Arial"/>
                <w:smallCaps/>
                <w:lang w:val="it-IT"/>
              </w:rPr>
              <w:t xml:space="preserve">1) L’entrata della miniera</w:t>
            </w:r>
            <w:r>
              <w:rPr>
                <w:rStyle w:val="818"/>
              </w:rPr>
            </w:r>
            <w:r>
              <w:tab/>
            </w:r>
            <w:r>
              <w:fldChar w:fldCharType="begin"/>
              <w:instrText xml:space="preserve">PAGEREF _Toc13 \h</w:instrText>
              <w:fldChar w:fldCharType="separate"/>
              <w:t xml:space="preserve">7</w:t>
              <w:fldChar w:fldCharType="end"/>
            </w:r>
          </w:hyperlink>
          <w:r/>
        </w:p>
        <w:p>
          <w:pPr>
            <w:pStyle w:val="880"/>
            <w:tabs>
              <w:tab w:val="right" w:pos="10538" w:leader="dot"/>
            </w:tabs>
          </w:pPr>
          <w:hyperlink w:tooltip="#_Toc14" w:anchor="_Toc14" w:history="1">
            <w:r>
              <w:rPr>
                <w:rStyle w:val="818"/>
              </w:rPr>
            </w:r>
            <w:r>
              <w:rPr>
                <w:rStyle w:val="818"/>
                <w:rFonts w:eastAsia="Arial" w:cs="Arial"/>
                <w:smallCaps/>
                <w:lang w:val="en-US"/>
              </w:rPr>
              <w:t xml:space="preserve">I</w:t>
            </w:r>
            <w:r>
              <w:rPr>
                <w:rStyle w:val="818"/>
                <w:rFonts w:eastAsia="Arial" w:cs="Arial"/>
                <w:smallCaps/>
                <w:lang w:val="en-US"/>
              </w:rPr>
              <w:t xml:space="preserve"> banditi</w:t>
            </w:r>
            <w:r>
              <w:rPr>
                <w:rStyle w:val="818"/>
              </w:rPr>
            </w:r>
            <w:r>
              <w:tab/>
            </w:r>
            <w:r>
              <w:fldChar w:fldCharType="begin"/>
              <w:instrText xml:space="preserve">PAGEREF _Toc14 \h</w:instrText>
              <w:fldChar w:fldCharType="separate"/>
              <w:t xml:space="preserve">7</w:t>
              <w:fldChar w:fldCharType="end"/>
            </w:r>
          </w:hyperlink>
          <w:r/>
        </w:p>
        <w:p>
          <w:pPr>
            <w:pStyle w:val="880"/>
            <w:tabs>
              <w:tab w:val="right" w:pos="10538" w:leader="dot"/>
            </w:tabs>
          </w:pPr>
          <w:hyperlink w:tooltip="#_Toc15" w:anchor="_Toc15" w:history="1">
            <w:r>
              <w:rPr>
                <w:rStyle w:val="818"/>
              </w:rPr>
            </w:r>
            <w:r>
              <w:rPr>
                <w:rStyle w:val="818"/>
                <w:rFonts w:eastAsia="Arial" w:cs="Arial"/>
                <w:smallCaps/>
                <w:lang w:val="it-IT"/>
              </w:rPr>
              <w:t xml:space="preserve">R</w:t>
            </w:r>
            <w:r>
              <w:rPr>
                <w:rStyle w:val="818"/>
                <w:rFonts w:eastAsia="Arial" w:cs="Arial"/>
                <w:smallCaps/>
                <w:lang w:val="it-IT"/>
              </w:rPr>
              <w:t xml:space="preserve">icompensa</w:t>
            </w:r>
            <w:r>
              <w:rPr>
                <w:rStyle w:val="818"/>
              </w:rPr>
            </w:r>
            <w:r>
              <w:tab/>
            </w:r>
            <w:r>
              <w:fldChar w:fldCharType="begin"/>
              <w:instrText xml:space="preserve">PAGEREF _Toc15 \h</w:instrText>
              <w:fldChar w:fldCharType="separate"/>
              <w:t xml:space="preserve">7</w:t>
              <w:fldChar w:fldCharType="end"/>
            </w:r>
          </w:hyperlink>
          <w:r/>
        </w:p>
        <w:p>
          <w:pPr>
            <w:pStyle w:val="880"/>
            <w:tabs>
              <w:tab w:val="right" w:pos="10538" w:leader="dot"/>
            </w:tabs>
          </w:pPr>
          <w:hyperlink w:tooltip="#_Toc16" w:anchor="_Toc16" w:history="1">
            <w:r>
              <w:rPr>
                <w:rStyle w:val="818"/>
              </w:rPr>
            </w:r>
            <w:r>
              <w:rPr>
                <w:rStyle w:val="818"/>
                <w:rFonts w:eastAsia="Arial" w:cs="Arial"/>
                <w:smallCaps/>
                <w:lang w:val="it-IT"/>
              </w:rPr>
              <w:t xml:space="preserve">L</w:t>
            </w:r>
            <w:r>
              <w:rPr>
                <w:rStyle w:val="818"/>
                <w:rFonts w:eastAsia="Arial" w:cs="Arial"/>
                <w:smallCaps/>
                <w:lang w:val="it-IT"/>
              </w:rPr>
              <w:t xml:space="preserve">a proposta del Mercante</w:t>
            </w:r>
            <w:r>
              <w:rPr>
                <w:rStyle w:val="818"/>
              </w:rPr>
            </w:r>
            <w:r>
              <w:tab/>
            </w:r>
            <w:r>
              <w:fldChar w:fldCharType="begin"/>
              <w:instrText xml:space="preserve">PAGEREF _Toc16 \h</w:instrText>
              <w:fldChar w:fldCharType="separate"/>
              <w:t xml:space="preserve">7</w:t>
              <w:fldChar w:fldCharType="end"/>
            </w:r>
          </w:hyperlink>
          <w:r/>
        </w:p>
        <w:p>
          <w:pPr>
            <w:pStyle w:val="881"/>
            <w:tabs>
              <w:tab w:val="right" w:pos="10538" w:leader="dot"/>
            </w:tabs>
            <w:rPr>
              <w:rFonts w:eastAsia="Arial" w:cs="Arial"/>
              <w:highlight w:val="none"/>
            </w:rPr>
          </w:pPr>
          <w:hyperlink w:tooltip="#_Toc17" w:anchor="_Toc17" w:history="1">
            <w:r>
              <w:rPr>
                <w:rStyle w:val="818"/>
              </w:rPr>
            </w:r>
            <w:r>
              <w:rPr>
                <w:rStyle w:val="818"/>
                <w:rFonts w:eastAsia="Arial" w:cs="Arial"/>
                <w:smallCaps/>
                <w:lang w:val="it-IT"/>
              </w:rPr>
              <w:t xml:space="preserve">C</w:t>
            </w:r>
            <w:r>
              <w:rPr>
                <w:rStyle w:val="818"/>
                <w:rFonts w:eastAsia="Arial" w:cs="Arial"/>
                <w:smallCaps/>
                <w:lang w:val="it-IT"/>
              </w:rPr>
              <w:t xml:space="preserve">apitolo3(Esempio)</w:t>
            </w:r>
            <w:r>
              <w:rPr>
                <w:rStyle w:val="818"/>
              </w:rPr>
            </w:r>
            <w:r>
              <w:tab/>
            </w:r>
            <w:r>
              <w:fldChar w:fldCharType="begin"/>
              <w:instrText xml:space="preserve">PAGEREF _Toc17 \h</w:instrText>
              <w:fldChar w:fldCharType="separate"/>
              <w:t xml:space="preserve">8</w:t>
              <w:fldChar w:fldCharType="end"/>
            </w:r>
          </w:hyperlink>
          <w:r>
            <w:rPr>
              <w:rFonts w:eastAsia="Arial" w:cs="Arial"/>
              <w:highlight w:val="none"/>
              <w:lang w:val="it-IT"/>
            </w:rPr>
          </w:r>
        </w:p>
        <w:p>
          <w:pPr>
            <w:pStyle w:val="882"/>
            <w:tabs>
              <w:tab w:val="right" w:pos="10538" w:leader="dot"/>
            </w:tabs>
          </w:pPr>
          <w:hyperlink w:tooltip="#_Toc18" w:anchor="_Toc18" w:history="1">
            <w:r>
              <w:rPr>
                <w:rStyle w:val="818"/>
              </w:rPr>
            </w:r>
            <w:r>
              <w:rPr>
                <w:rStyle w:val="818"/>
              </w:rPr>
              <w:t xml:space="preserve">Sulla strada</w:t>
            </w:r>
            <w:r>
              <w:rPr>
                <w:rStyle w:val="818"/>
              </w:rPr>
            </w:r>
            <w:r>
              <w:tab/>
            </w:r>
            <w:r>
              <w:fldChar w:fldCharType="begin"/>
              <w:instrText xml:space="preserve">PAGEREF _Toc18 \h</w:instrText>
              <w:fldChar w:fldCharType="separate"/>
              <w:t xml:space="preserve">8</w:t>
              <w:fldChar w:fldCharType="end"/>
            </w:r>
          </w:hyperlink>
          <w:r/>
        </w:p>
        <w:p>
          <w:pPr>
            <w:pStyle w:val="880"/>
            <w:tabs>
              <w:tab w:val="right" w:pos="10538" w:leader="dot"/>
            </w:tabs>
          </w:pPr>
          <w:hyperlink w:tooltip="#_Toc19" w:anchor="_Toc19" w:history="1">
            <w:r>
              <w:rPr>
                <w:rStyle w:val="818"/>
              </w:rPr>
            </w:r>
            <w:r>
              <w:rPr>
                <w:rStyle w:val="818"/>
                <w:rFonts w:eastAsia="Arial" w:cs="Arial"/>
                <w:smallCaps/>
                <w:lang w:val="en-US"/>
              </w:rPr>
              <w:t xml:space="preserve">S</w:t>
            </w:r>
            <w:r>
              <w:rPr>
                <w:rStyle w:val="818"/>
                <w:rFonts w:eastAsia="Arial" w:cs="Arial"/>
                <w:smallCaps/>
                <w:lang w:val="en-US"/>
              </w:rPr>
              <w:t xml:space="preserve">ulla strada</w:t>
            </w:r>
            <w:r>
              <w:rPr>
                <w:rStyle w:val="818"/>
              </w:rPr>
            </w:r>
            <w:r>
              <w:tab/>
            </w:r>
            <w:r>
              <w:fldChar w:fldCharType="begin"/>
              <w:instrText xml:space="preserve">PAGEREF _Toc19 \h</w:instrText>
              <w:fldChar w:fldCharType="separate"/>
              <w:t xml:space="preserve">8</w:t>
              <w:fldChar w:fldCharType="end"/>
            </w:r>
          </w:hyperlink>
          <w:r/>
        </w:p>
        <w:p>
          <w:pPr>
            <w:pStyle w:val="880"/>
            <w:tabs>
              <w:tab w:val="right" w:pos="10538" w:leader="dot"/>
            </w:tabs>
          </w:pPr>
          <w:hyperlink w:tooltip="#_Toc20" w:anchor="_Toc20" w:history="1">
            <w:r>
              <w:rPr>
                <w:rStyle w:val="818"/>
              </w:rPr>
            </w:r>
            <w:r>
              <w:rPr>
                <w:rStyle w:val="818"/>
                <w:rFonts w:eastAsia="Arial" w:cs="Arial"/>
                <w:smallCaps/>
                <w:lang w:val="en-US"/>
              </w:rPr>
              <w:t xml:space="preserve">I</w:t>
            </w:r>
            <w:r>
              <w:rPr>
                <w:rStyle w:val="818"/>
                <w:rFonts w:eastAsia="Arial" w:cs="Arial"/>
                <w:smallCaps/>
                <w:lang w:val="en-US"/>
              </w:rPr>
              <w:t xml:space="preserve"> banditi</w:t>
            </w:r>
            <w:r>
              <w:rPr>
                <w:rStyle w:val="818"/>
              </w:rPr>
            </w:r>
            <w:r>
              <w:tab/>
            </w:r>
            <w:r>
              <w:fldChar w:fldCharType="begin"/>
              <w:instrText xml:space="preserve">PAGEREF _Toc20 \h</w:instrText>
              <w:fldChar w:fldCharType="separate"/>
              <w:t xml:space="preserve">8</w:t>
              <w:fldChar w:fldCharType="end"/>
            </w:r>
          </w:hyperlink>
          <w:r/>
        </w:p>
        <w:p>
          <w:pPr>
            <w:pStyle w:val="880"/>
            <w:tabs>
              <w:tab w:val="right" w:pos="10538" w:leader="dot"/>
            </w:tabs>
          </w:pPr>
          <w:hyperlink w:tooltip="#_Toc21" w:anchor="_Toc21" w:history="1">
            <w:r>
              <w:rPr>
                <w:rStyle w:val="818"/>
              </w:rPr>
            </w:r>
            <w:r>
              <w:rPr>
                <w:rStyle w:val="818"/>
                <w:rFonts w:eastAsia="Arial" w:cs="Arial"/>
                <w:smallCaps/>
                <w:lang w:val="it-IT"/>
              </w:rPr>
              <w:t xml:space="preserve">R</w:t>
            </w:r>
            <w:r>
              <w:rPr>
                <w:rStyle w:val="818"/>
                <w:rFonts w:eastAsia="Arial" w:cs="Arial"/>
                <w:smallCaps/>
                <w:lang w:val="it-IT"/>
              </w:rPr>
              <w:t xml:space="preserve">icompensa</w:t>
            </w:r>
            <w:r>
              <w:rPr>
                <w:rStyle w:val="818"/>
              </w:rPr>
            </w:r>
            <w:r>
              <w:tab/>
            </w:r>
            <w:r>
              <w:fldChar w:fldCharType="begin"/>
              <w:instrText xml:space="preserve">PAGEREF _Toc21 \h</w:instrText>
              <w:fldChar w:fldCharType="separate"/>
              <w:t xml:space="preserve">8</w:t>
              <w:fldChar w:fldCharType="end"/>
            </w:r>
          </w:hyperlink>
          <w:r/>
        </w:p>
        <w:p>
          <w:pPr>
            <w:pStyle w:val="880"/>
            <w:tabs>
              <w:tab w:val="right" w:pos="10538" w:leader="dot"/>
            </w:tabs>
          </w:pPr>
          <w:hyperlink w:tooltip="#_Toc22" w:anchor="_Toc22" w:history="1">
            <w:r>
              <w:rPr>
                <w:rStyle w:val="818"/>
              </w:rPr>
            </w:r>
            <w:r>
              <w:rPr>
                <w:rStyle w:val="818"/>
                <w:rFonts w:eastAsia="Arial" w:cs="Arial"/>
                <w:smallCaps/>
                <w:lang w:val="it-IT"/>
              </w:rPr>
              <w:t xml:space="preserve">L</w:t>
            </w:r>
            <w:r>
              <w:rPr>
                <w:rStyle w:val="818"/>
                <w:rFonts w:eastAsia="Arial" w:cs="Arial"/>
                <w:smallCaps/>
                <w:lang w:val="it-IT"/>
              </w:rPr>
              <w:t xml:space="preserve">a proposta del Mercante</w:t>
            </w:r>
            <w:r>
              <w:rPr>
                <w:rStyle w:val="818"/>
              </w:rPr>
            </w:r>
            <w:r>
              <w:tab/>
            </w:r>
            <w:r>
              <w:fldChar w:fldCharType="begin"/>
              <w:instrText xml:space="preserve">PAGEREF _Toc22 \h</w:instrText>
              <w:fldChar w:fldCharType="separate"/>
              <w:t xml:space="preserve">8</w:t>
              <w:fldChar w:fldCharType="end"/>
            </w:r>
          </w:hyperlink>
          <w:r/>
        </w:p>
        <w:p>
          <w:pPr>
            <w:pStyle w:val="882"/>
            <w:tabs>
              <w:tab w:val="right" w:pos="10538" w:leader="dot"/>
            </w:tabs>
          </w:pPr>
          <w:hyperlink w:tooltip="#_Toc23" w:anchor="_Toc23" w:history="1">
            <w:r>
              <w:rPr>
                <w:rStyle w:val="818"/>
              </w:rPr>
            </w:r>
            <w:r>
              <w:rPr>
                <w:rStyle w:val="818"/>
              </w:rPr>
              <w:t xml:space="preserve">Overview</w:t>
            </w:r>
            <w:r>
              <w:rPr>
                <w:rStyle w:val="818"/>
              </w:rPr>
            </w:r>
            <w:r>
              <w:tab/>
            </w:r>
            <w:r>
              <w:fldChar w:fldCharType="begin"/>
              <w:instrText xml:space="preserve">PAGEREF _Toc23 \h</w:instrText>
              <w:fldChar w:fldCharType="separate"/>
              <w:t xml:space="preserve">9</w:t>
              <w:fldChar w:fldCharType="end"/>
            </w:r>
          </w:hyperlink>
          <w:r/>
        </w:p>
        <w:p>
          <w:pPr>
            <w:pStyle w:val="882"/>
            <w:tabs>
              <w:tab w:val="right" w:pos="10538" w:leader="dot"/>
            </w:tabs>
          </w:pPr>
          <w:hyperlink w:tooltip="#_Toc24" w:anchor="_Toc24" w:history="1">
            <w:r>
              <w:rPr>
                <w:rStyle w:val="818"/>
              </w:rPr>
            </w:r>
            <w:r>
              <w:rPr>
                <w:rStyle w:val="818"/>
              </w:rPr>
              <w:t xml:space="preserve">Adventure Hook</w:t>
            </w:r>
            <w:r>
              <w:rPr>
                <w:rStyle w:val="818"/>
              </w:rPr>
            </w:r>
            <w:r>
              <w:tab/>
            </w:r>
            <w:r>
              <w:fldChar w:fldCharType="begin"/>
              <w:instrText xml:space="preserve">PAGEREF _Toc24 \h</w:instrText>
              <w:fldChar w:fldCharType="separate"/>
              <w:t xml:space="preserve">9</w:t>
              <w:fldChar w:fldCharType="end"/>
            </w:r>
          </w:hyperlink>
          <w:r/>
        </w:p>
        <w:p>
          <w:pPr>
            <w:pStyle w:val="882"/>
            <w:tabs>
              <w:tab w:val="right" w:pos="10538" w:leader="dot"/>
            </w:tabs>
          </w:pPr>
          <w:hyperlink w:tooltip="#_Toc25" w:anchor="_Toc25" w:history="1">
            <w:r>
              <w:rPr>
                <w:rStyle w:val="818"/>
              </w:rPr>
            </w:r>
            <w:r>
              <w:rPr>
                <w:rStyle w:val="818"/>
              </w:rPr>
              <w:t xml:space="preserve">Run the Adventure</w:t>
            </w:r>
            <w:r>
              <w:rPr>
                <w:rStyle w:val="818"/>
              </w:rPr>
            </w:r>
            <w:r>
              <w:tab/>
            </w:r>
            <w:r>
              <w:fldChar w:fldCharType="begin"/>
              <w:instrText xml:space="preserve">PAGEREF _Toc25 \h</w:instrText>
              <w:fldChar w:fldCharType="separate"/>
              <w:t xml:space="preserve">9</w:t>
              <w:fldChar w:fldCharType="end"/>
            </w:r>
          </w:hyperlink>
          <w:r/>
        </w:p>
        <w:p>
          <w:pPr>
            <w:pStyle w:val="880"/>
            <w:tabs>
              <w:tab w:val="right" w:pos="10538" w:leader="dot"/>
            </w:tabs>
          </w:pPr>
          <w:hyperlink w:tooltip="#_Toc26" w:anchor="_Toc26" w:history="1">
            <w:r>
              <w:rPr>
                <w:rStyle w:val="818"/>
              </w:rPr>
            </w:r>
            <w:r>
              <w:rPr>
                <w:rStyle w:val="818"/>
              </w:rPr>
              <w:t xml:space="preserve">Run the Adventure</w:t>
            </w:r>
            <w:r>
              <w:rPr>
                <w:rStyle w:val="818"/>
              </w:rPr>
            </w:r>
            <w:r>
              <w:tab/>
            </w:r>
            <w:r>
              <w:fldChar w:fldCharType="begin"/>
              <w:instrText xml:space="preserve">PAGEREF _Toc26 \h</w:instrText>
              <w:fldChar w:fldCharType="separate"/>
              <w:t xml:space="preserve">9</w:t>
              <w:fldChar w:fldCharType="end"/>
            </w:r>
          </w:hyperlink>
          <w:r/>
        </w:p>
        <w:p>
          <w:pPr>
            <w:pStyle w:val="882"/>
            <w:tabs>
              <w:tab w:val="right" w:pos="10538" w:leader="dot"/>
            </w:tabs>
          </w:pPr>
          <w:hyperlink w:tooltip="#_Toc27" w:anchor="_Toc27" w:history="1">
            <w:r>
              <w:rPr>
                <w:rStyle w:val="818"/>
              </w:rPr>
            </w:r>
            <w:r>
              <w:rPr>
                <w:rStyle w:val="818"/>
                <w:i/>
                <w:iCs/>
                <w:lang w:val="it-IT"/>
              </w:rPr>
              <w:t xml:space="preserve">Elementi di Testo</w:t>
            </w:r>
            <w:r>
              <w:rPr>
                <w:rStyle w:val="818"/>
              </w:rPr>
            </w:r>
            <w:r>
              <w:tab/>
            </w:r>
            <w:r>
              <w:fldChar w:fldCharType="begin"/>
              <w:instrText xml:space="preserve">PAGEREF _Toc27 \h</w:instrText>
              <w:fldChar w:fldCharType="separate"/>
              <w:t xml:space="preserve">9</w:t>
              <w:fldChar w:fldCharType="end"/>
            </w:r>
          </w:hyperlink>
          <w:r/>
        </w:p>
        <w:p>
          <w:pPr>
            <w:pStyle w:val="880"/>
            <w:tabs>
              <w:tab w:val="right" w:pos="10538" w:leader="dot"/>
            </w:tabs>
          </w:pPr>
          <w:hyperlink w:tooltip="#_Toc28" w:anchor="_Toc28" w:history="1">
            <w:r>
              <w:rPr>
                <w:rStyle w:val="818"/>
              </w:rPr>
            </w:r>
            <w:r>
              <w:rPr>
                <w:rStyle w:val="818"/>
                <w:lang w:val="it-IT"/>
              </w:rPr>
              <w:t xml:space="preserve">Box di Testo Formattati</w:t>
            </w:r>
            <w:r>
              <w:rPr>
                <w:rStyle w:val="818"/>
              </w:rPr>
            </w:r>
            <w:r>
              <w:tab/>
            </w:r>
            <w:r>
              <w:fldChar w:fldCharType="begin"/>
              <w:instrText xml:space="preserve">PAGEREF _Toc28 \h</w:instrText>
              <w:fldChar w:fldCharType="separate"/>
              <w:t xml:space="preserve">9</w:t>
              <w:fldChar w:fldCharType="end"/>
            </w:r>
          </w:hyperlink>
          <w:r/>
        </w:p>
        <w:p>
          <w:pPr>
            <w:pStyle w:val="880"/>
            <w:tabs>
              <w:tab w:val="right" w:pos="10538" w:leader="dot"/>
            </w:tabs>
          </w:pPr>
          <w:hyperlink w:tooltip="#_Toc29" w:anchor="_Toc29" w:history="1">
            <w:r>
              <w:rPr>
                <w:rStyle w:val="818"/>
              </w:rPr>
            </w:r>
            <w:r>
              <w:rPr>
                <w:rStyle w:val="818"/>
                <w:lang w:val="it-IT"/>
              </w:rPr>
              <w:t xml:space="preserve">Tabelle</w:t>
            </w:r>
            <w:r>
              <w:rPr>
                <w:rStyle w:val="818"/>
              </w:rPr>
            </w:r>
            <w:r>
              <w:tab/>
            </w:r>
            <w:r>
              <w:fldChar w:fldCharType="begin"/>
              <w:instrText xml:space="preserve">PAGEREF _Toc29 \h</w:instrText>
              <w:fldChar w:fldCharType="separate"/>
              <w:t xml:space="preserve">9</w:t>
              <w:fldChar w:fldCharType="end"/>
            </w:r>
          </w:hyperlink>
          <w:r/>
        </w:p>
        <w:p>
          <w:pPr>
            <w:pStyle w:val="880"/>
            <w:tabs>
              <w:tab w:val="clear" w:pos="709" w:leader="none"/>
              <w:tab w:val="right" w:pos="10538" w:leader="dot"/>
            </w:tabs>
          </w:pPr>
          <w:r>
            <w:rPr>
              <w:rStyle w:val="866"/>
            </w:rPr>
          </w:r>
          <w:r>
            <w:rPr>
              <w:rStyle w:val="866"/>
            </w:rPr>
            <w:fldChar w:fldCharType="end"/>
          </w:r>
          <w:r/>
          <w:r/>
        </w:p>
      </w:sdtContent>
    </w:sdt>
    <w:p>
      <w:pPr>
        <w:pStyle w:val="821"/>
        <w:rPr>
          <w:lang w:val="en-US"/>
        </w:rPr>
      </w:pPr>
      <w:r>
        <w:rPr>
          <w:lang w:val="en-US"/>
        </w:rPr>
      </w:r>
      <w:r/>
    </w:p>
    <w:p>
      <w:pPr>
        <w:pStyle w:val="881"/>
        <w:rPr>
          <w:lang w:val="en-US"/>
        </w:rPr>
      </w:pPr>
      <w:r>
        <w:rPr>
          <w:lang w:val="en-US"/>
        </w:rPr>
      </w:r>
      <w:r>
        <w:br w:type="page" w:clear="all"/>
      </w:r>
      <w:r/>
    </w:p>
    <w:p>
      <w:pPr>
        <w:sectPr>
          <w:headerReference w:type="default" r:id="rId10"/>
          <w:footerReference w:type="default" r:id="rId11"/>
          <w:footnotePr/>
          <w:endnotePr/>
          <w:type w:val="nextPage"/>
          <w:pgSz w:w="12240" w:h="15800" w:orient="portrait"/>
          <w:pgMar w:top="851" w:right="851" w:bottom="851" w:left="851" w:header="709" w:footer="709" w:gutter="0"/>
          <w:cols w:num="1" w:sep="0" w:space="1701" w:equalWidth="1"/>
          <w:docGrid w:linePitch="360"/>
        </w:sectPr>
      </w:pPr>
      <w:r/>
      <w:r/>
    </w:p>
    <w:p>
      <w:pPr>
        <w:pStyle w:val="822"/>
        <w:rPr>
          <w:lang w:val="it-IT"/>
        </w:rPr>
      </w:pPr>
      <w:r/>
      <w:bookmarkStart w:id="15" w:name="_Toc1"/>
      <w:r/>
      <w:bookmarkStart w:id="0" w:name="__RefHeading___Toc746_4111029746"/>
      <w:r/>
      <w:bookmarkEnd w:id="0"/>
      <w:r>
        <w:rPr>
          <w:lang w:val="it-IT"/>
        </w:rPr>
        <w:t xml:space="preserve">Cap 0: Introduzione</w:t>
      </w:r>
      <w:bookmarkEnd w:id="15"/>
      <w:r/>
      <w:r/>
    </w:p>
    <w:p>
      <w:pPr>
        <w:sectPr>
          <w:footnotePr/>
          <w:endnotePr/>
          <w:type w:val="continuous"/>
          <w:pgSz w:w="12240" w:h="15800" w:orient="portrait"/>
          <w:pgMar w:top="851" w:right="851" w:bottom="851" w:left="851" w:header="709" w:footer="709" w:gutter="0"/>
          <w:cols w:num="1" w:sep="0" w:space="1701" w:equalWidth="1"/>
          <w:docGrid w:linePitch="360"/>
        </w:sectPr>
      </w:pPr>
      <w:r/>
      <w:r/>
    </w:p>
    <w:p>
      <w:pPr>
        <w:pStyle w:val="821"/>
      </w:pPr>
      <w:r>
        <w:rPr>
          <w:lang w:val="en-US"/>
        </w:rPr>
      </w:r>
      <w:r>
        <w:rPr>
          <w:lang w:val="en-US"/>
        </w:rPr>
        <w:t xml:space="preserve">Le miniere di Ravenswood erano un tempo una prospera fonte di ricchezza per il villaggio. Tuttavia, un terribile disastro si è verificato nelle profondità della miniera, causandone l'abbandono. </w:t>
      </w:r>
      <w:r>
        <w:rPr>
          <w:lang w:val="it-IT"/>
        </w:rPr>
        <w:t xml:space="preserve">A</w:t>
      </w:r>
      <w:r>
        <w:rPr>
          <w:lang w:val="en-US"/>
        </w:rPr>
        <w:t xml:space="preserve">bbandonata</w:t>
      </w:r>
      <w:r>
        <w:rPr>
          <w:lang w:val="it-IT"/>
        </w:rPr>
        <w:t xml:space="preserve"> p</w:t>
      </w:r>
      <w:r>
        <w:rPr>
          <w:lang w:val="en-US"/>
        </w:rPr>
        <w:t xml:space="preserve">er anni, la miniera è rimasta sigillata e gli abi</w:t>
      </w:r>
      <w:r>
        <w:rPr>
          <w:lang w:val="en-US"/>
        </w:rPr>
        <w:t xml:space="preserve">tanti del villaggio hanno imparato a evitarla. Tuttavia, di recente sono stati segnalati strani suoni e avvistamenti nella zona, e l'anziano del villaggio teme che la miniera sia stata riattivata da qualcosa di malvagio.</w:t>
      </w:r>
      <w:r>
        <w:rPr>
          <w:lang w:val="en-US"/>
        </w:rPr>
      </w:r>
      <w:r/>
    </w:p>
    <w:p>
      <w:pPr>
        <w:pStyle w:val="824"/>
      </w:pPr>
      <w:r/>
      <w:bookmarkStart w:id="16" w:name="_Toc2"/>
      <w:r>
        <w:t xml:space="preserve">Overview</w:t>
      </w:r>
      <w:r>
        <w:rPr>
          <w:lang w:val="it-IT"/>
        </w:rPr>
      </w:r>
      <w:bookmarkEnd w:id="16"/>
      <w:r/>
      <w:r/>
    </w:p>
    <w:p>
      <w:pPr>
        <w:pStyle w:val="821"/>
      </w:pPr>
      <w:r>
        <w:rPr>
          <w:lang w:val="it-IT"/>
        </w:rPr>
      </w:r>
      <w:r>
        <w:rPr>
          <w:lang w:val="it-IT"/>
        </w:rPr>
        <w:t xml:space="preserve">I</w:t>
      </w:r>
      <w:r>
        <w:rPr>
          <w:lang w:val="it-IT"/>
        </w:rPr>
        <w:t xml:space="preserve">n "Terrore a Ravenswood", ai giocatori viene chiesto di indagare su una miniera abbandonata nelle vicinanze. Lungo il percorso, dovranno affrontare numerose sfide, tra cui creature pericolose, trappole ed enigmi sconvolgenti. L'obiettivo principale è sconf</w:t>
      </w:r>
      <w:r>
        <w:rPr>
          <w:lang w:val="it-IT"/>
        </w:rPr>
        <w:t xml:space="preserve">i</w:t>
      </w:r>
      <w:r>
        <w:rPr>
          <w:lang w:val="it-IT"/>
        </w:rPr>
        <w:t xml:space="preserve">ggere il potente signore della guerra goblin Grommok e recuperare un prezioso artefatto dalla camera finale della miniera. Tuttavia, i giocatori scoprono presto che alcuni vogliono l'artefatto per i loro scopi e devono decidere come gestire la situazione. </w:t>
      </w:r>
      <w:r>
        <w:rPr>
          <w:lang w:val="it-IT"/>
        </w:rPr>
        <w:t xml:space="preserve">L'avventura conduce i giocatori in un viaggio di scoperta, pericolo ed eroismo mentre esplorano i misteri di Ravenswood e scoprono la verità sull'artefatto e su coloro che lo cercano.</w:t>
      </w:r>
      <w:r>
        <w:rPr>
          <w:highlight w:val="none"/>
          <w:lang w:val="it-IT"/>
        </w:rPr>
      </w:r>
      <w:r/>
    </w:p>
    <w:p>
      <w:pPr>
        <w:pStyle w:val="824"/>
      </w:pPr>
      <w:r/>
      <w:bookmarkStart w:id="17" w:name="_Toc3"/>
      <w:r>
        <w:t xml:space="preserve">Adventure Hook</w:t>
      </w:r>
      <w:r>
        <w:rPr>
          <w:lang w:val="it-IT"/>
        </w:rPr>
      </w:r>
      <w:bookmarkEnd w:id="17"/>
      <w:r/>
      <w:r/>
    </w:p>
    <w:p>
      <w:r>
        <w:rPr>
          <w:lang w:val="it-IT"/>
        </w:rPr>
      </w:r>
      <w:r>
        <w:rPr>
          <w:lang w:val="it-IT"/>
        </w:rPr>
        <w:t xml:space="preserve">I giocatori vengono avvicinati dall'anziano del villaggio, che chiede il loro aiuto per porre fine al terrore a Ravenswood. Ricompenseranno chiunque riesca ad avventurarsi nella miniera e sconfiggere Grommock il Potente</w:t>
      </w:r>
      <w:r>
        <w:rPr>
          <w:lang w:val="it-IT"/>
        </w:rPr>
        <w:t xml:space="preserve">. I giocatori possono anche essere attratti dal villaggio dalle voci su un un potente artefatto che si dice sia nascosto nella miniera.</w:t>
      </w:r>
      <w:r>
        <w:rPr>
          <w:highlight w:val="none"/>
          <w:lang w:val="it-IT"/>
        </w:rPr>
      </w:r>
      <w:r/>
    </w:p>
    <w:p>
      <w:pPr>
        <w:pStyle w:val="824"/>
      </w:pPr>
      <w:r/>
      <w:bookmarkStart w:id="18" w:name="_Toc4"/>
      <w:r>
        <w:t xml:space="preserve">Run the Adventure</w:t>
      </w:r>
      <w:r>
        <w:rPr>
          <w:lang w:val="it-IT"/>
        </w:rPr>
      </w:r>
      <w:bookmarkEnd w:id="18"/>
      <w:r/>
      <w:r/>
    </w:p>
    <w:p>
      <w:r>
        <w:rPr>
          <w:lang w:val="it-IT"/>
        </w:rPr>
        <w:t xml:space="preserve">Prima di iniziare l'avventura:</w:t>
      </w:r>
      <w:r>
        <w:rPr>
          <w:lang w:val="it-IT"/>
        </w:rPr>
      </w:r>
      <w:r/>
    </w:p>
    <w:p>
      <w:pPr>
        <w:pStyle w:val="890"/>
        <w:numPr>
          <w:ilvl w:val="0"/>
          <w:numId w:val="5"/>
        </w:numPr>
      </w:pPr>
      <w:r>
        <w:rPr>
          <w:lang w:val="it-IT"/>
        </w:rPr>
        <w:t xml:space="preserve">Familiarizzare con lo sfondo e i personaggi PNG per migliorare il gioco di ruolo e rendere l'esperienza più coinvolgente.</w:t>
      </w:r>
      <w:r>
        <w:rPr>
          <w:lang w:val="it-IT"/>
        </w:rPr>
      </w:r>
      <w:r/>
    </w:p>
    <w:p>
      <w:pPr>
        <w:pStyle w:val="890"/>
        <w:numPr>
          <w:ilvl w:val="0"/>
          <w:numId w:val="5"/>
        </w:numPr>
      </w:pPr>
      <w:r>
        <w:rPr>
          <w:lang w:val="it-IT"/>
        </w:rPr>
        <w:t xml:space="preserve">Incoraggiare l'interazione del giocatore con i PNG per ottenere informazioni preziose. In questo caso, regolate la difficoltà in base al livello del giocatore e preparate la scena con un linguaggio descrittivo.</w:t>
      </w:r>
      <w:r>
        <w:rPr>
          <w:lang w:val="it-IT"/>
        </w:rPr>
      </w:r>
      <w:r/>
    </w:p>
    <w:p>
      <w:pPr>
        <w:pStyle w:val="890"/>
        <w:numPr>
          <w:ilvl w:val="0"/>
          <w:numId w:val="5"/>
        </w:numPr>
      </w:pPr>
      <w:r>
        <w:rPr>
          <w:lang w:val="it-IT"/>
        </w:rPr>
        <w:t xml:space="preserve">Siate pronti a improvvisare, se necessario.</w:t>
      </w:r>
      <w:r>
        <w:rPr>
          <w:lang w:val="it-IT"/>
        </w:rPr>
      </w:r>
      <w:r/>
    </w:p>
    <w:p>
      <w:r>
        <w:rPr>
          <w:lang w:val="it-IT"/>
        </w:rPr>
        <w:t xml:space="preserve">C</w:t>
      </w:r>
      <w:r>
        <w:rPr>
          <w:lang w:val="it-IT"/>
        </w:rPr>
        <w:t xml:space="preserve">ome GM, potreste dover modificare la trama se i giocatori vanno fuori dal copione o esplorano percorsi diversi. Siate pronti a fornire ai giocatori opportunità di riposo e guarigione tra una battaglia e l'altra. La cosa più importante è creare un'esperienz</w:t>
      </w:r>
      <w:r>
        <w:rPr>
          <w:lang w:val="it-IT"/>
        </w:rPr>
        <w:t xml:space="preserve">a divertente e coinvolgente per i giocatori, che li lasci desiderare di più.</w:t>
      </w:r>
      <w:r>
        <w:rPr>
          <w:lang w:val="it-IT"/>
        </w:rPr>
      </w:r>
      <w:r/>
    </w:p>
    <w:p>
      <w:r>
        <w:rPr>
          <w:highlight w:val="none"/>
          <w:lang w:val="it-IT"/>
        </w:rPr>
      </w:r>
      <w:r>
        <w:rPr>
          <w:lang w:val="it-IT"/>
        </w:rPr>
      </w:r>
      <w:r/>
    </w:p>
    <w:p>
      <w:pPr>
        <w:pStyle w:val="824"/>
      </w:pPr>
      <w:r/>
      <w:bookmarkStart w:id="19" w:name="_Toc5"/>
      <w:r>
        <w:rPr>
          <w:lang w:val="it-IT"/>
        </w:rPr>
        <w:t xml:space="preserve">Box di Testo Formattati</w:t>
      </w:r>
      <w:r>
        <w:rPr>
          <w:lang w:val="it-IT"/>
        </w:rPr>
      </w:r>
      <w:bookmarkEnd w:id="19"/>
      <w:r/>
      <w:r/>
    </w:p>
    <w:p>
      <w:pPr>
        <w:pStyle w:val="821"/>
      </w:pPr>
      <w:r>
        <w:rPr>
          <w:lang w:val="en-US"/>
        </w:rPr>
        <w:t xml:space="preserve">Utilizzate queste caselle per enfatizzare diversi contenuti, come le informazioni che alcuni personaggi conoscono o il testo che deve essere letto ai giocatori. </w:t>
      </w:r>
      <w:r>
        <w:rPr>
          <w:lang w:val="en-US"/>
        </w:rPr>
      </w:r>
      <w:r/>
    </w:p>
    <w:p>
      <w:pPr>
        <w:pStyle w:val="821"/>
      </w:pPr>
      <w:r>
        <w:rPr>
          <w:lang w:val="en-US"/>
        </w:rPr>
      </w:r>
      <w:r>
        <w:rPr>
          <w:lang w:val="en-US"/>
        </w:rPr>
      </w:r>
      <w:r/>
    </w:p>
    <w:p>
      <w:pPr>
        <w:pStyle w:val="821"/>
      </w:pPr>
      <w:r>
        <w:rPr>
          <w:lang w:val="en-US"/>
        </w:rPr>
        <mc:AlternateContent>
          <mc:Choice Requires="wpg">
            <w:drawing>
              <wp:inline xmlns:wp="http://schemas.openxmlformats.org/drawingml/2006/wordprocessingDrawing" distT="0" distB="0" distL="0" distR="0">
                <wp:extent cx="2505240" cy="609480"/>
                <wp:effectExtent l="9540" t="9540" r="9540" b="9540"/>
                <wp:docPr id="3" name="Forma5"/>
                <wp:cNvGraphicFramePr/>
                <a:graphic xmlns:a="http://schemas.openxmlformats.org/drawingml/2006/main">
                  <a:graphicData uri="http://schemas.microsoft.com/office/word/2010/wordprocessingShape">
                    <wps:wsp>
                      <wps:cNvPr id="0" name=""/>
                      <wps:cNvSpPr txBox="1"/>
                      <wps:spPr bwMode="auto">
                        <a:xfrm>
                          <a:off x="0" y="0"/>
                          <a:ext cx="2505240" cy="609480"/>
                        </a:xfrm>
                        <a:prstGeom prst="rect">
                          <a:avLst/>
                        </a:prstGeom>
                        <a:solidFill>
                          <a:srgbClr val="EC9BA4">
                            <a:alpha val="52000"/>
                          </a:srgbClr>
                        </a:solidFill>
                        <a:ln w="19080">
                          <a:solidFill>
                            <a:srgbClr val="FF4000">
                              <a:alpha val="40000"/>
                            </a:srgbClr>
                          </a:solidFill>
                          <a:round/>
                        </a:ln>
                      </wps:spPr>
                      <wps:txbx>
                        <w:txbxContent>
                          <w:p>
                            <w:pPr>
                              <w:ind w:left="0" w:right="0" w:firstLine="0"/>
                              <w:jc w:val="center"/>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Questa è una frase che enuncia  il personaggio non giocante ai giocatori che stanno per scuoiarlo vivo</w:t>
                            </w:r>
                            <w:r/>
                          </w:p>
                        </w:txbxContent>
                      </wps:txbx>
                      <wps:bodyPr wrap="square" lIns="9360" tIns="9360" rIns="9360" bIns="9360" anchor="ctr">
                        <a:spAutoFit/>
                      </wps:bodyPr>
                    </wps:wsp>
                  </a:graphicData>
                </a:graphic>
              </wp:inline>
            </w:drawing>
          </mc:Choice>
          <mc:Fallback>
            <w:pict>
              <v:shape id="shape 2" o:spid="_x0000_s2" o:spt="202" type="#_x0000_t202" style="width:197.3pt;height:48.0pt;mso-wrap-distance-left:0.0pt;mso-wrap-distance-top:0.0pt;mso-wrap-distance-right:0.0pt;mso-wrap-distance-bottom:0.0pt;v-text-anchor:middle;visibility:visible;" fillcolor="#EC9BA4" strokecolor="#FF4000" strokeweight="1.50pt">
                <v:fill opacity="-33824f"/>
                <v:textbox inset="0,0,0,0">
                  <w:txbxContent>
                    <w:p>
                      <w:pPr>
                        <w:ind w:left="0" w:right="0" w:firstLine="0"/>
                        <w:jc w:val="center"/>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Questa è una frase che enuncia  il personaggio non giocante ai giocatori che stanno per scuoiarlo vivo</w:t>
                      </w:r>
                      <w:r/>
                    </w:p>
                  </w:txbxContent>
                </v:textbox>
              </v:shape>
            </w:pict>
          </mc:Fallback>
        </mc:AlternateContent>
      </w:r>
      <w:r>
        <w:rPr>
          <w:lang w:val="en-US"/>
        </w:rPr>
      </w:r>
      <w:r/>
    </w:p>
    <w:p>
      <w:pPr>
        <w:pStyle w:val="824"/>
      </w:pPr>
      <w:r/>
      <w:r>
        <w:rPr>
          <w:lang w:val="it-IT"/>
        </w:rPr>
        <w:t xml:space="preserve">Sidequest</w:t>
      </w:r>
      <w:r/>
    </w:p>
    <w:p>
      <w:pPr>
        <w:pStyle w:val="821"/>
      </w:pPr>
      <w:r>
        <w:rPr>
          <w:lang w:val="en-US"/>
        </w:rPr>
        <w:t xml:space="preserve">Utilizzate queste caselle per enfatizzare </w:t>
      </w:r>
      <w:r>
        <w:rPr>
          <w:lang w:val="it-IT"/>
        </w:rPr>
        <w:t xml:space="preserve">la presenza di sidequest nell’avventure</w:t>
      </w:r>
      <w:r/>
      <w:r>
        <w:rPr>
          <w:lang w:val="en-US"/>
        </w:rPr>
      </w:r>
      <w:r/>
      <w:r/>
      <w:r/>
    </w:p>
    <w:p>
      <w:pPr>
        <w:pStyle w:val="821"/>
      </w:pPr>
      <w:r>
        <w:rPr>
          <w:lang w:val="en-US"/>
        </w:rPr>
        <mc:AlternateContent>
          <mc:Choice Requires="wpg">
            <w:drawing>
              <wp:inline xmlns:wp="http://schemas.openxmlformats.org/drawingml/2006/wordprocessingDrawing" distT="0" distB="0" distL="0" distR="0">
                <wp:extent cx="2505240" cy="609480"/>
                <wp:effectExtent l="9540" t="9540" r="9540" b="9540"/>
                <wp:docPr id="4" name="Forma5"/>
                <wp:cNvGraphicFramePr/>
                <a:graphic xmlns:a="http://schemas.openxmlformats.org/drawingml/2006/main">
                  <a:graphicData uri="http://schemas.microsoft.com/office/word/2010/wordprocessingShape">
                    <wps:wsp>
                      <wps:cNvPr id="0" name=""/>
                      <wps:cNvSpPr txBox="1"/>
                      <wps:spPr bwMode="auto">
                        <a:xfrm>
                          <a:off x="0" y="0"/>
                          <a:ext cx="2505240" cy="609480"/>
                        </a:xfrm>
                        <a:prstGeom prst="rect">
                          <a:avLst/>
                        </a:prstGeom>
                        <a:solidFill>
                          <a:srgbClr val="92D050">
                            <a:alpha val="52000"/>
                          </a:srgbClr>
                        </a:solidFill>
                        <a:ln w="19080">
                          <a:solidFill>
                            <a:srgbClr val="00B050"/>
                          </a:solidFill>
                          <a:prstDash val="solid"/>
                          <a:round/>
                        </a:ln>
                      </wps:spPr>
                      <wps:txbx>
                        <w:txbxContent>
                          <w:p>
                            <w:pPr>
                              <w:ind w:left="0" w:right="0" w:firstLine="0"/>
                              <w:jc w:val="center"/>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Questa è una frase che enuncia </w:t>
                            </w:r>
                            <w:r>
                              <w:rPr>
                                <w:rFonts w:ascii="Calibri" w:hAnsi="Calibri" w:eastAsia="Calibri" w:cs="Calibri"/>
                                <w:b w:val="0"/>
                                <w:bCs w:val="0"/>
                                <w:i/>
                                <w:iCs/>
                                <w:caps w:val="0"/>
                                <w:smallCaps w:val="0"/>
                                <w:strike w:val="0"/>
                                <w:color w:val="auto"/>
                                <w:spacing w:val="0"/>
                                <w:position w:val="0"/>
                                <w:sz w:val="18"/>
                                <w:szCs w:val="18"/>
                                <w:u w:val="none"/>
                                <w:vertAlign w:val="baseline"/>
                                <w:lang w:val="it-IT"/>
                              </w:rPr>
                              <w:t xml:space="preserve">la sidequest o un riferimento ad essa</w:t>
                            </w:r>
                            <w:r/>
                          </w:p>
                        </w:txbxContent>
                      </wps:txbx>
                      <wps:bodyPr wrap="square" lIns="9360" tIns="9360" rIns="9360" bIns="9360" anchor="ctr">
                        <a:spAutoFit/>
                      </wps:bodyPr>
                    </wps:wsp>
                  </a:graphicData>
                </a:graphic>
              </wp:inline>
            </w:drawing>
          </mc:Choice>
          <mc:Fallback>
            <w:pict>
              <v:shape id="shape 3" o:spid="_x0000_s3" o:spt="202" type="#_x0000_t202" style="width:197.3pt;height:48.0pt;mso-wrap-distance-left:0.0pt;mso-wrap-distance-top:0.0pt;mso-wrap-distance-right:0.0pt;mso-wrap-distance-bottom:0.0pt;v-text-anchor:middle;visibility:visible;" fillcolor="#92D050" strokecolor="#00B050" strokeweight="1.50pt">
                <v:fill opacity="-33824f"/>
                <v:stroke dashstyle="solid"/>
                <v:textbox inset="0,0,0,0">
                  <w:txbxContent>
                    <w:p>
                      <w:pPr>
                        <w:ind w:left="0" w:right="0" w:firstLine="0"/>
                        <w:jc w:val="center"/>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Questa è una frase che enuncia </w:t>
                      </w:r>
                      <w:r>
                        <w:rPr>
                          <w:rFonts w:ascii="Calibri" w:hAnsi="Calibri" w:eastAsia="Calibri" w:cs="Calibri"/>
                          <w:b w:val="0"/>
                          <w:bCs w:val="0"/>
                          <w:i/>
                          <w:iCs/>
                          <w:caps w:val="0"/>
                          <w:smallCaps w:val="0"/>
                          <w:strike w:val="0"/>
                          <w:color w:val="auto"/>
                          <w:spacing w:val="0"/>
                          <w:position w:val="0"/>
                          <w:sz w:val="18"/>
                          <w:szCs w:val="18"/>
                          <w:u w:val="none"/>
                          <w:vertAlign w:val="baseline"/>
                          <w:lang w:val="it-IT"/>
                        </w:rPr>
                        <w:t xml:space="preserve">la sidequest o un riferimento ad essa</w:t>
                      </w:r>
                      <w:r/>
                    </w:p>
                  </w:txbxContent>
                </v:textbox>
              </v:shape>
            </w:pict>
          </mc:Fallback>
        </mc:AlternateContent>
      </w:r>
      <w:r/>
      <w:r/>
    </w:p>
    <w:p>
      <w:pPr>
        <w:pStyle w:val="821"/>
      </w:pPr>
      <w:r>
        <w:rPr>
          <w:lang w:val="en-US"/>
        </w:rPr>
      </w:r>
      <w:r>
        <w:rPr>
          <w:lang w:val="en-US"/>
        </w:rPr>
      </w:r>
      <w:r/>
    </w:p>
    <w:p>
      <w:r/>
      <w:r/>
    </w:p>
    <w:p>
      <w:r/>
      <w:r/>
    </w:p>
    <w:p>
      <w:r/>
      <w:r/>
    </w:p>
    <w:p>
      <w:r/>
      <w:r/>
    </w:p>
    <w:p>
      <w:r/>
      <w:r/>
    </w:p>
    <w:p>
      <w:r/>
      <w:r/>
    </w:p>
    <w:p>
      <w:r/>
      <w:r/>
    </w:p>
    <w:p>
      <w:r/>
      <w:r/>
    </w:p>
    <w:p>
      <w:r/>
      <w:r/>
    </w:p>
    <w:p>
      <w:pPr>
        <w:pStyle w:val="821"/>
      </w:pPr>
      <w:r>
        <w:rPr>
          <w:lang w:val="en-US"/>
        </w:rPr>
      </w:r>
      <w:r>
        <w:rPr>
          <w:lang w:val="en-US"/>
        </w:rPr>
      </w:r>
      <w:r/>
    </w:p>
    <w:p>
      <w:pPr>
        <w:pStyle w:val="821"/>
      </w:pPr>
      <w:r>
        <w:rPr>
          <w:lang w:val="en-US"/>
        </w:rPr>
      </w:r>
      <w:r/>
    </w:p>
    <w:p>
      <w:pPr>
        <w:pStyle w:val="821"/>
        <w:jc w:val="both"/>
      </w:pPr>
      <w:r>
        <w:rPr>
          <w:sz w:val="18"/>
          <w:lang w:val="en-US"/>
        </w:rPr>
      </w:r>
      <w:r>
        <w:rPr>
          <w:rFonts w:ascii="Merriweather" w:hAnsi="Merriweather"/>
          <w:sz w:val="18"/>
          <w:lang w:val="en-US"/>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bCs/>
          <w:iCs/>
          <w:smallCaps/>
          <w:color w:val="000000"/>
          <w:sz w:val="28"/>
          <w:szCs w:val="28"/>
          <w:lang w:val="it-IT"/>
        </w:rPr>
      </w:r>
      <w:r/>
    </w:p>
    <w:p>
      <w:pPr>
        <w:jc w:val="both"/>
        <w:rPr>
          <w:highlight w:val="none"/>
        </w:rPr>
      </w:pPr>
      <w:r>
        <w:br w:type="page" w:clear="all"/>
      </w:r>
      <w:r/>
    </w:p>
    <w:p>
      <w:pPr>
        <w:sectPr>
          <w:footnotePr/>
          <w:endnotePr/>
          <w:type w:val="continuous"/>
          <w:pgSz w:w="12240" w:h="15800" w:orient="portrait"/>
          <w:pgMar w:top="851" w:right="851" w:bottom="851" w:left="851" w:header="709" w:footer="709" w:gutter="0"/>
          <w:cols w:num="2" w:sep="0" w:space="709" w:equalWidth="1"/>
          <w:docGrid w:linePitch="360"/>
        </w:sectPr>
      </w:pPr>
      <w:r/>
      <w:r/>
    </w:p>
    <w:p>
      <w:pPr>
        <w:pStyle w:val="822"/>
        <w:sectPr>
          <w:footnotePr/>
          <w:endnotePr/>
          <w:type w:val="continuous"/>
          <w:pgSz w:w="12240" w:h="15800" w:orient="portrait"/>
          <w:pgMar w:top="851" w:right="851" w:bottom="851" w:left="851" w:header="709" w:footer="709" w:gutter="0"/>
          <w:cols w:num="1" w:sep="0" w:space="709" w:equalWidth="1"/>
          <w:docGrid w:linePitch="360"/>
        </w:sectPr>
      </w:pPr>
      <w:r/>
      <w:bookmarkStart w:id="20" w:name="_Toc6"/>
      <w:r/>
      <w:bookmarkStart w:id="14" w:name="__RefHeading___Toc760_4111029746"/>
      <w:r/>
      <w:bookmarkEnd w:id="14"/>
      <w:r>
        <w:rPr>
          <w:rFonts w:eastAsia="Arial" w:cs="Arial"/>
          <w:smallCaps/>
          <w:color w:val="c00000"/>
          <w:sz w:val="72"/>
          <w:szCs w:val="72"/>
          <w:lang w:val="it-IT"/>
        </w:rPr>
        <w:t xml:space="preserve">C</w:t>
      </w:r>
      <w:r>
        <w:rPr>
          <w:rFonts w:eastAsia="Arial" w:cs="Arial"/>
          <w:smallCaps/>
          <w:color w:val="c00000"/>
          <w:sz w:val="72"/>
          <w:szCs w:val="72"/>
          <w:lang w:val="it-IT"/>
        </w:rPr>
        <w:t xml:space="preserve">ap 1:il villaggio di Ravenwood</w:t>
      </w:r>
      <w:bookmarkEnd w:id="20"/>
      <w:r/>
      <w:r/>
    </w:p>
    <w:p>
      <w:pPr>
        <w:sectPr>
          <w:footnotePr/>
          <w:endnotePr/>
          <w:type w:val="continuous"/>
          <w:pgSz w:w="12240" w:h="15800" w:orient="portrait"/>
          <w:pgMar w:top="851" w:right="851" w:bottom="851" w:left="851" w:header="709" w:footer="709" w:gutter="0"/>
          <w:cols w:num="2" w:sep="0" w:space="709" w:equalWidth="1"/>
          <w:docGrid w:linePitch="360"/>
        </w:sectPr>
      </w:pPr>
      <w:r/>
      <w:r/>
    </w:p>
    <w:p>
      <w:pPr>
        <w:pStyle w:val="824"/>
      </w:pPr>
      <w:r/>
      <w:bookmarkStart w:id="21" w:name="_Toc7"/>
      <w:r>
        <w:rPr>
          <w:lang w:val="it-IT"/>
        </w:rPr>
        <w:t xml:space="preserve">Iniziare l’avventura</w:t>
      </w:r>
      <w:bookmarkEnd w:id="21"/>
      <w:r/>
      <w:r/>
    </w:p>
    <w:p>
      <w:pPr>
        <w:pStyle w:val="821"/>
        <w:jc w:val="both"/>
        <w:rPr>
          <w:highlight w:val="none"/>
          <w:lang w:val="en-US"/>
        </w:rPr>
      </w:pPr>
      <w:r>
        <w:rPr>
          <w:lang w:val="en-US"/>
        </w:rPr>
      </w:r>
      <w:r>
        <w:rPr>
          <w:lang w:val="en-US"/>
        </w:rPr>
        <w:t xml:space="preserve">I giocatori arrivano nella piccola cittadina di Ravenswood e vengono accolti da un anziano signore brizzolato che presenta </w:t>
      </w:r>
      <w:r>
        <w:rPr>
          <w:b/>
          <w:bCs/>
          <w:lang w:val="en-US"/>
        </w:rPr>
        <w:t xml:space="preserve">Othar</w:t>
      </w:r>
      <w:r>
        <w:rPr>
          <w:lang w:val="en-US"/>
        </w:rPr>
        <w:t xml:space="preserve">, l'anziano del villaggio. Spiega loro che la che la città è in pericolo e che richiede il loro aiuto. il loro aiuto. </w:t>
      </w:r>
      <w:r>
        <w:rPr>
          <w:b/>
          <w:bCs/>
          <w:lang w:val="en-US"/>
        </w:rPr>
        <w:t xml:space="preserve">Othar</w:t>
      </w:r>
      <w:r>
        <w:rPr>
          <w:lang w:val="en-US"/>
        </w:rPr>
        <w:t xml:space="preserve"> par</w:t>
      </w:r>
      <w:r>
        <w:rPr>
          <w:lang w:val="en-US"/>
        </w:rPr>
        <w:t xml:space="preserve">la al gruppo di una miniera abbandonata a pochi chilometri dalla città e e li avverte che è invasa da creature pericolose. creature pericolose. L'anziano del villaggio implora gli avventurieri di aiutarlo a liberare la miniera dai parassiti.</w:t>
      </w:r>
      <w:r>
        <w:rPr>
          <w:lang w:val="en-US"/>
        </w:rPr>
      </w:r>
      <w:r/>
    </w:p>
    <w:p>
      <w:pPr>
        <w:jc w:val="both"/>
      </w:pPr>
      <w:r>
        <w:rPr>
          <w:highlight w:val="none"/>
          <w:lang w:val="en-US"/>
        </w:rPr>
      </w:r>
      <w:r>
        <mc:AlternateContent>
          <mc:Choice Requires="wpg">
            <w:drawing>
              <wp:inline xmlns:wp="http://schemas.openxmlformats.org/drawingml/2006/wordprocessingDrawing" distT="0" distB="0" distL="0" distR="0">
                <wp:extent cx="3120707" cy="312070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57933" name=""/>
                        <pic:cNvPicPr>
                          <a:picLocks noChangeAspect="1"/>
                        </pic:cNvPicPr>
                        <pic:nvPr/>
                      </pic:nvPicPr>
                      <pic:blipFill>
                        <a:blip r:embed="rId13"/>
                        <a:stretch/>
                      </pic:blipFill>
                      <pic:spPr bwMode="auto">
                        <a:xfrm>
                          <a:off x="0" y="0"/>
                          <a:ext cx="3120707" cy="312070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245.7pt;height:245.7pt;mso-wrap-distance-left:0.0pt;mso-wrap-distance-top:0.0pt;mso-wrap-distance-right:0.0pt;mso-wrap-distance-bottom:0.0pt;" stroked="false">
                <v:path textboxrect="0,0,0,0"/>
                <v:imagedata r:id="rId13" o:title=""/>
              </v:shape>
            </w:pict>
          </mc:Fallback>
        </mc:AlternateContent>
      </w:r>
      <w:r>
        <w:rPr>
          <w:highlight w:val="none"/>
          <w:lang w:val="en-US"/>
        </w:rPr>
      </w:r>
      <w:r>
        <w:rPr>
          <w:highlight w:val="none"/>
          <w:lang w:val="en-US"/>
        </w:rPr>
      </w:r>
    </w:p>
    <w:p>
      <w:r>
        <w:rPr>
          <w:lang w:val="en-US"/>
        </w:rPr>
        <mc:AlternateContent>
          <mc:Choice Requires="wpg">
            <w:drawing>
              <wp:inline xmlns:wp="http://schemas.openxmlformats.org/drawingml/2006/wordprocessingDrawing" distT="0" distB="0" distL="0" distR="0">
                <wp:extent cx="3111167" cy="1864935"/>
                <wp:effectExtent l="9540" t="9540" r="9540" b="9540"/>
                <wp:docPr id="6" name="Forma5_0"/>
                <wp:cNvGraphicFramePr/>
                <a:graphic xmlns:a="http://schemas.openxmlformats.org/drawingml/2006/main">
                  <a:graphicData uri="http://schemas.microsoft.com/office/word/2010/wordprocessingShape">
                    <wps:wsp>
                      <wps:cNvPr id="0" name=""/>
                      <wps:cNvSpPr txBox="1"/>
                      <wps:spPr bwMode="auto">
                        <a:xfrm rot="0" flipH="0" flipV="0">
                          <a:off x="0" y="0"/>
                          <a:ext cx="3111167" cy="1864934"/>
                        </a:xfrm>
                        <a:prstGeom prst="rect">
                          <a:avLst/>
                        </a:prstGeom>
                        <a:solidFill>
                          <a:srgbClr val="EC9BA4">
                            <a:alpha val="52000"/>
                          </a:srgbClr>
                        </a:solidFill>
                        <a:ln w="19080">
                          <a:solidFill>
                            <a:srgbClr val="FF4000">
                              <a:alpha val="40000"/>
                            </a:srgbClr>
                          </a:solidFill>
                          <a:round/>
                        </a:ln>
                      </wps:spPr>
                      <wps:txbx>
                        <w:txbxContent>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Mentre attraversate la città, venite avvicinati da un vecchio brizzolato che si presenta come Othar, l'anziano del villaggio.</w:t>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"Saluti, avventurieri. Sono Othar, l'anziano del villaggio. Devo parlarvi di una questione di grande importanza. La città è in grave pericolo e abbiamo bisogno del vostro aiuto. Creature pericolose hanno preso possesso della miniera abbandonata fuori città </w:t>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e temiamo che possano attaccare la città da un momento all'altro. Speriamo che possiate indagare nella miniera e scoprire cosa provoca il comportamento aggressivo di queste creature. Ci aiuterete?".</w:t>
                            </w:r>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p>
                        </w:txbxContent>
                      </wps:txbx>
                      <wps:bodyPr wrap="square" lIns="9360" tIns="9360" rIns="9360" bIns="9360" anchor="ctr">
                        <a:noAutofit/>
                      </wps:bodyPr>
                    </wps:wsp>
                  </a:graphicData>
                </a:graphic>
              </wp:inline>
            </w:drawing>
          </mc:Choice>
          <mc:Fallback>
            <w:pict>
              <v:shape id="shape 5" o:spid="_x0000_s5" o:spt="202" type="#_x0000_t202" style="width:245.0pt;height:146.8pt;mso-wrap-distance-left:0.0pt;mso-wrap-distance-top:0.0pt;mso-wrap-distance-right:0.0pt;mso-wrap-distance-bottom:0.0pt;rotation:0;v-text-anchor:middle;visibility:visible;" fillcolor="#EC9BA4" strokecolor="#FF4000" strokeweight="1.50pt">
                <v:fill opacity="-33824f"/>
                <v:textbox inset="0,0,0,0">
                  <w:txbxContent>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Mentre attraversate la città, venite avvicinati da un vecchio brizzolato che si presenta come Othar, l'anziano del villaggio.</w:t>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"Saluti, avventurieri. Sono Othar, l'anziano del villaggio. Devo parlarvi di una questione di grande importanza. La città è in grave pericolo e abbiamo bisogno del vostro aiuto. Creature pericolose hanno preso possesso della miniera abbandonata fuori città </w:t>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e temiamo che possano attaccare la città da un momento all'altro. Speriamo che possiate indagare nella miniera e scoprire cosa provoca il comportamento aggressivo di queste creature. Ci aiuterete?".</w:t>
                      </w:r>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p>
                  </w:txbxContent>
                </v:textbox>
              </v:shape>
            </w:pict>
          </mc:Fallback>
        </mc:AlternateContent>
      </w:r>
      <w:r/>
      <w:r/>
    </w:p>
    <w:p>
      <w:pPr>
        <w:rPr>
          <w:highlight w:val="none"/>
          <w:lang w:val="en-US"/>
        </w:rPr>
      </w:pPr>
      <w:r>
        <w:rPr>
          <w:rFonts w:eastAsia="Arial" w:cs="Arial"/>
          <w:smallCaps/>
          <w:color w:val="000000"/>
          <w:sz w:val="36"/>
          <w:szCs w:val="36"/>
          <w:highlight w:val="none"/>
          <w:lang w:val="en-US"/>
        </w:rPr>
      </w:r>
      <w:r>
        <w:rPr>
          <w:highlight w:val="none"/>
          <w:lang w:val="en-US"/>
        </w:rPr>
        <w:t xml:space="preserve">Se i giocatori chiedono informazioni sul pericolo:</w:t>
      </w:r>
      <w:r>
        <w:rPr>
          <w:highlight w:val="none"/>
          <w:lang w:val="en-US"/>
        </w:rPr>
      </w:r>
      <w:r>
        <w:rPr>
          <w:rFonts w:eastAsia="Arial" w:cs="Arial"/>
          <w:smallCaps/>
          <w:color w:val="000000"/>
          <w:sz w:val="36"/>
          <w:szCs w:val="36"/>
          <w:highlight w:val="none"/>
          <w:lang w:val="en-US"/>
        </w:rPr>
      </w:r>
    </w:p>
    <w:p>
      <w:pPr>
        <w:rPr>
          <w:lang w:val="en-US"/>
        </w:rPr>
      </w:pPr>
      <w:r>
        <w:rPr>
          <w:highlight w:val="none"/>
          <w:lang w:val="en-US"/>
        </w:rPr>
      </w:r>
      <w:r>
        <w:rPr>
          <w:lang w:val="en-US"/>
        </w:rPr>
        <mc:AlternateContent>
          <mc:Choice Requires="wpg">
            <w:drawing>
              <wp:inline xmlns:wp="http://schemas.openxmlformats.org/drawingml/2006/wordprocessingDrawing" distT="0" distB="0" distL="0" distR="0">
                <wp:extent cx="3111167" cy="780534"/>
                <wp:effectExtent l="9540" t="9540" r="9540" b="9540"/>
                <wp:docPr id="7" name="Forma5_0"/>
                <wp:cNvGraphicFramePr/>
                <a:graphic xmlns:a="http://schemas.openxmlformats.org/drawingml/2006/main">
                  <a:graphicData uri="http://schemas.microsoft.com/office/word/2010/wordprocessingShape">
                    <wps:wsp>
                      <wps:cNvPr id="0" name=""/>
                      <wps:cNvSpPr txBox="1"/>
                      <wps:spPr bwMode="auto">
                        <a:xfrm rot="0" flipH="0" flipV="0">
                          <a:off x="0" y="0"/>
                          <a:ext cx="3111166" cy="780534"/>
                        </a:xfrm>
                        <a:prstGeom prst="rect">
                          <a:avLst/>
                        </a:prstGeom>
                        <a:solidFill>
                          <a:srgbClr val="EC9BA4">
                            <a:alpha val="52000"/>
                          </a:srgbClr>
                        </a:solidFill>
                        <a:ln w="19080">
                          <a:solidFill>
                            <a:srgbClr val="FF4000">
                              <a:alpha val="40000"/>
                            </a:srgbClr>
                          </a:solidFill>
                          <a:round/>
                        </a:ln>
                      </wps:spPr>
                      <wps:txbx>
                        <w:txbxContent>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pP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t xml:space="preserve">"Ci sono notizie di strane creature che si aggirano nella miniera abbandonata e temiamo che stiano pianificando un attacco alla città. Sospettiamo che siano goblin, ma non possiamo esserne certi".</w:t>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p>
                        </w:txbxContent>
                      </wps:txbx>
                      <wps:bodyPr wrap="square" lIns="9360" tIns="9360" rIns="9360" bIns="9360" anchor="ctr">
                        <a:noAutofit/>
                      </wps:bodyPr>
                    </wps:wsp>
                  </a:graphicData>
                </a:graphic>
              </wp:inline>
            </w:drawing>
          </mc:Choice>
          <mc:Fallback>
            <w:pict>
              <v:shape id="shape 6" o:spid="_x0000_s6" o:spt="202" type="#_x0000_t202" style="width:245.0pt;height:61.5pt;mso-wrap-distance-left:0.0pt;mso-wrap-distance-top:0.0pt;mso-wrap-distance-right:0.0pt;mso-wrap-distance-bottom:0.0pt;rotation:0;v-text-anchor:middle;visibility:visible;" fillcolor="#EC9BA4" strokecolor="#FF4000" strokeweight="1.50pt">
                <v:fill opacity="-33824f"/>
                <v:textbox inset="0,0,0,0">
                  <w:txbxContent>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pP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t xml:space="preserve">"Ci sono notizie di strane creature che si aggirano nella miniera abbandonata e temiamo che stiano pianificando un attacco alla città. Sospettiamo che siano goblin, ma non possiamo esserne certi".</w:t>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p>
                  </w:txbxContent>
                </v:textbox>
              </v:shape>
            </w:pict>
          </mc:Fallback>
        </mc:AlternateContent>
      </w:r>
      <w:r/>
      <w:r>
        <w:rPr>
          <w:highlight w:val="none"/>
          <w:lang w:val="en-US"/>
        </w:rPr>
      </w:r>
      <w:r>
        <w:rPr>
          <w:highlight w:val="none"/>
          <w:lang w:val="en-US"/>
        </w:rPr>
      </w:r>
    </w:p>
    <w:p>
      <w:pPr>
        <w:rPr>
          <w:highlight w:val="none"/>
          <w:lang w:val="en-US"/>
        </w:rPr>
      </w:pPr>
      <w:r>
        <w:rPr>
          <w:rFonts w:eastAsia="Arial" w:cs="Arial"/>
          <w:smallCaps/>
          <w:color w:val="000000"/>
          <w:sz w:val="36"/>
          <w:szCs w:val="36"/>
          <w:highlight w:val="none"/>
          <w:lang w:val="en-US"/>
        </w:rPr>
      </w:r>
      <w:r>
        <w:rPr>
          <w:highlight w:val="none"/>
          <w:lang w:val="en-US"/>
        </w:rPr>
      </w:r>
      <w:r>
        <w:rPr>
          <w:highlight w:val="none"/>
          <w:lang w:val="en-US"/>
        </w:rPr>
        <w:t xml:space="preserve">Se i giocatori accettano di aiutare:</w:t>
      </w:r>
      <w:r>
        <w:rPr>
          <w:highlight w:val="none"/>
          <w:lang w:val="en-US"/>
        </w:rPr>
      </w:r>
      <w:r>
        <w:rPr>
          <w:rFonts w:eastAsia="Arial" w:cs="Arial"/>
          <w:smallCaps/>
          <w:color w:val="000000"/>
          <w:sz w:val="36"/>
          <w:szCs w:val="36"/>
          <w:highlight w:val="none"/>
          <w:lang w:val="en-US"/>
        </w:rPr>
      </w:r>
    </w:p>
    <w:p>
      <w:pPr>
        <w:rPr>
          <w:rFonts w:eastAsia="Arial" w:cs="Arial"/>
          <w:smallCaps/>
          <w:color w:val="000000"/>
          <w:sz w:val="36"/>
          <w:szCs w:val="36"/>
          <w:highlight w:val="none"/>
          <w:lang w:val="en-US"/>
        </w:rPr>
      </w:pPr>
      <w:r>
        <w:rPr>
          <w:highlight w:val="none"/>
          <w:lang w:val="en-US"/>
        </w:rPr>
      </w:r>
      <w:r>
        <w:rPr>
          <w:lang w:val="en-US"/>
        </w:rPr>
        <mc:AlternateContent>
          <mc:Choice Requires="wpg">
            <w:drawing>
              <wp:inline xmlns:wp="http://schemas.openxmlformats.org/drawingml/2006/wordprocessingDrawing" distT="0" distB="0" distL="0" distR="0">
                <wp:extent cx="3111167" cy="843261"/>
                <wp:effectExtent l="9540" t="9540" r="9540" b="9540"/>
                <wp:docPr id="8" name="Forma5_0"/>
                <wp:cNvGraphicFramePr/>
                <a:graphic xmlns:a="http://schemas.openxmlformats.org/drawingml/2006/main">
                  <a:graphicData uri="http://schemas.microsoft.com/office/word/2010/wordprocessingShape">
                    <wps:wsp>
                      <wps:cNvPr id="0" name=""/>
                      <wps:cNvSpPr txBox="1"/>
                      <wps:spPr bwMode="auto">
                        <a:xfrm rot="0" flipH="0" flipV="0">
                          <a:off x="0" y="0"/>
                          <a:ext cx="3111166" cy="843261"/>
                        </a:xfrm>
                        <a:prstGeom prst="rect">
                          <a:avLst/>
                        </a:prstGeom>
                        <a:solidFill>
                          <a:srgbClr val="EC9BA4">
                            <a:alpha val="52000"/>
                          </a:srgbClr>
                        </a:solidFill>
                        <a:ln w="19080">
                          <a:solidFill>
                            <a:srgbClr val="FF4000">
                              <a:alpha val="40000"/>
                            </a:srgbClr>
                          </a:solidFill>
                          <a:round/>
                        </a:ln>
                      </wps:spPr>
                      <wps:txbx>
                        <w:txbxContent>
                          <w:p>
                            <w:pPr>
                              <w:ind w:left="0" w:right="0" w:firstLine="0"/>
                              <w:jc w:val="left"/>
                              <w:spacing w:before="0" w:after="0" w:line="240" w:lineRule="auto"/>
                              <w:rPr>
                                <w:rFonts w:ascii="Calibri" w:hAnsi="Calibri" w:eastAsia="Calibri" w:cs="Calibri"/>
                                <w:bCs/>
                                <w:color w:val="auto"/>
                                <w:lang w:val="de-DE" w:eastAsia="en-US" w:bidi="ar-SA"/>
                              </w:rPr>
                            </w:pP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t xml:space="preserve">"Grazie, grazie. Non avete ancora capito quanto questo significa per noi. Da quando la miniera è stata abbandonata, la città ha lottato per anni. Una volta era la nostra principale fonte di ricchezza, ma ora è una pericolosa rovina. Con queste creature a pi</w:t>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t xml:space="preserve">ede libero, temiamo per la nostra sicurezza".</w:t>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p>
                        </w:txbxContent>
                      </wps:txbx>
                      <wps:bodyPr wrap="square" lIns="9360" tIns="9360" rIns="9360" bIns="9360" anchor="ctr">
                        <a:noAutofit/>
                      </wps:bodyPr>
                    </wps:wsp>
                  </a:graphicData>
                </a:graphic>
              </wp:inline>
            </w:drawing>
          </mc:Choice>
          <mc:Fallback>
            <w:pict>
              <v:shape id="shape 7" o:spid="_x0000_s7" o:spt="202" type="#_x0000_t202" style="width:245.0pt;height:66.4pt;mso-wrap-distance-left:0.0pt;mso-wrap-distance-top:0.0pt;mso-wrap-distance-right:0.0pt;mso-wrap-distance-bottom:0.0pt;rotation:0;v-text-anchor:middle;visibility:visible;" fillcolor="#EC9BA4" strokecolor="#FF4000" strokeweight="1.50pt">
                <v:fill opacity="-33824f"/>
                <v:textbox inset="0,0,0,0">
                  <w:txbxContent>
                    <w:p>
                      <w:pPr>
                        <w:ind w:left="0" w:right="0" w:firstLine="0"/>
                        <w:jc w:val="left"/>
                        <w:spacing w:before="0" w:after="0" w:line="240" w:lineRule="auto"/>
                        <w:rPr>
                          <w:rFonts w:ascii="Calibri" w:hAnsi="Calibri" w:eastAsia="Calibri" w:cs="Calibri"/>
                          <w:bCs/>
                          <w:color w:val="auto"/>
                          <w:lang w:val="de-DE" w:eastAsia="en-US" w:bidi="ar-SA"/>
                        </w:rPr>
                      </w:pP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t xml:space="preserve">"Grazie, grazie. Non avete ancora capito quanto questo significa per noi. Da quando la miniera è stata abbandonata, la città ha lottato per anni. Una volta era la nostra principale fonte di ricchezza, ma ora è una pericolosa rovina. Con queste creature a pi</w:t>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t xml:space="preserve">ede libero, temiamo per la nostra sicurezza".</w:t>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p>
                  </w:txbxContent>
                </v:textbox>
              </v:shape>
            </w:pict>
          </mc:Fallback>
        </mc:AlternateContent>
      </w:r>
      <w:r/>
      <w:r>
        <w:rPr>
          <w:highlight w:val="none"/>
          <w:lang w:val="en-US"/>
        </w:rPr>
      </w:r>
      <w:r>
        <w:rPr>
          <w:highlight w:val="none"/>
          <w:lang w:val="en-US"/>
        </w:rPr>
      </w:r>
    </w:p>
    <w:p>
      <w:pPr>
        <w:rPr>
          <w:highlight w:val="none"/>
          <w:lang w:val="en-US"/>
          <w14:ligatures w14:val="none"/>
        </w:rPr>
      </w:pPr>
      <w:r>
        <w:rPr>
          <w:highlight w:val="none"/>
          <w:lang w:val="en-US"/>
        </w:rPr>
      </w:r>
      <w:r>
        <w:rPr>
          <w:highlight w:val="none"/>
          <w:lang w:val="en-US"/>
        </w:rPr>
        <w:t xml:space="preserve">Se i giocatori </w:t>
      </w:r>
      <w:r>
        <w:rPr>
          <w:highlight w:val="none"/>
          <w:lang w:val="it-IT"/>
        </w:rPr>
        <w:t xml:space="preserve">rifiutano </w:t>
      </w:r>
      <w:r>
        <w:rPr>
          <w:highlight w:val="none"/>
          <w:lang w:val="en-US"/>
        </w:rPr>
        <w:t xml:space="preserve">di aiutare:</w:t>
      </w:r>
      <w:r>
        <w:rPr>
          <w:highlight w:val="none"/>
          <w:lang w:val="en-US"/>
        </w:rPr>
      </w:r>
      <w:r>
        <w:rPr>
          <w:highlight w:val="none"/>
          <w:lang w:val="en-US"/>
        </w:rPr>
      </w:r>
    </w:p>
    <w:p>
      <w:pPr>
        <w:rPr>
          <w:highlight w:val="none"/>
          <w:lang w:val="en-US"/>
          <w14:ligatures w14:val="none"/>
        </w:rPr>
      </w:pPr>
      <w:r>
        <w:rPr>
          <w:highlight w:val="none"/>
          <w:lang w:val="en-US"/>
        </w:rPr>
      </w:r>
      <w:r>
        <w:rPr>
          <w:lang w:val="en-US"/>
        </w:rPr>
        <mc:AlternateContent>
          <mc:Choice Requires="wpg">
            <w:drawing>
              <wp:inline xmlns:wp="http://schemas.openxmlformats.org/drawingml/2006/wordprocessingDrawing" distT="0" distB="0" distL="0" distR="0">
                <wp:extent cx="3111167" cy="576576"/>
                <wp:effectExtent l="9540" t="9540" r="9540" b="9540"/>
                <wp:docPr id="9" name="Forma5_0"/>
                <wp:cNvGraphicFramePr/>
                <a:graphic xmlns:a="http://schemas.openxmlformats.org/drawingml/2006/main">
                  <a:graphicData uri="http://schemas.microsoft.com/office/word/2010/wordprocessingShape">
                    <wps:wsp>
                      <wps:cNvPr id="0" name=""/>
                      <wps:cNvSpPr txBox="1"/>
                      <wps:spPr bwMode="auto">
                        <a:xfrm rot="0" flipH="0" flipV="0">
                          <a:off x="0" y="0"/>
                          <a:ext cx="3111166" cy="576575"/>
                        </a:xfrm>
                        <a:prstGeom prst="rect">
                          <a:avLst/>
                        </a:prstGeom>
                        <a:solidFill>
                          <a:srgbClr val="EC9BA4">
                            <a:alpha val="52000"/>
                          </a:srgbClr>
                        </a:solidFill>
                        <a:ln w="19080">
                          <a:solidFill>
                            <a:srgbClr val="FF4000">
                              <a:alpha val="40000"/>
                            </a:srgbClr>
                          </a:solidFill>
                          <a:round/>
                        </a:ln>
                      </wps:spPr>
                      <wps:txbx>
                        <w:txbxContent>
                          <w:p>
                            <w:pPr>
                              <w:ind w:left="0" w:right="0" w:firstLine="0"/>
                              <w:jc w:val="left"/>
                              <w:spacing w:before="0" w:after="0" w:line="240" w:lineRule="auto"/>
                              <w:rPr>
                                <w:rFonts w:ascii="Calibri" w:hAnsi="Calibri" w:eastAsia="Calibri" w:cs="Calibri"/>
                                <w:bCs/>
                                <w:color w:val="auto"/>
                                <w:lang w:val="de-DE" w:eastAsia="en-US" w:bidi="ar-SA"/>
                              </w:rPr>
                            </w:pP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t xml:space="preserve">"Capisco. Speravo che lei fosse disposto ad aiutarci, ma capisco che ha i suoi scopi e i suoi obiettivi. Se dovesse cambiare idea, la prego di venire a trovarmi".</w:t>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p>
                        </w:txbxContent>
                      </wps:txbx>
                      <wps:bodyPr wrap="square" lIns="9360" tIns="9360" rIns="9360" bIns="9360" anchor="ctr">
                        <a:noAutofit/>
                      </wps:bodyPr>
                    </wps:wsp>
                  </a:graphicData>
                </a:graphic>
              </wp:inline>
            </w:drawing>
          </mc:Choice>
          <mc:Fallback>
            <w:pict>
              <v:shape id="shape 8" o:spid="_x0000_s8" o:spt="202" type="#_x0000_t202" style="width:245.0pt;height:45.4pt;mso-wrap-distance-left:0.0pt;mso-wrap-distance-top:0.0pt;mso-wrap-distance-right:0.0pt;mso-wrap-distance-bottom:0.0pt;rotation:0;v-text-anchor:middle;visibility:visible;" fillcolor="#EC9BA4" strokecolor="#FF4000" strokeweight="1.50pt">
                <v:fill opacity="-33824f"/>
                <v:textbox inset="0,0,0,0">
                  <w:txbxContent>
                    <w:p>
                      <w:pPr>
                        <w:ind w:left="0" w:right="0" w:firstLine="0"/>
                        <w:jc w:val="left"/>
                        <w:spacing w:before="0" w:after="0" w:line="240" w:lineRule="auto"/>
                        <w:rPr>
                          <w:rFonts w:ascii="Calibri" w:hAnsi="Calibri" w:eastAsia="Calibri" w:cs="Calibri"/>
                          <w:bCs/>
                          <w:color w:val="auto"/>
                          <w:lang w:val="de-DE" w:eastAsia="en-US" w:bidi="ar-SA"/>
                        </w:rPr>
                      </w:pP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t xml:space="preserve">"Capisco. Speravo che lei fosse disposto ad aiutarci, ma capisco che ha i suoi scopi e i suoi obiettivi. Se dovesse cambiare idea, la prego di venire a trovarmi".</w:t>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p>
                  </w:txbxContent>
                </v:textbox>
              </v:shape>
            </w:pict>
          </mc:Fallback>
        </mc:AlternateContent>
      </w:r>
      <w:r/>
      <w:r>
        <w:rPr>
          <w:highlight w:val="none"/>
          <w:lang w:val="en-US"/>
        </w:rPr>
      </w:r>
      <w:r>
        <w:rPr>
          <w:highlight w:val="none"/>
          <w:lang w:val="en-US"/>
        </w:rPr>
      </w:r>
    </w:p>
    <w:p>
      <w:pPr>
        <w:rPr>
          <w:highlight w:val="none"/>
          <w:lang w:val="en-US"/>
          <w14:ligatures w14:val="none"/>
        </w:rPr>
      </w:pPr>
      <w:r>
        <w:rPr>
          <w:highlight w:val="none"/>
          <w:lang w:val="en-US"/>
        </w:rPr>
      </w:r>
      <w:r>
        <w:rPr>
          <w:highlight w:val="none"/>
          <w:lang w:val="en-US"/>
        </w:rPr>
        <w:t xml:space="preserve">Se i giocatori accettano, incoraggiateli a fare una pausa alla locanda del villaggio. Parleranno con </w:t>
      </w:r>
      <w:r>
        <w:rPr>
          <w:b/>
          <w:bCs/>
          <w:highlight w:val="none"/>
          <w:lang w:val="en-US"/>
        </w:rPr>
        <w:t xml:space="preserve">Drogathar</w:t>
      </w:r>
      <w:r>
        <w:rPr>
          <w:highlight w:val="none"/>
          <w:lang w:val="en-US"/>
        </w:rPr>
        <w:t xml:space="preserve">, il locandiere, e scopriranno di più sulle voci. </w:t>
      </w:r>
      <w:r>
        <w:rPr>
          <w:b/>
          <w:bCs/>
          <w:highlight w:val="none"/>
          <w:lang w:val="en-US"/>
        </w:rPr>
        <w:t xml:space="preserve">Drogathar</w:t>
      </w:r>
      <w:r>
        <w:rPr>
          <w:highlight w:val="none"/>
          <w:lang w:val="en-US"/>
        </w:rPr>
        <w:t xml:space="preserve">, il locandiere, per saperne di più sulle voci. Se i giocatori si recano al </w:t>
      </w:r>
      <w:r>
        <w:rPr>
          <w:b/>
          <w:bCs/>
          <w:highlight w:val="none"/>
          <w:lang w:val="en-US"/>
        </w:rPr>
        <w:t xml:space="preserve">Raven's Nest</w:t>
      </w:r>
      <w:r>
        <w:rPr>
          <w:b/>
          <w:bCs/>
          <w:highlight w:val="none"/>
          <w:lang w:val="it-IT"/>
        </w:rPr>
        <w:t xml:space="preserve"> (</w:t>
      </w:r>
      <w:r>
        <w:rPr>
          <w:b/>
          <w:bCs/>
          <w:highlight w:val="none"/>
          <w:lang w:val="en-US"/>
        </w:rPr>
        <w:t xml:space="preserve">Nido del Cor</w:t>
      </w:r>
      <w:r>
        <w:rPr>
          <w:b/>
          <w:bCs/>
          <w:highlight w:val="none"/>
          <w:lang w:val="en-US"/>
        </w:rPr>
        <w:t xml:space="preserve">vo</w:t>
      </w:r>
      <w:r>
        <w:rPr>
          <w:b/>
          <w:bCs/>
          <w:highlight w:val="none"/>
          <w:lang w:val="it-IT"/>
        </w:rPr>
        <w:t xml:space="preserve">)</w:t>
      </w:r>
      <w:r>
        <w:rPr>
          <w:highlight w:val="none"/>
          <w:lang w:val="en-US"/>
        </w:rPr>
        <w:t xml:space="preserve">, incontreranno </w:t>
      </w:r>
      <w:r>
        <w:rPr>
          <w:b/>
          <w:bCs/>
          <w:highlight w:val="none"/>
          <w:lang w:val="en-US"/>
        </w:rPr>
        <w:t xml:space="preserve">Lars Stonefist,</w:t>
      </w:r>
      <w:r>
        <w:rPr>
          <w:highlight w:val="none"/>
          <w:lang w:val="en-US"/>
        </w:rPr>
        <w:t xml:space="preserve"> il cacciatore che può aiutarli.</w:t>
      </w:r>
      <w:r>
        <w:rPr>
          <w:highlight w:val="none"/>
          <w:lang w:val="en-US"/>
        </w:rPr>
      </w:r>
      <w:r>
        <w:rPr>
          <w:highlight w:val="none"/>
          <w:lang w:val="en-US"/>
        </w:rPr>
      </w:r>
    </w:p>
    <w:p>
      <w:pPr>
        <w:pStyle w:val="824"/>
      </w:pPr>
      <w:r/>
      <w:bookmarkStart w:id="22" w:name="_Toc8"/>
      <w:r>
        <w:rPr>
          <w:rFonts w:eastAsia="Arial" w:cs="Arial"/>
          <w:smallCaps/>
          <w:color w:val="000000"/>
          <w:sz w:val="36"/>
          <w:szCs w:val="36"/>
          <w:lang w:val="en-US"/>
        </w:rPr>
        <w:t xml:space="preserve">Raven’s Nest: Drogathar the</w:t>
      </w:r>
      <w:r>
        <w:rPr>
          <w:rFonts w:eastAsia="Arial" w:cs="Arial"/>
          <w:smallCaps/>
          <w:color w:val="000000"/>
          <w:sz w:val="36"/>
          <w:szCs w:val="36"/>
          <w:lang w:val="it-IT"/>
        </w:rPr>
        <w:t xml:space="preserve"> </w:t>
      </w:r>
      <w:r>
        <w:rPr>
          <w:rFonts w:eastAsia="Arial" w:cs="Arial"/>
          <w:smallCaps/>
          <w:color w:val="000000"/>
          <w:sz w:val="36"/>
          <w:szCs w:val="36"/>
          <w:lang w:val="en-US"/>
        </w:rPr>
        <w:t xml:space="preserve">Innkeeper</w:t>
      </w:r>
      <w:r/>
      <w:bookmarkEnd w:id="22"/>
      <w:r/>
      <w:r>
        <w:rPr>
          <w:rFonts w:eastAsia="Arial" w:cs="Arial"/>
          <w:smallCaps/>
          <w:color w:val="000000"/>
          <w:sz w:val="36"/>
          <w:szCs w:val="36"/>
          <w:lang w:val="en-US"/>
        </w:rPr>
      </w:r>
    </w:p>
    <w:p>
      <w:pPr>
        <w:pStyle w:val="821"/>
        <w:jc w:val="both"/>
        <w:rPr>
          <w:highlight w:val="none"/>
        </w:rPr>
      </w:pPr>
      <w:r/>
      <w:r>
        <mc:AlternateContent>
          <mc:Choice Requires="wpg">
            <w:drawing>
              <wp:inline xmlns:wp="http://schemas.openxmlformats.org/drawingml/2006/wordprocessingDrawing" distT="0" distB="0" distL="0" distR="0">
                <wp:extent cx="3120707" cy="312070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93554" name=""/>
                        <pic:cNvPicPr>
                          <a:picLocks noChangeAspect="1"/>
                        </pic:cNvPicPr>
                        <pic:nvPr/>
                      </pic:nvPicPr>
                      <pic:blipFill>
                        <a:blip r:embed="rId14"/>
                        <a:stretch/>
                      </pic:blipFill>
                      <pic:spPr bwMode="auto">
                        <a:xfrm>
                          <a:off x="0" y="0"/>
                          <a:ext cx="3120707" cy="312070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245.7pt;height:245.7pt;mso-wrap-distance-left:0.0pt;mso-wrap-distance-top:0.0pt;mso-wrap-distance-right:0.0pt;mso-wrap-distance-bottom:0.0pt;" stroked="false">
                <v:path textboxrect="0,0,0,0"/>
                <v:imagedata r:id="rId14" o:title=""/>
              </v:shape>
            </w:pict>
          </mc:Fallback>
        </mc:AlternateContent>
      </w:r>
      <w:r/>
      <w:r/>
    </w:p>
    <w:p>
      <w:r>
        <w:rPr>
          <w:lang w:val="en-US"/>
        </w:rPr>
        <mc:AlternateContent>
          <mc:Choice Requires="wpg">
            <w:drawing>
              <wp:inline xmlns:wp="http://schemas.openxmlformats.org/drawingml/2006/wordprocessingDrawing" distT="0" distB="0" distL="0" distR="0">
                <wp:extent cx="3111167" cy="1164423"/>
                <wp:effectExtent l="9540" t="9540" r="9540" b="9540"/>
                <wp:docPr id="11" name="Forma5_0"/>
                <wp:cNvGraphicFramePr/>
                <a:graphic xmlns:a="http://schemas.openxmlformats.org/drawingml/2006/main">
                  <a:graphicData uri="http://schemas.microsoft.com/office/word/2010/wordprocessingShape">
                    <wps:wsp>
                      <wps:cNvPr id="0" name=""/>
                      <wps:cNvSpPr txBox="1"/>
                      <wps:spPr bwMode="auto">
                        <a:xfrm rot="0" flipH="0" flipV="0">
                          <a:off x="0" y="0"/>
                          <a:ext cx="3111167" cy="1164423"/>
                        </a:xfrm>
                        <a:prstGeom prst="rect">
                          <a:avLst/>
                        </a:prstGeom>
                        <a:solidFill>
                          <a:srgbClr val="EC9BA4">
                            <a:alpha val="52000"/>
                          </a:srgbClr>
                        </a:solidFill>
                        <a:ln w="19080">
                          <a:solidFill>
                            <a:srgbClr val="FF4000">
                              <a:alpha val="40000"/>
                            </a:srgbClr>
                          </a:solidFill>
                          <a:round/>
                        </a:ln>
                      </wps:spPr>
                      <wps:txbx>
                        <w:txbxContent>
                          <w:p>
                            <w:pPr>
                              <w:ind w:left="0" w:right="0" w:firstLine="0"/>
                              <w:jc w:val="left"/>
                              <w:spacing w:before="0" w:after="0" w:line="240" w:lineRule="auto"/>
                              <w:rPr>
                                <w:rFonts w:ascii="Calibri" w:hAnsi="Calibri" w:eastAsia="Calibri" w:cs="Calibri"/>
                                <w:b w:val="0"/>
                                <w:bCs w:val="0"/>
                                <w:i/>
                                <w:caps w:val="0"/>
                                <w:smallCaps w:val="0"/>
                                <w:strike w:val="0"/>
                                <w:color w:val="auto"/>
                                <w:spacing w:val="0"/>
                                <w:position w:val="0"/>
                                <w:sz w:val="18"/>
                                <w:szCs w:val="18"/>
                                <w:u w:val="none"/>
                                <w:vertAlign w:val="baseline"/>
                                <w:lang w:val="de-DE" w:eastAsia="en-US" w:bidi="ar-SA"/>
                              </w:rPr>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Proseguendo per la città, ci si imbatte nella locanda del Nido del Corvo, una piccola taverna accogliente con un fuoco caldo e un'atmosfera amichevole. </w:t>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p>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pPr>
                            <w:r>
                              <w:rPr>
                                <w:rFonts w:ascii="Calibri" w:hAnsi="Calibri" w:eastAsia="Calibri" w:cs="Calibri"/>
                                <w:b w:val="0"/>
                                <w:bCs w:val="0"/>
                                <w:i/>
                                <w:iCs/>
                                <w:caps w:val="0"/>
                                <w:smallCaps w:val="0"/>
                                <w:strike w:val="0"/>
                                <w:color w:val="auto"/>
                                <w:spacing w:val="0"/>
                                <w:position w:val="0"/>
                                <w:sz w:val="18"/>
                                <w:szCs w:val="18"/>
                                <w:highlight w:val="none"/>
                                <w:u w:val="none"/>
                                <w:vertAlign w:val="baseline"/>
                                <w:lang w:val="de-DE" w:eastAsia="en-US" w:bidi="ar-SA"/>
                              </w:rPr>
                            </w:r>
                            <w:r>
                              <w:rPr>
                                <w:rFonts w:ascii="Calibri" w:hAnsi="Calibri" w:eastAsia="Calibri" w:cs="Calibri"/>
                                <w:b w:val="0"/>
                                <w:bCs w:val="0"/>
                                <w:i/>
                                <w:iCs/>
                                <w:caps w:val="0"/>
                                <w:smallCaps w:val="0"/>
                                <w:strike w:val="0"/>
                                <w:color w:val="auto"/>
                                <w:spacing w:val="0"/>
                                <w:position w:val="0"/>
                                <w:sz w:val="18"/>
                                <w:szCs w:val="18"/>
                                <w:highlight w:val="none"/>
                                <w:u w:val="none"/>
                                <w:vertAlign w:val="baseline"/>
                                <w:lang w:val="de-DE" w:eastAsia="en-US" w:bidi="ar-SA"/>
                              </w:rPr>
                            </w:r>
                          </w:p>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Dietro il bancone c'è un uomo corpulento con la barba folta che si presenta come Drogathar, il locandiere</w:t>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 Vi saluta calorosamente con un forte accento:</w:t>
                            </w:r>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"Benvenuti, viaggiatori. Mi chiamo Drogathar e sono il locandiere. Cosa posso fare per voi, bevande, pasti, una stanza?".</w:t>
                            </w:r>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r/>
                          </w:p>
                        </w:txbxContent>
                      </wps:txbx>
                      <wps:bodyPr wrap="square" lIns="9360" tIns="9360" rIns="9360" bIns="9360" anchor="ctr">
                        <a:noAutofit/>
                      </wps:bodyPr>
                    </wps:wsp>
                  </a:graphicData>
                </a:graphic>
              </wp:inline>
            </w:drawing>
          </mc:Choice>
          <mc:Fallback>
            <w:pict>
              <v:shape id="shape 10" o:spid="_x0000_s10" o:spt="202" type="#_x0000_t202" style="width:245.0pt;height:91.7pt;mso-wrap-distance-left:0.0pt;mso-wrap-distance-top:0.0pt;mso-wrap-distance-right:0.0pt;mso-wrap-distance-bottom:0.0pt;rotation:0;v-text-anchor:middle;visibility:visible;" fillcolor="#EC9BA4" strokecolor="#FF4000" strokeweight="1.50pt">
                <v:fill opacity="-33824f"/>
                <v:textbox inset="0,0,0,0">
                  <w:txbxContent>
                    <w:p>
                      <w:pPr>
                        <w:ind w:left="0" w:right="0" w:firstLine="0"/>
                        <w:jc w:val="left"/>
                        <w:spacing w:before="0" w:after="0" w:line="240" w:lineRule="auto"/>
                        <w:rPr>
                          <w:rFonts w:ascii="Calibri" w:hAnsi="Calibri" w:eastAsia="Calibri" w:cs="Calibri"/>
                          <w:b w:val="0"/>
                          <w:bCs w:val="0"/>
                          <w:i/>
                          <w:caps w:val="0"/>
                          <w:smallCaps w:val="0"/>
                          <w:strike w:val="0"/>
                          <w:color w:val="auto"/>
                          <w:spacing w:val="0"/>
                          <w:position w:val="0"/>
                          <w:sz w:val="18"/>
                          <w:szCs w:val="18"/>
                          <w:u w:val="none"/>
                          <w:vertAlign w:val="baseline"/>
                          <w:lang w:val="de-DE" w:eastAsia="en-US" w:bidi="ar-SA"/>
                        </w:rPr>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Proseguendo per la città, ci si imbatte nella locanda del Nido del Corvo, una piccola taverna accogliente con un fuoco caldo e un'atmosfera amichevole. </w:t>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p>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pPr>
                      <w:r>
                        <w:rPr>
                          <w:rFonts w:ascii="Calibri" w:hAnsi="Calibri" w:eastAsia="Calibri" w:cs="Calibri"/>
                          <w:b w:val="0"/>
                          <w:bCs w:val="0"/>
                          <w:i/>
                          <w:iCs/>
                          <w:caps w:val="0"/>
                          <w:smallCaps w:val="0"/>
                          <w:strike w:val="0"/>
                          <w:color w:val="auto"/>
                          <w:spacing w:val="0"/>
                          <w:position w:val="0"/>
                          <w:sz w:val="18"/>
                          <w:szCs w:val="18"/>
                          <w:highlight w:val="none"/>
                          <w:u w:val="none"/>
                          <w:vertAlign w:val="baseline"/>
                          <w:lang w:val="de-DE" w:eastAsia="en-US" w:bidi="ar-SA"/>
                        </w:rPr>
                      </w:r>
                      <w:r>
                        <w:rPr>
                          <w:rFonts w:ascii="Calibri" w:hAnsi="Calibri" w:eastAsia="Calibri" w:cs="Calibri"/>
                          <w:b w:val="0"/>
                          <w:bCs w:val="0"/>
                          <w:i/>
                          <w:iCs/>
                          <w:caps w:val="0"/>
                          <w:smallCaps w:val="0"/>
                          <w:strike w:val="0"/>
                          <w:color w:val="auto"/>
                          <w:spacing w:val="0"/>
                          <w:position w:val="0"/>
                          <w:sz w:val="18"/>
                          <w:szCs w:val="18"/>
                          <w:highlight w:val="none"/>
                          <w:u w:val="none"/>
                          <w:vertAlign w:val="baseline"/>
                          <w:lang w:val="de-DE" w:eastAsia="en-US" w:bidi="ar-SA"/>
                        </w:rPr>
                      </w:r>
                    </w:p>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Dietro il bancone c'è un uomo corpulento con la barba folta che si presenta come Drogathar, il locandiere</w:t>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 Vi saluta calorosamente con un forte accento:</w:t>
                      </w:r>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"Benvenuti, viaggiatori. Mi chiamo Drogathar e sono il locandiere. Cosa posso fare per voi, bevande, pasti, una stanza?".</w:t>
                      </w:r>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r/>
                    </w:p>
                  </w:txbxContent>
                </v:textbox>
              </v:shape>
            </w:pict>
          </mc:Fallback>
        </mc:AlternateContent>
      </w:r>
      <w:r/>
      <w:r/>
    </w:p>
    <w:p>
      <w:pPr>
        <w:jc w:val="both"/>
        <w:rPr>
          <w:highlight w:val="none"/>
        </w:rPr>
      </w:pPr>
      <w:r>
        <w:rPr>
          <w:highlight w:val="none"/>
        </w:rPr>
      </w:r>
      <w:r>
        <w:rPr>
          <w:highlight w:val="none"/>
        </w:rPr>
        <w:t xml:space="preserve">Se i giocatori chiedono della miniera abbandonata:</w:t>
      </w:r>
      <w:r>
        <w:rPr>
          <w:highlight w:val="none"/>
        </w:rPr>
      </w:r>
      <w:r>
        <w:rPr>
          <w:highlight w:val="none"/>
        </w:rPr>
      </w:r>
    </w:p>
    <w:p>
      <w:pPr>
        <w:jc w:val="both"/>
      </w:pPr>
      <w:r>
        <w:rPr>
          <w:highlight w:val="none"/>
        </w:rPr>
      </w:r>
      <w:r>
        <w:rPr>
          <w:lang w:val="en-US"/>
        </w:rPr>
        <mc:AlternateContent>
          <mc:Choice Requires="wpg">
            <w:drawing>
              <wp:inline xmlns:wp="http://schemas.openxmlformats.org/drawingml/2006/wordprocessingDrawing" distT="0" distB="0" distL="0" distR="0">
                <wp:extent cx="3111167" cy="735946"/>
                <wp:effectExtent l="9540" t="9540" r="9540" b="9540"/>
                <wp:docPr id="12" name="Forma5_0"/>
                <wp:cNvGraphicFramePr/>
                <a:graphic xmlns:a="http://schemas.openxmlformats.org/drawingml/2006/main">
                  <a:graphicData uri="http://schemas.microsoft.com/office/word/2010/wordprocessingShape">
                    <wps:wsp>
                      <wps:cNvPr id="0" name=""/>
                      <wps:cNvSpPr txBox="1"/>
                      <wps:spPr bwMode="auto">
                        <a:xfrm rot="0" flipH="0" flipV="0">
                          <a:off x="0" y="0"/>
                          <a:ext cx="3111166" cy="735945"/>
                        </a:xfrm>
                        <a:prstGeom prst="rect">
                          <a:avLst/>
                        </a:prstGeom>
                        <a:solidFill>
                          <a:srgbClr val="EC9BA4">
                            <a:alpha val="52000"/>
                          </a:srgbClr>
                        </a:solidFill>
                        <a:ln w="19080">
                          <a:solidFill>
                            <a:srgbClr val="FF4000">
                              <a:alpha val="40000"/>
                            </a:srgbClr>
                          </a:solidFill>
                          <a:round/>
                        </a:ln>
                      </wps:spPr>
                      <wps:txbx>
                        <w:txbxContent>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pP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t xml:space="preserve">"Ah, sì, la miniera. È un luogo pericoloso, questo è certo. Ho sentito storie di creature di ogni tipo che vivono lì, dai folletti ai ragni giganti. Ma se cercate informazioni, potrebbe esserci qualcuno che vi può aiutare".</w:t>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r>
                            <w:r/>
                          </w:p>
                        </w:txbxContent>
                      </wps:txbx>
                      <wps:bodyPr wrap="square" lIns="9360" tIns="9360" rIns="9360" bIns="9360" anchor="ctr">
                        <a:noAutofit/>
                      </wps:bodyPr>
                    </wps:wsp>
                  </a:graphicData>
                </a:graphic>
              </wp:inline>
            </w:drawing>
          </mc:Choice>
          <mc:Fallback>
            <w:pict>
              <v:shape id="shape 11" o:spid="_x0000_s11" o:spt="202" type="#_x0000_t202" style="width:245.0pt;height:57.9pt;mso-wrap-distance-left:0.0pt;mso-wrap-distance-top:0.0pt;mso-wrap-distance-right:0.0pt;mso-wrap-distance-bottom:0.0pt;rotation:0;v-text-anchor:middle;visibility:visible;" fillcolor="#EC9BA4" strokecolor="#FF4000" strokeweight="1.50pt">
                <v:fill opacity="-33824f"/>
                <v:textbox inset="0,0,0,0">
                  <w:txbxContent>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pP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t xml:space="preserve">"Ah, sì, la miniera. È un luogo pericoloso, questo è certo. Ho sentito storie di creature di ogni tipo che vivono lì, dai folletti ai ragni giganti. Ma se cercate informazioni, potrebbe esserci qualcuno che vi può aiutare".</w:t>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r>
                      <w:r/>
                    </w:p>
                  </w:txbxContent>
                </v:textbox>
              </v:shape>
            </w:pict>
          </mc:Fallback>
        </mc:AlternateContent>
      </w:r>
      <w:r/>
      <w:r>
        <w:rPr>
          <w:highlight w:val="none"/>
        </w:rPr>
      </w:r>
      <w:r>
        <w:rPr>
          <w:highlight w:val="none"/>
        </w:rPr>
      </w:r>
    </w:p>
    <w:p>
      <w:pPr>
        <w:rPr>
          <w:highlight w:val="none"/>
          <w:lang w:val="it-IT"/>
          <w14:ligatures w14:val="none"/>
        </w:rPr>
      </w:pPr>
      <w:r>
        <w:rPr>
          <w:highlight w:val="none"/>
          <w:lang w:val="it-IT"/>
        </w:rPr>
      </w:r>
      <w:r>
        <w:rPr>
          <w:highlight w:val="none"/>
          <w:lang w:val="it-IT"/>
        </w:rPr>
        <w:t xml:space="preserve">Se i giocatori chiedono chi può aiutare:</w:t>
      </w:r>
      <w:r>
        <w:rPr>
          <w:highlight w:val="none"/>
          <w:lang w:val="it-IT"/>
        </w:rPr>
      </w:r>
      <w:r>
        <w:rPr>
          <w:highlight w:val="none"/>
          <w:lang w:val="it-IT"/>
        </w:rPr>
      </w:r>
    </w:p>
    <w:p>
      <w:pPr>
        <w:rPr>
          <w:highlight w:val="none"/>
          <w:lang w:val="it-IT"/>
          <w14:ligatures w14:val="none"/>
        </w:rPr>
      </w:pPr>
      <w:r>
        <w:rPr>
          <w:highlight w:val="none"/>
          <w:lang w:val="it-IT"/>
        </w:rPr>
      </w:r>
      <w:r>
        <w:rPr>
          <w:lang w:val="en-US"/>
        </w:rPr>
        <mc:AlternateContent>
          <mc:Choice Requires="wpg">
            <w:drawing>
              <wp:inline xmlns:wp="http://schemas.openxmlformats.org/drawingml/2006/wordprocessingDrawing" distT="0" distB="0" distL="0" distR="0">
                <wp:extent cx="3111167" cy="735946"/>
                <wp:effectExtent l="0" t="0" r="0" b="0"/>
                <wp:docPr id="13" name="Forma5_0"/>
                <wp:cNvGraphicFramePr/>
                <a:graphic xmlns:a="http://schemas.openxmlformats.org/drawingml/2006/main">
                  <a:graphicData uri="http://schemas.microsoft.com/office/word/2010/wordprocessingShape">
                    <wps:wsp>
                      <wps:cNvPr id="0" name=""/>
                      <wps:cNvSpPr txBox="1"/>
                      <wps:spPr bwMode="auto">
                        <a:xfrm rot="0" flipH="0" flipV="0">
                          <a:off x="0" y="0"/>
                          <a:ext cx="3111166" cy="735945"/>
                        </a:xfrm>
                        <a:prstGeom prst="rect">
                          <a:avLst/>
                        </a:prstGeom>
                        <a:solidFill>
                          <a:srgbClr val="EC9BA4">
                            <a:alpha val="52000"/>
                          </a:srgbClr>
                        </a:solidFill>
                        <a:ln w="19080">
                          <a:solidFill>
                            <a:srgbClr val="FF4000">
                              <a:alpha val="40000"/>
                            </a:srgbClr>
                          </a:solidFill>
                          <a:round/>
                        </a:ln>
                      </wps:spPr>
                      <wps:txbx>
                        <w:txbxContent>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pP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t xml:space="preserve">"C'è un minatore in pensione che lavorava nella miniera, un uomo di nome Roland. Potrebbe avere una mappa o altre informazioni che potrebbero essere utili. Vive a Meadowdale, un piccolo villaggio a circa un giorno di viaggio da qui; se siete interessati, po</w:t>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t xml:space="preserve">sso darvi indicazioni per arrivare a casa sua".</w:t>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r>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r>
                          </w:p>
                        </w:txbxContent>
                      </wps:txbx>
                      <wps:bodyPr wrap="square" lIns="9360" tIns="9360" rIns="9360" bIns="9360" anchor="ctr">
                        <a:noAutofit/>
                      </wps:bodyPr>
                    </wps:wsp>
                  </a:graphicData>
                </a:graphic>
              </wp:inline>
            </w:drawing>
          </mc:Choice>
          <mc:Fallback>
            <w:pict>
              <v:shape id="shape 12" o:spid="_x0000_s12" o:spt="202" type="#_x0000_t202" style="width:245.0pt;height:57.9pt;mso-wrap-distance-left:0.0pt;mso-wrap-distance-top:0.0pt;mso-wrap-distance-right:0.0pt;mso-wrap-distance-bottom:0.0pt;rotation:0;v-text-anchor:middle;visibility:visible;" fillcolor="#EC9BA4" strokecolor="#FF4000" strokeweight="1.50pt">
                <v:fill opacity="-33824f"/>
                <v:textbox inset="0,0,0,0">
                  <w:txbxContent>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pP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t xml:space="preserve">"C'è un minatore in pensione che lavorava nella miniera, un uomo di nome Roland. Potrebbe avere una mappa o altre informazioni che potrebbero essere utili. Vive a Meadowdale, un piccolo villaggio a circa un giorno di viaggio da qui; se siete interessati, po</w:t>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t xml:space="preserve">sso darvi indicazioni per arrivare a casa sua".</w:t>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r>
                      <w:r/>
                      <w:r>
                        <w:rPr>
                          <w:rFonts w:ascii="Calibri" w:hAnsi="Calibri" w:eastAsia="Calibri" w:cs="Calibri"/>
                          <w:b w:val="0"/>
                          <w:bCs/>
                          <w:i/>
                          <w:caps w:val="0"/>
                          <w:smallCaps w:val="0"/>
                          <w:strike w:val="0"/>
                          <w:color w:val="auto"/>
                          <w:spacing w:val="0"/>
                          <w:position w:val="0"/>
                          <w:sz w:val="18"/>
                          <w:szCs w:val="18"/>
                          <w:highlight w:val="none"/>
                          <w:u w:val="none"/>
                          <w:vertAlign w:val="baseline"/>
                          <w:lang w:val="de-DE" w:eastAsia="en-US" w:bidi="ar-SA"/>
                        </w:rPr>
                      </w:r>
                    </w:p>
                  </w:txbxContent>
                </v:textbox>
              </v:shape>
            </w:pict>
          </mc:Fallback>
        </mc:AlternateContent>
      </w:r>
      <w:r>
        <w:rPr>
          <w:highlight w:val="none"/>
          <w:lang w:val="it-IT"/>
        </w:rPr>
      </w:r>
      <w:r>
        <w:rPr>
          <w:lang w:val="en-US"/>
        </w:rPr>
      </w:r>
      <w:r/>
      <w:r>
        <w:rPr>
          <w:highlight w:val="none"/>
          <w:lang w:val="it-IT"/>
        </w:rPr>
      </w:r>
      <w:r>
        <w:rPr>
          <w:highlight w:val="none"/>
          <w:lang w:val="it-IT"/>
        </w:rPr>
      </w:r>
    </w:p>
    <w:p>
      <w:pPr>
        <w:rPr>
          <w:highlight w:val="none"/>
          <w:lang w:val="it-IT"/>
          <w14:ligatures w14:val="none"/>
        </w:rPr>
      </w:pPr>
      <w:r>
        <w:rPr>
          <w:highlight w:val="none"/>
          <w:lang w:val="it-IT"/>
        </w:rPr>
      </w:r>
      <w:r>
        <w:rPr>
          <w:highlight w:val="none"/>
          <w:lang w:val="it-IT"/>
        </w:rPr>
        <w:t xml:space="preserve">Se i giocatori chiedono maggiori informazioni, gli abitanti del villaggio condivideranno le voci.</w:t>
      </w:r>
      <w:r>
        <w:rPr>
          <w:highlight w:val="none"/>
          <w:lang w:val="it-IT"/>
        </w:rPr>
      </w:r>
      <w:r>
        <w:rPr>
          <w:highlight w:val="none"/>
          <w:lang w:val="it-IT"/>
        </w:rPr>
      </w:r>
    </w:p>
    <w:tbl>
      <w:tblPr>
        <w:tblW w:w="5000" w:type="pct"/>
        <w:tblInd w:w="108" w:type="dxa"/>
        <w:tblCellMar>
          <w:left w:w="108" w:type="dxa"/>
          <w:top w:w="57" w:type="dxa"/>
          <w:right w:w="108" w:type="dxa"/>
          <w:bottom w:w="57" w:type="dxa"/>
        </w:tblCellMar>
        <w:tblLook w:val="04A0" w:firstRow="1" w:lastRow="0" w:firstColumn="1" w:lastColumn="0" w:noHBand="0" w:noVBand="1"/>
      </w:tblPr>
      <w:tblGrid>
        <w:gridCol w:w="924"/>
        <w:gridCol w:w="4118"/>
      </w:tblGrid>
      <w:tr>
        <w:trPr/>
        <w:tc>
          <w:tcPr>
            <w:tcBorders>
              <w:bottom w:val="single" w:color="666666" w:sz="4" w:space="0"/>
            </w:tcBorders>
            <w:tcW w:w="924" w:type="dxa"/>
            <w:vAlign w:val="center"/>
            <w:textDirection w:val="lrTb"/>
            <w:noWrap w:val="false"/>
          </w:tcPr>
          <w:p>
            <w:pPr>
              <w:pStyle w:val="900"/>
              <w:jc w:val="center"/>
              <w:spacing w:before="0" w:after="0"/>
              <w:rPr>
                <w:color w:val="000000"/>
                <w:lang w:val="en-US"/>
              </w:rPr>
            </w:pPr>
            <w:r>
              <w:rPr>
                <w:b/>
                <w:bCs/>
                <w:color w:val="000000"/>
                <w:szCs w:val="18"/>
                <w:lang w:val="en-US"/>
              </w:rPr>
              <w:t xml:space="preserve">d12</w:t>
            </w:r>
            <w:r>
              <w:rPr>
                <w:color w:val="000000"/>
                <w:lang w:val="en-US"/>
              </w:rPr>
            </w:r>
            <w:r/>
          </w:p>
        </w:tc>
        <w:tc>
          <w:tcPr>
            <w:tcBorders>
              <w:bottom w:val="single" w:color="666666" w:sz="4" w:space="0"/>
            </w:tcBorders>
            <w:tcW w:w="4118" w:type="dxa"/>
            <w:vAlign w:val="center"/>
            <w:textDirection w:val="lrTb"/>
            <w:noWrap w:val="false"/>
          </w:tcPr>
          <w:p>
            <w:pPr>
              <w:pStyle w:val="900"/>
              <w:jc w:val="center"/>
              <w:spacing w:before="0" w:after="0"/>
              <w:rPr>
                <w:color w:val="000000"/>
                <w:lang w:val="it-IT"/>
              </w:rPr>
            </w:pPr>
            <w:r>
              <w:rPr>
                <w:b/>
                <w:bCs/>
                <w:color w:val="000000"/>
                <w:szCs w:val="18"/>
                <w:lang w:val="it-IT"/>
              </w:rPr>
              <w:t xml:space="preserve">Rumors (</w:t>
            </w:r>
            <w:r>
              <w:rPr>
                <w:b/>
                <w:bCs/>
                <w:color w:val="000000"/>
                <w:szCs w:val="18"/>
                <w:lang w:val="it-IT"/>
              </w:rPr>
              <w:t xml:space="preserve">Le voci tra gli abitanti del villaggio)</w:t>
            </w:r>
            <w:r>
              <w:rPr>
                <w:b/>
                <w:bCs/>
                <w:color w:val="000000"/>
                <w:szCs w:val="18"/>
                <w:lang w:val="it-IT"/>
              </w:rPr>
            </w:r>
            <w:r/>
          </w:p>
        </w:tc>
      </w:tr>
      <w:tr>
        <w:trPr/>
        <w:tc>
          <w:tcPr>
            <w:shd w:val="clear" w:color="ffffff" w:fill="cccccc"/>
            <w:tcW w:w="924" w:type="dxa"/>
            <w:vAlign w:val="center"/>
            <w:textDirection w:val="lrTb"/>
            <w:noWrap w:val="false"/>
          </w:tcPr>
          <w:p>
            <w:pPr>
              <w:pStyle w:val="900"/>
              <w:jc w:val="center"/>
              <w:spacing w:before="0" w:after="0"/>
              <w:rPr>
                <w:color w:val="000000"/>
                <w:lang w:val="en-US"/>
              </w:rPr>
            </w:pPr>
            <w:r>
              <w:rPr>
                <w:b/>
                <w:bCs/>
                <w:color w:val="000000"/>
                <w:szCs w:val="18"/>
                <w:lang w:val="en-US"/>
              </w:rPr>
              <w:t xml:space="preserve">1-</w:t>
            </w:r>
            <w:r>
              <w:rPr>
                <w:b/>
                <w:bCs/>
                <w:color w:val="000000"/>
                <w:szCs w:val="18"/>
                <w:lang w:val="it-IT"/>
              </w:rPr>
              <w:t xml:space="preserve">5</w:t>
            </w:r>
            <w:r>
              <w:rPr>
                <w:color w:val="000000"/>
                <w:lang w:val="en-US"/>
              </w:rPr>
            </w:r>
            <w:r/>
          </w:p>
        </w:tc>
        <w:tc>
          <w:tcPr>
            <w:shd w:val="clear" w:color="ffffff" w:fill="cccccc"/>
            <w:tcW w:w="4118" w:type="dxa"/>
            <w:vAlign w:val="center"/>
            <w:textDirection w:val="lrTb"/>
            <w:noWrap w:val="false"/>
          </w:tcPr>
          <w:p>
            <w:pPr>
              <w:pStyle w:val="900"/>
              <w:spacing w:before="0" w:after="0"/>
              <w:rPr>
                <w:color w:val="000000"/>
                <w:lang w:val="en-US"/>
              </w:rPr>
            </w:pPr>
            <w:r>
              <w:rPr>
                <w:color w:val="000000"/>
                <w:szCs w:val="18"/>
                <w:lang w:val="en-US"/>
              </w:rPr>
            </w:r>
            <w:r>
              <w:rPr>
                <w:color w:val="000000"/>
                <w:szCs w:val="18"/>
                <w:lang w:val="en-US"/>
              </w:rPr>
              <w:t xml:space="preserve">Alcuni abitanti del villaggio credono che le miniere siano infestate dagli spiriti dei minatori che vi sono morti.</w:t>
            </w:r>
            <w:r>
              <w:rPr>
                <w:color w:val="000000"/>
                <w:szCs w:val="18"/>
                <w:lang w:val="en-US"/>
              </w:rPr>
            </w:r>
            <w:r/>
          </w:p>
        </w:tc>
      </w:tr>
      <w:tr>
        <w:trPr/>
        <w:tc>
          <w:tcPr>
            <w:tcW w:w="924" w:type="dxa"/>
            <w:vAlign w:val="center"/>
            <w:textDirection w:val="lrTb"/>
            <w:noWrap w:val="false"/>
          </w:tcPr>
          <w:p>
            <w:pPr>
              <w:pStyle w:val="900"/>
              <w:jc w:val="center"/>
              <w:spacing w:before="0" w:after="0"/>
              <w:rPr>
                <w:color w:val="000000"/>
                <w:lang w:val="en-US"/>
              </w:rPr>
            </w:pPr>
            <w:r>
              <w:rPr>
                <w:b/>
                <w:bCs/>
                <w:color w:val="000000"/>
                <w:szCs w:val="18"/>
                <w:lang w:val="it-IT"/>
              </w:rPr>
              <w:t xml:space="preserve">6</w:t>
            </w:r>
            <w:r>
              <w:rPr>
                <w:b/>
                <w:bCs/>
                <w:color w:val="000000"/>
                <w:szCs w:val="18"/>
                <w:lang w:val="en-US"/>
              </w:rPr>
              <w:t xml:space="preserve">-</w:t>
            </w:r>
            <w:r>
              <w:rPr>
                <w:b/>
                <w:bCs/>
                <w:color w:val="000000"/>
                <w:szCs w:val="18"/>
                <w:lang w:val="it-IT"/>
              </w:rPr>
              <w:t xml:space="preserve">10</w:t>
            </w:r>
            <w:r>
              <w:rPr>
                <w:color w:val="000000"/>
                <w:lang w:val="en-US"/>
              </w:rPr>
            </w:r>
            <w:r/>
          </w:p>
        </w:tc>
        <w:tc>
          <w:tcPr>
            <w:tcW w:w="4118" w:type="dxa"/>
            <w:vAlign w:val="center"/>
            <w:textDirection w:val="lrTb"/>
            <w:noWrap w:val="false"/>
          </w:tcPr>
          <w:p>
            <w:pPr>
              <w:pStyle w:val="900"/>
              <w:spacing w:before="0" w:after="0"/>
              <w:rPr>
                <w:color w:val="000000"/>
                <w:lang w:val="en-US"/>
              </w:rPr>
            </w:pPr>
            <w:r>
              <w:rPr>
                <w:color w:val="000000"/>
                <w:szCs w:val="18"/>
                <w:lang w:val="en-US"/>
              </w:rPr>
            </w:r>
            <w:r>
              <w:rPr>
                <w:color w:val="000000"/>
                <w:szCs w:val="18"/>
                <w:lang w:val="en-US"/>
              </w:rPr>
              <w:t xml:space="preserve">Altri credono che le miniere contengano un grande tesoro nascosto dallo stregone che un tempo viveva a Ravenswood.</w:t>
            </w:r>
            <w:r>
              <w:rPr>
                <w:color w:val="000000"/>
                <w:szCs w:val="18"/>
                <w:lang w:val="en-US"/>
              </w:rPr>
            </w:r>
            <w:r/>
          </w:p>
        </w:tc>
      </w:tr>
      <w:tr>
        <w:trPr/>
        <w:tc>
          <w:tcPr>
            <w:shd w:val="clear" w:color="ffffff" w:fill="cccccc"/>
            <w:tcW w:w="924" w:type="dxa"/>
            <w:vAlign w:val="center"/>
            <w:textDirection w:val="lrTb"/>
            <w:noWrap w:val="false"/>
          </w:tcPr>
          <w:p>
            <w:pPr>
              <w:pStyle w:val="900"/>
              <w:jc w:val="center"/>
              <w:spacing w:before="0" w:after="0"/>
              <w:rPr>
                <w:color w:val="000000"/>
                <w:lang w:val="en-US"/>
              </w:rPr>
            </w:pPr>
            <w:r>
              <w:rPr>
                <w:b/>
                <w:bCs/>
                <w:color w:val="000000"/>
                <w:szCs w:val="18"/>
                <w:lang w:val="it-IT"/>
              </w:rPr>
              <w:t xml:space="preserve">11-15</w:t>
            </w:r>
            <w:r/>
          </w:p>
        </w:tc>
        <w:tc>
          <w:tcPr>
            <w:shd w:val="clear" w:color="ffffff" w:fill="cccccc"/>
            <w:tcW w:w="4118" w:type="dxa"/>
            <w:vAlign w:val="center"/>
            <w:textDirection w:val="lrTb"/>
            <w:noWrap w:val="false"/>
          </w:tcPr>
          <w:p>
            <w:pPr>
              <w:pStyle w:val="900"/>
              <w:spacing w:before="0" w:after="0"/>
              <w:rPr>
                <w:color w:val="000000"/>
                <w:lang w:val="en-US"/>
              </w:rPr>
            </w:pPr>
            <w:r>
              <w:rPr>
                <w:color w:val="000000"/>
                <w:szCs w:val="18"/>
                <w:lang w:val="en-US"/>
              </w:rPr>
            </w:r>
            <w:r>
              <w:rPr>
                <w:color w:val="000000"/>
                <w:szCs w:val="18"/>
                <w:lang w:val="en-US"/>
              </w:rPr>
              <w:t xml:space="preserve">Alcuni dicono addirittura che </w:t>
            </w:r>
            <w:r>
              <w:rPr>
                <w:color w:val="000000"/>
                <w:szCs w:val="18"/>
                <w:lang w:val="it-IT"/>
              </w:rPr>
              <w:t xml:space="preserve">uno</w:t>
            </w:r>
            <w:r>
              <w:rPr>
                <w:color w:val="000000"/>
                <w:szCs w:val="18"/>
                <w:lang w:val="en-US"/>
              </w:rPr>
              <w:t xml:space="preserve"> stregone abbia maledetto le miniere, rendendole mortali per chiunque vi entri.</w:t>
            </w:r>
            <w:r>
              <w:rPr>
                <w:color w:val="000000"/>
                <w:szCs w:val="18"/>
                <w:lang w:val="en-US"/>
              </w:rPr>
            </w:r>
            <w:r/>
          </w:p>
        </w:tc>
      </w:tr>
      <w:tr>
        <w:trPr/>
        <w:tc>
          <w:tcPr>
            <w:tcW w:w="924" w:type="dxa"/>
            <w:vAlign w:val="center"/>
            <w:textDirection w:val="lrTb"/>
            <w:noWrap w:val="false"/>
          </w:tcPr>
          <w:p>
            <w:pPr>
              <w:pStyle w:val="900"/>
              <w:jc w:val="center"/>
              <w:spacing w:before="0" w:after="0"/>
              <w:rPr>
                <w:color w:val="000000"/>
                <w:lang w:val="en-US"/>
              </w:rPr>
            </w:pPr>
            <w:r>
              <w:rPr>
                <w:color w:val="000000"/>
                <w:lang w:val="it-IT"/>
              </w:rPr>
              <w:t xml:space="preserve">16-20</w:t>
            </w:r>
            <w:r/>
          </w:p>
        </w:tc>
        <w:tc>
          <w:tcPr>
            <w:tcW w:w="4118" w:type="dxa"/>
            <w:vAlign w:val="center"/>
            <w:textDirection w:val="lrTb"/>
            <w:noWrap w:val="false"/>
          </w:tcPr>
          <w:p>
            <w:pPr>
              <w:pStyle w:val="900"/>
              <w:spacing w:before="0" w:after="0"/>
              <w:rPr>
                <w:color w:val="000000"/>
                <w:lang w:val="en-US"/>
              </w:rPr>
            </w:pPr>
            <w:r>
              <w:rPr>
                <w:color w:val="000000"/>
                <w:szCs w:val="18"/>
                <w:lang w:val="it-IT"/>
              </w:rPr>
              <w:t xml:space="preserve">Un ragazzo del villaggio vi dice di aver visto una misteriosa figura aggirarsi nella foresta, probabilmente un bandito da quel che può dedurne lui (maggiori informazioni nella sezione NPC).</w:t>
            </w:r>
            <w:r>
              <w:rPr>
                <w:color w:val="000000"/>
                <w:lang w:val="en-US"/>
              </w:rPr>
            </w:r>
            <w:r/>
          </w:p>
        </w:tc>
      </w:tr>
    </w:tbl>
    <w:p>
      <w:pPr>
        <w:rPr>
          <w:highlight w:val="none"/>
          <w:lang w:val="it-IT"/>
          <w14:ligatures w14:val="none"/>
        </w:rPr>
      </w:pPr>
      <w:r>
        <w:rPr>
          <w:highlight w:val="none"/>
          <w:lang w:val="it-IT"/>
        </w:rPr>
      </w:r>
      <w:r>
        <w:rPr>
          <w:highlight w:val="none"/>
          <w:lang w:val="it-IT"/>
        </w:rPr>
      </w:r>
    </w:p>
    <w:p>
      <w:pPr>
        <w:pStyle w:val="824"/>
        <w:rPr>
          <w:rFonts w:eastAsia="Arial" w:cs="Arial"/>
          <w:smallCaps/>
          <w:color w:val="000000"/>
          <w:sz w:val="36"/>
          <w:szCs w:val="36"/>
          <w:highlight w:val="none"/>
          <w:lang w:val="it-IT"/>
        </w:rPr>
      </w:pPr>
      <w:r/>
      <w:bookmarkStart w:id="23" w:name="_Toc9"/>
      <w:r>
        <w:rPr>
          <w:rFonts w:eastAsia="Arial" w:cs="Arial"/>
          <w:smallCaps/>
          <w:color w:val="000000"/>
          <w:sz w:val="36"/>
          <w:szCs w:val="36"/>
          <w:lang w:val="it-IT"/>
        </w:rPr>
        <w:t xml:space="preserve">Raven’s Nest: Lars Stonefist</w:t>
      </w:r>
      <w:r>
        <w:rPr>
          <w:highlight w:val="none"/>
          <w:lang w:val="en-US"/>
        </w:rPr>
      </w:r>
      <w:bookmarkEnd w:id="23"/>
      <w:r/>
      <w:r>
        <w:rPr>
          <w:rFonts w:eastAsia="Arial" w:cs="Arial"/>
          <w:smallCaps/>
          <w:color w:val="000000"/>
          <w:sz w:val="36"/>
          <w:szCs w:val="36"/>
          <w:highlight w:val="none"/>
          <w:lang w:val="it-IT"/>
        </w:rPr>
      </w:r>
    </w:p>
    <w:p>
      <w:pPr>
        <w:pStyle w:val="821"/>
        <w:jc w:val="left"/>
        <w:rPr>
          <w:highlight w:val="none"/>
          <w:lang w:val="en-US"/>
        </w:rPr>
      </w:pPr>
      <w:r>
        <w:rPr>
          <w:lang w:val="en-US"/>
        </w:rPr>
        <mc:AlternateContent>
          <mc:Choice Requires="wpg">
            <w:drawing>
              <wp:inline xmlns:wp="http://schemas.openxmlformats.org/drawingml/2006/wordprocessingDrawing" distT="0" distB="0" distL="0" distR="0">
                <wp:extent cx="3119127" cy="1601116"/>
                <wp:effectExtent l="9540" t="9540" r="9540" b="9540"/>
                <wp:docPr id="14" name="Forma5_0"/>
                <wp:cNvGraphicFramePr/>
                <a:graphic xmlns:a="http://schemas.openxmlformats.org/drawingml/2006/main">
                  <a:graphicData uri="http://schemas.microsoft.com/office/word/2010/wordprocessingShape">
                    <wps:wsp>
                      <wps:cNvPr id="0" name=""/>
                      <wps:cNvSpPr txBox="1"/>
                      <wps:spPr bwMode="auto">
                        <a:xfrm flipH="0" flipV="0">
                          <a:off x="0" y="0"/>
                          <a:ext cx="3119127" cy="1601115"/>
                        </a:xfrm>
                        <a:prstGeom prst="rect">
                          <a:avLst/>
                        </a:prstGeom>
                        <a:solidFill>
                          <a:srgbClr val="EC9BA4">
                            <a:alpha val="52000"/>
                          </a:srgbClr>
                        </a:solidFill>
                        <a:ln w="19080">
                          <a:solidFill>
                            <a:srgbClr val="FF4000">
                              <a:alpha val="40000"/>
                            </a:srgbClr>
                          </a:solidFill>
                          <a:round/>
                        </a:ln>
                      </wps:spPr>
                      <wps:txbx>
                        <w:txbxContent>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Mentre vi dirigete verso le vostre stanze, notate che qualcuno vi osserva con attenzione da un angolo buio della locanda. Quando vi avvicinate, la figura si fa avanti, rivelandosi un uomo alto con lunghi capelli scuri e occhi penetranti. Si presenta come La</w:t>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rs Stonefist, un cacciatore molto interessato alla miniera.</w:t>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"Saluti, avventurieri. Non ho potuto fare a meno di notare che avete chiesto informazioni sulla miniera. Anch'io ho un interesse particolare per quel </w:t>
                            </w:r>
                            <w:r>
                              <w:rPr>
                                <w:rFonts w:ascii="Calibri" w:hAnsi="Calibri" w:eastAsia="Calibri" w:cs="Calibri"/>
                                <w:b w:val="0"/>
                                <w:bCs w:val="0"/>
                                <w:i/>
                                <w:iCs/>
                                <w:caps w:val="0"/>
                                <w:smallCaps w:val="0"/>
                                <w:strike w:val="0"/>
                                <w:color w:val="auto"/>
                                <w:spacing w:val="0"/>
                                <w:position w:val="0"/>
                                <w:sz w:val="18"/>
                                <w:szCs w:val="18"/>
                                <w:u w:val="none"/>
                                <w:vertAlign w:val="baseline"/>
                                <w:lang w:val="it-IT"/>
                              </w:rPr>
                              <w:t xml:space="preserve"> </w:t>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luogo.</w:t>
                            </w:r>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p>
                        </w:txbxContent>
                      </wps:txbx>
                      <wps:bodyPr wrap="square" lIns="9360" tIns="9360" rIns="9360" bIns="9360" anchor="ctr">
                        <a:noAutofit/>
                      </wps:bodyPr>
                    </wps:wsp>
                  </a:graphicData>
                </a:graphic>
              </wp:inline>
            </w:drawing>
          </mc:Choice>
          <mc:Fallback>
            <w:pict>
              <v:shape id="shape 13" o:spid="_x0000_s13" o:spt="202" type="#_x0000_t202" style="width:245.6pt;height:126.1pt;mso-wrap-distance-left:0.0pt;mso-wrap-distance-top:0.0pt;mso-wrap-distance-right:0.0pt;mso-wrap-distance-bottom:0.0pt;v-text-anchor:middle;visibility:visible;" fillcolor="#EC9BA4" strokecolor="#FF4000" strokeweight="1.50pt">
                <v:fill opacity="-33824f"/>
                <v:textbox inset="0,0,0,0">
                  <w:txbxContent>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Mentre vi dirigete verso le vostre stanze, notate che qualcuno vi osserva con attenzione da un angolo buio della locanda. Quando vi avvicinate, la figura si fa avanti, rivelandosi un uomo alto con lunghi capelli scuri e occhi penetranti. Si presenta come La</w:t>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rs Stonefist, un cacciatore molto interessato alla miniera.</w:t>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p>
                    <w:p>
                      <w:pPr>
                        <w:ind w:left="0" w:right="0" w:firstLine="0"/>
                        <w:jc w:val="left"/>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"Saluti, avventurieri. Non ho potuto fare a meno di notare che avete chiesto informazioni sulla miniera. Anch'io ho un interesse particolare per quel </w:t>
                      </w:r>
                      <w:r>
                        <w:rPr>
                          <w:rFonts w:ascii="Calibri" w:hAnsi="Calibri" w:eastAsia="Calibri" w:cs="Calibri"/>
                          <w:b w:val="0"/>
                          <w:bCs w:val="0"/>
                          <w:i/>
                          <w:iCs/>
                          <w:caps w:val="0"/>
                          <w:smallCaps w:val="0"/>
                          <w:strike w:val="0"/>
                          <w:color w:val="auto"/>
                          <w:spacing w:val="0"/>
                          <w:position w:val="0"/>
                          <w:sz w:val="18"/>
                          <w:szCs w:val="18"/>
                          <w:u w:val="none"/>
                          <w:vertAlign w:val="baseline"/>
                          <w:lang w:val="it-IT"/>
                        </w:rPr>
                        <w:t xml:space="preserve"> </w:t>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luogo.</w:t>
                      </w:r>
                      <w: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r>
                      <w:r/>
                    </w:p>
                  </w:txbxContent>
                </v:textbox>
              </v:shape>
            </w:pict>
          </mc:Fallback>
        </mc:AlternateContent>
      </w:r>
      <w:r>
        <w:rPr>
          <w:lang w:val="en-US"/>
        </w:rPr>
      </w:r>
      <w:r/>
    </w:p>
    <w:p>
      <w:pPr>
        <w:pStyle w:val="821"/>
        <w:jc w:val="both"/>
      </w:pPr>
      <w:r>
        <w:rPr>
          <w:lang w:val="en-US"/>
        </w:rPr>
      </w:r>
      <w:r>
        <w:rPr>
          <w:lang w:val="en-US"/>
        </w:rPr>
      </w:r>
      <w:r>
        <w:rPr>
          <w:lang w:val="en-US"/>
        </w:rPr>
        <w:t xml:space="preserve">Se i giocatori chiedono dell'interesse di Lars per la miniera:</w:t>
      </w:r>
      <w:r>
        <w:rPr>
          <w:lang w:val="en-US"/>
        </w:rPr>
      </w:r>
      <w:r/>
    </w:p>
    <w:p>
      <w:pPr>
        <w:pStyle w:val="821"/>
        <w:jc w:val="left"/>
      </w:pPr>
      <w:r>
        <w:rPr>
          <w:lang w:val="en-US"/>
        </w:rPr>
      </w:r>
      <w:r>
        <w:rPr>
          <w:lang w:val="en-US"/>
        </w:rPr>
        <mc:AlternateContent>
          <mc:Choice Requires="wpg">
            <w:drawing>
              <wp:inline xmlns:wp="http://schemas.openxmlformats.org/drawingml/2006/wordprocessingDrawing" distT="0" distB="0" distL="0" distR="0">
                <wp:extent cx="3119128" cy="758795"/>
                <wp:effectExtent l="9540" t="9540" r="9540" b="9540"/>
                <wp:docPr id="15" name="Forma5_0"/>
                <wp:cNvGraphicFramePr/>
                <a:graphic xmlns:a="http://schemas.openxmlformats.org/drawingml/2006/main">
                  <a:graphicData uri="http://schemas.microsoft.com/office/word/2010/wordprocessingShape">
                    <wps:wsp>
                      <wps:cNvPr id="0" name=""/>
                      <wps:cNvSpPr txBox="1"/>
                      <wps:spPr bwMode="auto">
                        <a:xfrm rot="0" flipH="0" flipV="0">
                          <a:off x="0" y="0"/>
                          <a:ext cx="3119127" cy="758794"/>
                        </a:xfrm>
                        <a:prstGeom prst="rect">
                          <a:avLst/>
                        </a:prstGeom>
                        <a:solidFill>
                          <a:srgbClr val="EC9BA4">
                            <a:alpha val="52000"/>
                          </a:srgbClr>
                        </a:solidFill>
                        <a:ln w="19080">
                          <a:solidFill>
                            <a:srgbClr val="FF4000">
                              <a:alpha val="40000"/>
                            </a:srgbClr>
                          </a:solidFill>
                          <a:round/>
                        </a:ln>
                      </wps:spPr>
                      <wps:txbx>
                        <w:txbxContent>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pP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t xml:space="preserve">"Diciamo che in quella miniera c'è qualcosa che mi interessa, e che potrebbe essere molto prezioso. Ma non posso farlo da solo. Ho bisogno di avventurieri abili e impavidi che mi aiutino a prenderlo".</w:t>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p>
                        </w:txbxContent>
                      </wps:txbx>
                      <wps:bodyPr wrap="square" lIns="9360" tIns="9360" rIns="9360" bIns="9360" anchor="ctr">
                        <a:noAutofit/>
                      </wps:bodyPr>
                    </wps:wsp>
                  </a:graphicData>
                </a:graphic>
              </wp:inline>
            </w:drawing>
          </mc:Choice>
          <mc:Fallback>
            <w:pict>
              <v:shape id="shape 14" o:spid="_x0000_s14" o:spt="202" type="#_x0000_t202" style="width:245.6pt;height:59.7pt;mso-wrap-distance-left:0.0pt;mso-wrap-distance-top:0.0pt;mso-wrap-distance-right:0.0pt;mso-wrap-distance-bottom:0.0pt;rotation:0;v-text-anchor:middle;visibility:visible;" fillcolor="#EC9BA4" strokecolor="#FF4000" strokeweight="1.50pt">
                <v:fill opacity="-33824f"/>
                <v:textbox inset="0,0,0,0">
                  <w:txbxContent>
                    <w:p>
                      <w:pPr>
                        <w:ind w:left="0" w:right="0" w:firstLine="0"/>
                        <w:jc w:val="left"/>
                        <w:spacing w:before="0" w:after="0" w:line="240" w:lineRule="auto"/>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pP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t xml:space="preserve">"Diciamo che in quella miniera c'è qualcosa che mi interessa, e che potrebbe essere molto prezioso. Ma non posso farlo da solo. Ho bisogno di avventurieri abili e impavidi che mi aiutino a prenderlo".</w:t>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r/>
                      <w:r>
                        <w:rPr>
                          <w:rFonts w:ascii="Calibri" w:hAnsi="Calibri" w:eastAsia="Calibri" w:cs="Calibri"/>
                          <w:b w:val="0"/>
                          <w:bCs/>
                          <w:i/>
                          <w:caps w:val="0"/>
                          <w:smallCaps w:val="0"/>
                          <w:strike w:val="0"/>
                          <w:color w:val="auto"/>
                          <w:spacing w:val="0"/>
                          <w:position w:val="0"/>
                          <w:sz w:val="18"/>
                          <w:szCs w:val="18"/>
                          <w:u w:val="none"/>
                          <w:vertAlign w:val="baseline"/>
                          <w:lang w:val="de-DE" w:eastAsia="en-US" w:bidi="ar-SA"/>
                        </w:rPr>
                      </w:r>
                    </w:p>
                  </w:txbxContent>
                </v:textbox>
              </v:shape>
            </w:pict>
          </mc:Fallback>
        </mc:AlternateContent>
      </w:r>
      <w:r>
        <w:rPr>
          <w:lang w:val="en-US"/>
        </w:rPr>
      </w:r>
      <w:r>
        <w:rPr>
          <w:lang w:val="en-US"/>
        </w:rPr>
      </w:r>
      <w:r>
        <w:rPr>
          <w:lang w:val="en-US"/>
        </w:rPr>
      </w:r>
      <w:r/>
      <w:r>
        <w:rPr>
          <w:lang w:val="en-US"/>
        </w:rPr>
      </w:r>
      <w:r/>
    </w:p>
    <w:p>
      <w:pPr>
        <w:jc w:val="both"/>
      </w:pPr>
      <w:r>
        <w:rPr>
          <w:highlight w:val="none"/>
          <w:lang w:val="en-US"/>
        </w:rPr>
        <w:t xml:space="preserve">Se i giocatori accettano di aiutare:</w:t>
      </w:r>
      <w:r/>
    </w:p>
    <w:p>
      <w:pPr>
        <w:jc w:val="left"/>
      </w:pPr>
      <w:r>
        <w:rPr>
          <w:highlight w:val="none"/>
          <w:lang w:val="en-US"/>
        </w:rPr>
      </w:r>
      <w:r>
        <w:rPr>
          <w:lang w:val="en-US"/>
        </w:rPr>
        <mc:AlternateContent>
          <mc:Choice Requires="wpg">
            <w:drawing>
              <wp:inline xmlns:wp="http://schemas.openxmlformats.org/drawingml/2006/wordprocessingDrawing" distT="0" distB="0" distL="0" distR="0">
                <wp:extent cx="3119128" cy="414651"/>
                <wp:effectExtent l="9540" t="9540" r="9540" b="9540"/>
                <wp:docPr id="16" name="Forma5_0"/>
                <wp:cNvGraphicFramePr/>
                <a:graphic xmlns:a="http://schemas.openxmlformats.org/drawingml/2006/main">
                  <a:graphicData uri="http://schemas.microsoft.com/office/word/2010/wordprocessingShape">
                    <wps:wsp>
                      <wps:cNvPr id="0" name=""/>
                      <wps:cNvSpPr txBox="1"/>
                      <wps:spPr bwMode="auto">
                        <a:xfrm rot="0" flipH="0" flipV="0">
                          <a:off x="0" y="0"/>
                          <a:ext cx="3119127" cy="414650"/>
                        </a:xfrm>
                        <a:prstGeom prst="rect">
                          <a:avLst/>
                        </a:prstGeom>
                        <a:solidFill>
                          <a:srgbClr val="EC9BA4">
                            <a:alpha val="52000"/>
                          </a:srgbClr>
                        </a:solidFill>
                        <a:ln w="19080">
                          <a:solidFill>
                            <a:srgbClr val="FF4000">
                              <a:alpha val="40000"/>
                            </a:srgbClr>
                          </a:solidFill>
                          <a:round/>
                        </a:ln>
                      </wps:spPr>
                      <wps:txbx>
                        <w:txbxContent>
                          <w:p>
                            <w:pPr>
                              <w:jc w:val="both"/>
                              <w:rPr>
                                <w:rFonts w:ascii="Calibri" w:hAnsi="Calibri" w:cs="Calibri"/>
                                <w:bCs/>
                                <w:i/>
                                <w:highlight w:val="none"/>
                                <w14:ligatures w14:val="none"/>
                              </w:rPr>
                            </w:pPr>
                            <w:r>
                              <w:rPr>
                                <w:rFonts w:ascii="Calibri" w:hAnsi="Calibri" w:cs="Calibri"/>
                                <w:i/>
                                <w:iCs/>
                                <w:highlight w:val="none"/>
                                <w:lang w:val="en-US"/>
                              </w:rPr>
                              <w:t xml:space="preserve">"Eccellente. Sapevo di poter contare su di voi. Incontriamoci fuori città domani mattina e partiamo insieme per la miniera".</w:t>
                            </w:r>
                            <w:r>
                              <w:rPr>
                                <w:rFonts w:ascii="Calibri" w:hAnsi="Calibri" w:cs="Calibri"/>
                                <w:i/>
                                <w:iCs/>
                                <w:highlight w:val="none"/>
                                <w:lang w:val="en-US"/>
                              </w:rPr>
                            </w:r>
                            <w:r>
                              <w:rPr>
                                <w:rFonts w:ascii="Calibri" w:hAnsi="Calibri" w:cs="Calibri"/>
                                <w:i/>
                                <w:iCs/>
                              </w:rPr>
                            </w:r>
                          </w:p>
                          <w:p>
                            <w:pPr>
                              <w:ind w:left="0" w:right="0" w:firstLine="0"/>
                              <w:jc w:val="left"/>
                              <w:spacing w:before="0" w:after="0" w:line="240" w:lineRule="auto"/>
                              <w:rPr>
                                <w:rFonts w:ascii="Calibri" w:hAnsi="Calibri" w:cs="Calibri"/>
                                <w:bCs/>
                                <w:i/>
                                <w14:ligatures w14:val="none"/>
                              </w:rPr>
                            </w:pPr>
                            <w:r>
                              <w:rPr>
                                <w:rFonts w:ascii="Calibri" w:hAnsi="Calibri" w:cs="Calibri"/>
                                <w:i/>
                                <w:iCs/>
                                <w:lang w:val="de-DE" w:eastAsia="en-US" w:bidi="ar-SA"/>
                              </w:rPr>
                            </w:r>
                            <w:r>
                              <w:rPr>
                                <w:rFonts w:ascii="Calibri" w:hAnsi="Calibri" w:cs="Calibri"/>
                                <w:i/>
                                <w:iCs/>
                              </w:rPr>
                            </w:r>
                          </w:p>
                        </w:txbxContent>
                      </wps:txbx>
                      <wps:bodyPr wrap="square" lIns="9360" tIns="9360" rIns="9360" bIns="9360" anchor="ctr">
                        <a:noAutofit/>
                      </wps:bodyPr>
                    </wps:wsp>
                  </a:graphicData>
                </a:graphic>
              </wp:inline>
            </w:drawing>
          </mc:Choice>
          <mc:Fallback>
            <w:pict>
              <v:shape id="shape 15" o:spid="_x0000_s15" o:spt="202" type="#_x0000_t202" style="width:245.6pt;height:32.6pt;mso-wrap-distance-left:0.0pt;mso-wrap-distance-top:0.0pt;mso-wrap-distance-right:0.0pt;mso-wrap-distance-bottom:0.0pt;rotation:0;v-text-anchor:middle;visibility:visible;" fillcolor="#EC9BA4" strokecolor="#FF4000" strokeweight="1.50pt">
                <v:fill opacity="-33824f"/>
                <v:textbox inset="0,0,0,0">
                  <w:txbxContent>
                    <w:p>
                      <w:pPr>
                        <w:jc w:val="both"/>
                        <w:rPr>
                          <w:rFonts w:ascii="Calibri" w:hAnsi="Calibri" w:cs="Calibri"/>
                          <w:bCs/>
                          <w:i/>
                          <w:highlight w:val="none"/>
                          <w14:ligatures w14:val="none"/>
                        </w:rPr>
                      </w:pPr>
                      <w:r>
                        <w:rPr>
                          <w:rFonts w:ascii="Calibri" w:hAnsi="Calibri" w:cs="Calibri"/>
                          <w:i/>
                          <w:iCs/>
                          <w:highlight w:val="none"/>
                          <w:lang w:val="en-US"/>
                        </w:rPr>
                        <w:t xml:space="preserve">"Eccellente. Sapevo di poter contare su di voi. Incontriamoci fuori città domani mattina e partiamo insieme per la miniera".</w:t>
                      </w:r>
                      <w:r>
                        <w:rPr>
                          <w:rFonts w:ascii="Calibri" w:hAnsi="Calibri" w:cs="Calibri"/>
                          <w:i/>
                          <w:iCs/>
                          <w:highlight w:val="none"/>
                          <w:lang w:val="en-US"/>
                        </w:rPr>
                      </w:r>
                      <w:r>
                        <w:rPr>
                          <w:rFonts w:ascii="Calibri" w:hAnsi="Calibri" w:cs="Calibri"/>
                          <w:i/>
                          <w:iCs/>
                        </w:rPr>
                      </w:r>
                    </w:p>
                    <w:p>
                      <w:pPr>
                        <w:ind w:left="0" w:right="0" w:firstLine="0"/>
                        <w:jc w:val="left"/>
                        <w:spacing w:before="0" w:after="0" w:line="240" w:lineRule="auto"/>
                        <w:rPr>
                          <w:rFonts w:ascii="Calibri" w:hAnsi="Calibri" w:cs="Calibri"/>
                          <w:bCs/>
                          <w:i/>
                          <w14:ligatures w14:val="none"/>
                        </w:rPr>
                      </w:pPr>
                      <w:r>
                        <w:rPr>
                          <w:rFonts w:ascii="Calibri" w:hAnsi="Calibri" w:cs="Calibri"/>
                          <w:i/>
                          <w:iCs/>
                          <w:lang w:val="de-DE" w:eastAsia="en-US" w:bidi="ar-SA"/>
                        </w:rPr>
                      </w:r>
                      <w:r>
                        <w:rPr>
                          <w:rFonts w:ascii="Calibri" w:hAnsi="Calibri" w:cs="Calibri"/>
                          <w:i/>
                          <w:iCs/>
                        </w:rPr>
                      </w:r>
                    </w:p>
                  </w:txbxContent>
                </v:textbox>
              </v:shape>
            </w:pict>
          </mc:Fallback>
        </mc:AlternateContent>
      </w:r>
      <w:r/>
      <w:r>
        <w:rPr>
          <w:highlight w:val="none"/>
          <w:lang w:val="en-US"/>
        </w:rPr>
      </w:r>
      <w:r/>
      <w:r>
        <w:rPr>
          <w:highlight w:val="none"/>
          <w:lang w:val="en-US"/>
        </w:rPr>
      </w:r>
      <w:r/>
      <w:r>
        <w:rPr>
          <w:highlight w:val="none"/>
          <w:lang w:val="en-US"/>
        </w:rPr>
      </w:r>
    </w:p>
    <w:p>
      <w:pPr>
        <w:jc w:val="both"/>
      </w:pPr>
      <w:r>
        <w:rPr>
          <w:highlight w:val="none"/>
          <w:lang w:val="en-US"/>
        </w:rPr>
        <w:t xml:space="preserve">Se i giocatori rifiutano di aiutare:</w:t>
      </w:r>
      <w:r/>
    </w:p>
    <w:p>
      <w:pPr>
        <w:jc w:val="left"/>
      </w:pPr>
      <w:r>
        <w:rPr>
          <w:highlight w:val="none"/>
          <w:lang w:val="en-US"/>
        </w:rPr>
      </w:r>
      <w:r>
        <w:rPr>
          <w:lang w:val="en-US"/>
        </w:rPr>
        <mc:AlternateContent>
          <mc:Choice Requires="wpg">
            <w:drawing>
              <wp:inline xmlns:wp="http://schemas.openxmlformats.org/drawingml/2006/wordprocessingDrawing" distT="0" distB="0" distL="0" distR="0">
                <wp:extent cx="3119128" cy="774031"/>
                <wp:effectExtent l="9540" t="9540" r="9540" b="9540"/>
                <wp:docPr id="17" name="Forma5_0"/>
                <wp:cNvGraphicFramePr/>
                <a:graphic xmlns:a="http://schemas.openxmlformats.org/drawingml/2006/main">
                  <a:graphicData uri="http://schemas.microsoft.com/office/word/2010/wordprocessingShape">
                    <wps:wsp>
                      <wps:cNvPr id="0" name=""/>
                      <wps:cNvSpPr txBox="1"/>
                      <wps:spPr bwMode="auto">
                        <a:xfrm rot="0" flipH="0" flipV="0">
                          <a:off x="0" y="0"/>
                          <a:ext cx="3119127" cy="774030"/>
                        </a:xfrm>
                        <a:prstGeom prst="rect">
                          <a:avLst/>
                        </a:prstGeom>
                        <a:solidFill>
                          <a:srgbClr val="EC9BA4">
                            <a:alpha val="52000"/>
                          </a:srgbClr>
                        </a:solidFill>
                        <a:ln w="19080">
                          <a:solidFill>
                            <a:srgbClr val="FF4000">
                              <a:alpha val="40000"/>
                            </a:srgbClr>
                          </a:solidFill>
                          <a:round/>
                        </a:ln>
                      </wps:spPr>
                      <wps:txbx>
                        <w:txbxContent>
                          <w:p>
                            <w:pPr>
                              <w:jc w:val="left"/>
                              <w:rPr>
                                <w:rFonts w:ascii="Calibri" w:hAnsi="Calibri" w:cs="Calibri"/>
                                <w:bCs/>
                                <w:i/>
                                <w:sz w:val="18"/>
                                <w:szCs w:val="18"/>
                                <w:highlight w:val="none"/>
                              </w:rPr>
                            </w:pPr>
                            <w:r>
                              <w:rPr>
                                <w:rFonts w:ascii="Calibri" w:hAnsi="Calibri" w:cs="Calibri"/>
                                <w:i/>
                                <w:iCs/>
                                <w:sz w:val="18"/>
                                <w:szCs w:val="18"/>
                                <w:highlight w:val="none"/>
                                <w:lang w:val="en-US"/>
                              </w:rPr>
                              <w:t xml:space="preserve">"</w:t>
                            </w:r>
                            <w:r>
                              <w:rPr>
                                <w:rFonts w:ascii="Calibri" w:hAnsi="Calibri" w:cs="Calibri"/>
                                <w:i/>
                                <w:iCs/>
                                <w:sz w:val="18"/>
                                <w:szCs w:val="18"/>
                                <w:highlight w:val="none"/>
                                <w:lang w:val="en-US"/>
                              </w:rPr>
                              <w:t xml:space="preserve">Capisco. Speravo che potessimo lavorare insieme, ma capisco che avete le vostre priorità. Se cambiate idea, sapete dove trovarmi". Lars parla con voce bassa e roca, senza mai lasciare lo sguardo su di voi. Vi sta esaminando, valutando le vostre capacità e </w:t>
                            </w:r>
                            <w:r>
                              <w:rPr>
                                <w:rFonts w:ascii="Calibri" w:hAnsi="Calibri" w:cs="Calibri"/>
                                <w:i/>
                                <w:iCs/>
                                <w:sz w:val="18"/>
                                <w:szCs w:val="18"/>
                                <w:highlight w:val="none"/>
                                <w:lang w:val="en-US"/>
                              </w:rPr>
                              <w:t xml:space="preserve">abilità.</w:t>
                            </w:r>
                            <w:r>
                              <w:rPr>
                                <w:rFonts w:ascii="Calibri" w:hAnsi="Calibri" w:cs="Calibri"/>
                                <w:i/>
                                <w:iCs/>
                                <w:sz w:val="18"/>
                                <w:szCs w:val="18"/>
                                <w:highlight w:val="none"/>
                                <w:lang w:val="en-US"/>
                              </w:rPr>
                            </w:r>
                            <w:r>
                              <w:rPr>
                                <w:rFonts w:ascii="Calibri" w:hAnsi="Calibri" w:cs="Calibri"/>
                                <w:i/>
                                <w:iCs/>
                                <w:sz w:val="18"/>
                                <w:szCs w:val="18"/>
                              </w:rPr>
                            </w:r>
                          </w:p>
                          <w:p>
                            <w:pPr>
                              <w:ind w:left="0" w:right="0" w:firstLine="0"/>
                              <w:jc w:val="left"/>
                              <w:spacing w:before="0" w:after="0" w:line="240" w:lineRule="auto"/>
                              <w:rPr>
                                <w:rFonts w:ascii="Calibri" w:hAnsi="Calibri" w:eastAsia="Calibri" w:cs="Calibri"/>
                                <w:bCs/>
                                <w:color w:val="auto"/>
                                <w:highlight w:val="none"/>
                              </w:rPr>
                            </w:pPr>
                            <w:r>
                              <w:rPr>
                                <w:rFonts w:ascii="Calibri" w:hAnsi="Calibri" w:eastAsia="Calibri" w:cs="Calibri"/>
                                <w:b w:val="0"/>
                                <w:bCs/>
                                <w:i/>
                                <w:caps w:val="0"/>
                                <w:smallCaps w:val="0"/>
                                <w:strike w:val="0"/>
                                <w:color w:val="auto"/>
                                <w:spacing w:val="0"/>
                                <w:position w:val="0"/>
                                <w:sz w:val="18"/>
                                <w:szCs w:val="18"/>
                                <w:highlight w:val="none"/>
                                <w:u w:val="none"/>
                                <w:vertAlign w:val="baseline"/>
                                <w:lang w:val="en-US"/>
                              </w:rPr>
                            </w:r>
                            <w:r>
                              <w:rPr>
                                <w:sz w:val="18"/>
                                <w:szCs w:val="18"/>
                              </w:rPr>
                            </w:r>
                          </w:p>
                        </w:txbxContent>
                      </wps:txbx>
                      <wps:bodyPr wrap="square" lIns="9360" tIns="9360" rIns="9360" bIns="9360" anchor="ctr">
                        <a:noAutofit/>
                      </wps:bodyPr>
                    </wps:wsp>
                  </a:graphicData>
                </a:graphic>
              </wp:inline>
            </w:drawing>
          </mc:Choice>
          <mc:Fallback>
            <w:pict>
              <v:shape id="shape 16" o:spid="_x0000_s16" o:spt="202" type="#_x0000_t202" style="width:245.6pt;height:60.9pt;mso-wrap-distance-left:0.0pt;mso-wrap-distance-top:0.0pt;mso-wrap-distance-right:0.0pt;mso-wrap-distance-bottom:0.0pt;rotation:0;v-text-anchor:middle;visibility:visible;" fillcolor="#EC9BA4" strokecolor="#FF4000" strokeweight="1.50pt">
                <v:fill opacity="-33824f"/>
                <v:textbox inset="0,0,0,0">
                  <w:txbxContent>
                    <w:p>
                      <w:pPr>
                        <w:jc w:val="left"/>
                        <w:rPr>
                          <w:rFonts w:ascii="Calibri" w:hAnsi="Calibri" w:cs="Calibri"/>
                          <w:bCs/>
                          <w:i/>
                          <w:sz w:val="18"/>
                          <w:szCs w:val="18"/>
                          <w:highlight w:val="none"/>
                        </w:rPr>
                      </w:pPr>
                      <w:r>
                        <w:rPr>
                          <w:rFonts w:ascii="Calibri" w:hAnsi="Calibri" w:cs="Calibri"/>
                          <w:i/>
                          <w:iCs/>
                          <w:sz w:val="18"/>
                          <w:szCs w:val="18"/>
                          <w:highlight w:val="none"/>
                          <w:lang w:val="en-US"/>
                        </w:rPr>
                        <w:t xml:space="preserve">"</w:t>
                      </w:r>
                      <w:r>
                        <w:rPr>
                          <w:rFonts w:ascii="Calibri" w:hAnsi="Calibri" w:cs="Calibri"/>
                          <w:i/>
                          <w:iCs/>
                          <w:sz w:val="18"/>
                          <w:szCs w:val="18"/>
                          <w:highlight w:val="none"/>
                          <w:lang w:val="en-US"/>
                        </w:rPr>
                        <w:t xml:space="preserve">Capisco. Speravo che potessimo lavorare insieme, ma capisco che avete le vostre priorità. Se cambiate idea, sapete dove trovarmi". Lars parla con voce bassa e roca, senza mai lasciare lo sguardo su di voi. Vi sta esaminando, valutando le vostre capacità e </w:t>
                      </w:r>
                      <w:r>
                        <w:rPr>
                          <w:rFonts w:ascii="Calibri" w:hAnsi="Calibri" w:cs="Calibri"/>
                          <w:i/>
                          <w:iCs/>
                          <w:sz w:val="18"/>
                          <w:szCs w:val="18"/>
                          <w:highlight w:val="none"/>
                          <w:lang w:val="en-US"/>
                        </w:rPr>
                        <w:t xml:space="preserve">abilità.</w:t>
                      </w:r>
                      <w:r>
                        <w:rPr>
                          <w:rFonts w:ascii="Calibri" w:hAnsi="Calibri" w:cs="Calibri"/>
                          <w:i/>
                          <w:iCs/>
                          <w:sz w:val="18"/>
                          <w:szCs w:val="18"/>
                          <w:highlight w:val="none"/>
                          <w:lang w:val="en-US"/>
                        </w:rPr>
                      </w:r>
                      <w:r>
                        <w:rPr>
                          <w:rFonts w:ascii="Calibri" w:hAnsi="Calibri" w:cs="Calibri"/>
                          <w:i/>
                          <w:iCs/>
                          <w:sz w:val="18"/>
                          <w:szCs w:val="18"/>
                        </w:rPr>
                      </w:r>
                    </w:p>
                    <w:p>
                      <w:pPr>
                        <w:ind w:left="0" w:right="0" w:firstLine="0"/>
                        <w:jc w:val="left"/>
                        <w:spacing w:before="0" w:after="0" w:line="240" w:lineRule="auto"/>
                        <w:rPr>
                          <w:rFonts w:ascii="Calibri" w:hAnsi="Calibri" w:eastAsia="Calibri" w:cs="Calibri"/>
                          <w:bCs/>
                          <w:color w:val="auto"/>
                          <w:highlight w:val="none"/>
                        </w:rPr>
                      </w:pPr>
                      <w:r>
                        <w:rPr>
                          <w:rFonts w:ascii="Calibri" w:hAnsi="Calibri" w:eastAsia="Calibri" w:cs="Calibri"/>
                          <w:b w:val="0"/>
                          <w:bCs/>
                          <w:i/>
                          <w:caps w:val="0"/>
                          <w:smallCaps w:val="0"/>
                          <w:strike w:val="0"/>
                          <w:color w:val="auto"/>
                          <w:spacing w:val="0"/>
                          <w:position w:val="0"/>
                          <w:sz w:val="18"/>
                          <w:szCs w:val="18"/>
                          <w:highlight w:val="none"/>
                          <w:u w:val="none"/>
                          <w:vertAlign w:val="baseline"/>
                          <w:lang w:val="en-US"/>
                        </w:rPr>
                      </w:r>
                      <w:r>
                        <w:rPr>
                          <w:sz w:val="18"/>
                          <w:szCs w:val="18"/>
                        </w:rPr>
                      </w:r>
                    </w:p>
                  </w:txbxContent>
                </v:textbox>
              </v:shape>
            </w:pict>
          </mc:Fallback>
        </mc:AlternateContent>
      </w:r>
      <w:r/>
      <w:r>
        <w:rPr>
          <w:highlight w:val="none"/>
          <w:lang w:val="en-US"/>
        </w:rPr>
      </w:r>
      <w:r/>
      <w:r>
        <w:rPr>
          <w:highlight w:val="none"/>
          <w:lang w:val="en-US"/>
        </w:rPr>
      </w:r>
      <w:r/>
      <w:r>
        <w:rPr>
          <w:highlight w:val="none"/>
          <w:lang w:val="en-US"/>
        </w:rPr>
      </w:r>
    </w:p>
    <w:p>
      <w:pPr>
        <w:jc w:val="both"/>
      </w:pPr>
      <w:r>
        <w:rPr>
          <w:highlight w:val="none"/>
          <w:lang w:val="en-US"/>
        </w:rPr>
        <w:t xml:space="preserve">I giocatori si riposeranno nelle loro stanze fino al giorno successivo.</w:t>
      </w:r>
      <w:r/>
    </w:p>
    <w:p>
      <w:pPr>
        <w:jc w:val="left"/>
      </w:pPr>
      <w:r>
        <w:rPr>
          <w:highlight w:val="none"/>
          <w:lang w:val="en-US"/>
        </w:rPr>
      </w:r>
      <w:r>
        <w:rPr>
          <w:lang w:val="en-US"/>
        </w:rPr>
        <mc:AlternateContent>
          <mc:Choice Requires="wpg">
            <w:drawing>
              <wp:inline xmlns:wp="http://schemas.openxmlformats.org/drawingml/2006/wordprocessingDrawing" distT="0" distB="0" distL="0" distR="0">
                <wp:extent cx="3119128" cy="504832"/>
                <wp:effectExtent l="9540" t="9540" r="9540" b="9540"/>
                <wp:docPr id="18" name="Forma5_0"/>
                <wp:cNvGraphicFramePr/>
                <a:graphic xmlns:a="http://schemas.openxmlformats.org/drawingml/2006/main">
                  <a:graphicData uri="http://schemas.microsoft.com/office/word/2010/wordprocessingShape">
                    <wps:wsp>
                      <wps:cNvPr id="0" name=""/>
                      <wps:cNvSpPr txBox="1"/>
                      <wps:spPr bwMode="auto">
                        <a:xfrm rot="0" flipH="0" flipV="0">
                          <a:off x="0" y="0"/>
                          <a:ext cx="3119127" cy="504832"/>
                        </a:xfrm>
                        <a:prstGeom prst="rect">
                          <a:avLst/>
                        </a:prstGeom>
                        <a:solidFill>
                          <a:srgbClr val="92D050">
                            <a:alpha val="52000"/>
                          </a:srgbClr>
                        </a:solidFill>
                        <a:ln w="19080">
                          <a:solidFill>
                            <a:srgbClr val="00B050"/>
                          </a:solidFill>
                          <a:prstDash val="solid"/>
                          <a:round/>
                        </a:ln>
                      </wps:spPr>
                      <wps:txbx>
                        <w:txbxContent>
                          <w:p>
                            <w:pPr>
                              <w:jc w:val="left"/>
                              <w:rPr>
                                <w:rFonts w:ascii="Calibri" w:hAnsi="Calibri" w:cs="Calibri"/>
                                <w:bCs/>
                                <w:i/>
                              </w:rPr>
                            </w:pPr>
                            <w:r>
                              <w:rPr>
                                <w:rFonts w:ascii="Calibri" w:hAnsi="Calibri" w:cs="Calibri"/>
                                <w:i/>
                                <w:iCs/>
                                <w:highlight w:val="none"/>
                                <w:lang w:val="en-US"/>
                              </w:rPr>
                              <w:t xml:space="preserve">"</w:t>
                            </w:r>
                            <w:r>
                              <w:rPr>
                                <w:rFonts w:ascii="Calibri" w:hAnsi="Calibri" w:cs="Calibri"/>
                                <w:i/>
                                <w:iCs/>
                                <w:highlight w:val="none"/>
                                <w:lang w:val="en-US"/>
                              </w:rPr>
                              <w:t xml:space="preserve">Se i giocatori decidono di incontrare Roland: Vedere la richiesta secondaria</w:t>
                            </w:r>
                            <w:r>
                              <w:rPr>
                                <w:rFonts w:ascii="Calibri" w:hAnsi="Calibri" w:cs="Calibri"/>
                                <w:i/>
                                <w:iCs/>
                                <w:highlight w:val="none"/>
                                <w:lang w:val="it-IT"/>
                              </w:rPr>
                              <w:t xml:space="preserve"> </w:t>
                            </w:r>
                            <w:r>
                              <w:rPr>
                                <w:rFonts w:ascii="Calibri" w:hAnsi="Calibri" w:cs="Calibri"/>
                                <w:b/>
                                <w:bCs/>
                                <w:i/>
                                <w:iCs/>
                                <w:highlight w:val="none"/>
                                <w:lang w:val="it-IT"/>
                              </w:rPr>
                              <w:t xml:space="preserve">Sidequest #1</w:t>
                            </w:r>
                            <w:r>
                              <w:rPr>
                                <w:rFonts w:ascii="Calibri" w:hAnsi="Calibri" w:cs="Calibri"/>
                                <w:b/>
                                <w:bCs/>
                                <w:i/>
                                <w:iCs/>
                                <w:highlight w:val="none"/>
                                <w:lang w:val="it-IT"/>
                              </w:rPr>
                              <w:t xml:space="preserve">:</w:t>
                            </w:r>
                            <w:r>
                              <w:rPr>
                                <w:rFonts w:ascii="Calibri" w:hAnsi="Calibri" w:cs="Calibri"/>
                                <w:b/>
                                <w:bCs/>
                                <w:i/>
                                <w:iCs/>
                                <w:highlight w:val="none"/>
                                <w:lang w:val="it-IT"/>
                              </w:rPr>
                              <w:t xml:space="preserve">Roland the </w:t>
                            </w:r>
                            <w:r>
                              <w:rPr>
                                <w:rFonts w:ascii="Calibri" w:hAnsi="Calibri" w:cs="Calibri"/>
                                <w:b/>
                                <w:bCs/>
                                <w:i/>
                                <w:iCs/>
                                <w:highlight w:val="none"/>
                                <w:lang w:val="it-IT"/>
                              </w:rPr>
                              <w:t xml:space="preserve">Miner Worker</w:t>
                            </w:r>
                            <w:r>
                              <w:rPr>
                                <w:rFonts w:ascii="Calibri" w:hAnsi="Calibri" w:cs="Calibri"/>
                                <w:b/>
                                <w:bCs/>
                                <w:i/>
                                <w:iCs/>
                              </w:rPr>
                            </w:r>
                            <w:r>
                              <w:rPr>
                                <w:rFonts w:ascii="Calibri" w:hAnsi="Calibri" w:cs="Calibri"/>
                                <w:i/>
                                <w:iCs/>
                                <w:highlight w:val="none"/>
                                <w:lang w:val="it-IT"/>
                              </w:rPr>
                            </w:r>
                          </w:p>
                          <w:p>
                            <w:pPr>
                              <w:ind w:left="0" w:right="0" w:firstLine="0"/>
                              <w:jc w:val="left"/>
                              <w:spacing w:before="0" w:after="0" w:line="240" w:lineRule="auto"/>
                              <w:rPr>
                                <w:rFonts w:ascii="Calibri" w:hAnsi="Calibri" w:cs="Calibri"/>
                                <w:bCs/>
                                <w:color w:val="auto"/>
                                <w:highlight w:val="none"/>
                              </w:rPr>
                            </w:pPr>
                            <w:r>
                              <w:rPr>
                                <w:rFonts w:ascii="Calibri" w:hAnsi="Calibri" w:eastAsia="Calibri" w:cs="Calibri"/>
                                <w:b w:val="0"/>
                                <w:bCs/>
                                <w:i/>
                                <w:iCs/>
                                <w:caps w:val="0"/>
                                <w:smallCaps w:val="0"/>
                                <w:strike w:val="0"/>
                                <w:color w:val="auto"/>
                                <w:spacing w:val="0"/>
                                <w:position w:val="0"/>
                                <w:sz w:val="18"/>
                                <w:szCs w:val="18"/>
                                <w:highlight w:val="none"/>
                                <w:u w:val="none"/>
                                <w:vertAlign w:val="baseline"/>
                                <w:lang w:val="en-US"/>
                              </w:rPr>
                            </w:r>
                            <w:r>
                              <w:rPr>
                                <w:rFonts w:ascii="Calibri" w:hAnsi="Calibri" w:eastAsia="Calibri" w:cs="Calibri"/>
                                <w:b w:val="0"/>
                                <w:bCs/>
                                <w:i/>
                                <w:iCs/>
                                <w:caps w:val="0"/>
                                <w:smallCaps w:val="0"/>
                                <w:strike w:val="0"/>
                                <w:color w:val="auto"/>
                                <w:spacing w:val="0"/>
                                <w:position w:val="0"/>
                                <w:sz w:val="18"/>
                                <w:szCs w:val="18"/>
                                <w:highlight w:val="none"/>
                                <w:u w:val="none"/>
                                <w:vertAlign w:val="baseline"/>
                                <w:lang w:val="en-US"/>
                              </w:rPr>
                            </w:r>
                            <w:r>
                              <w:rPr>
                                <w:rFonts w:ascii="Calibri" w:hAnsi="Calibri" w:cs="Calibri"/>
                                <w:i/>
                                <w:iCs/>
                              </w:rPr>
                            </w:r>
                          </w:p>
                        </w:txbxContent>
                      </wps:txbx>
                      <wps:bodyPr wrap="square" lIns="9360" tIns="9360" rIns="9360" bIns="9360" anchor="ctr">
                        <a:noAutofit/>
                      </wps:bodyPr>
                    </wps:wsp>
                  </a:graphicData>
                </a:graphic>
              </wp:inline>
            </w:drawing>
          </mc:Choice>
          <mc:Fallback>
            <w:pict>
              <v:shape id="shape 17" o:spid="_x0000_s17" o:spt="202" type="#_x0000_t202" style="width:245.6pt;height:39.8pt;mso-wrap-distance-left:0.0pt;mso-wrap-distance-top:0.0pt;mso-wrap-distance-right:0.0pt;mso-wrap-distance-bottom:0.0pt;rotation:0;v-text-anchor:middle;visibility:visible;" fillcolor="#92D050" strokecolor="#00B050" strokeweight="1.50pt">
                <v:fill opacity="-33824f"/>
                <v:stroke dashstyle="solid"/>
                <v:textbox inset="0,0,0,0">
                  <w:txbxContent>
                    <w:p>
                      <w:pPr>
                        <w:jc w:val="left"/>
                        <w:rPr>
                          <w:rFonts w:ascii="Calibri" w:hAnsi="Calibri" w:cs="Calibri"/>
                          <w:bCs/>
                          <w:i/>
                        </w:rPr>
                      </w:pPr>
                      <w:r>
                        <w:rPr>
                          <w:rFonts w:ascii="Calibri" w:hAnsi="Calibri" w:cs="Calibri"/>
                          <w:i/>
                          <w:iCs/>
                          <w:highlight w:val="none"/>
                          <w:lang w:val="en-US"/>
                        </w:rPr>
                        <w:t xml:space="preserve">"</w:t>
                      </w:r>
                      <w:r>
                        <w:rPr>
                          <w:rFonts w:ascii="Calibri" w:hAnsi="Calibri" w:cs="Calibri"/>
                          <w:i/>
                          <w:iCs/>
                          <w:highlight w:val="none"/>
                          <w:lang w:val="en-US"/>
                        </w:rPr>
                        <w:t xml:space="preserve">Se i giocatori decidono di incontrare Roland: Vedere la richiesta secondaria</w:t>
                      </w:r>
                      <w:r>
                        <w:rPr>
                          <w:rFonts w:ascii="Calibri" w:hAnsi="Calibri" w:cs="Calibri"/>
                          <w:i/>
                          <w:iCs/>
                          <w:highlight w:val="none"/>
                          <w:lang w:val="it-IT"/>
                        </w:rPr>
                        <w:t xml:space="preserve"> </w:t>
                      </w:r>
                      <w:r>
                        <w:rPr>
                          <w:rFonts w:ascii="Calibri" w:hAnsi="Calibri" w:cs="Calibri"/>
                          <w:b/>
                          <w:bCs/>
                          <w:i/>
                          <w:iCs/>
                          <w:highlight w:val="none"/>
                          <w:lang w:val="it-IT"/>
                        </w:rPr>
                        <w:t xml:space="preserve">Sidequest #1</w:t>
                      </w:r>
                      <w:r>
                        <w:rPr>
                          <w:rFonts w:ascii="Calibri" w:hAnsi="Calibri" w:cs="Calibri"/>
                          <w:b/>
                          <w:bCs/>
                          <w:i/>
                          <w:iCs/>
                          <w:highlight w:val="none"/>
                          <w:lang w:val="it-IT"/>
                        </w:rPr>
                        <w:t xml:space="preserve">:</w:t>
                      </w:r>
                      <w:r>
                        <w:rPr>
                          <w:rFonts w:ascii="Calibri" w:hAnsi="Calibri" w:cs="Calibri"/>
                          <w:b/>
                          <w:bCs/>
                          <w:i/>
                          <w:iCs/>
                          <w:highlight w:val="none"/>
                          <w:lang w:val="it-IT"/>
                        </w:rPr>
                        <w:t xml:space="preserve">Roland the </w:t>
                      </w:r>
                      <w:r>
                        <w:rPr>
                          <w:rFonts w:ascii="Calibri" w:hAnsi="Calibri" w:cs="Calibri"/>
                          <w:b/>
                          <w:bCs/>
                          <w:i/>
                          <w:iCs/>
                          <w:highlight w:val="none"/>
                          <w:lang w:val="it-IT"/>
                        </w:rPr>
                        <w:t xml:space="preserve">Miner Worker</w:t>
                      </w:r>
                      <w:r>
                        <w:rPr>
                          <w:rFonts w:ascii="Calibri" w:hAnsi="Calibri" w:cs="Calibri"/>
                          <w:b/>
                          <w:bCs/>
                          <w:i/>
                          <w:iCs/>
                        </w:rPr>
                      </w:r>
                      <w:r>
                        <w:rPr>
                          <w:rFonts w:ascii="Calibri" w:hAnsi="Calibri" w:cs="Calibri"/>
                          <w:i/>
                          <w:iCs/>
                          <w:highlight w:val="none"/>
                          <w:lang w:val="it-IT"/>
                        </w:rPr>
                      </w:r>
                    </w:p>
                    <w:p>
                      <w:pPr>
                        <w:ind w:left="0" w:right="0" w:firstLine="0"/>
                        <w:jc w:val="left"/>
                        <w:spacing w:before="0" w:after="0" w:line="240" w:lineRule="auto"/>
                        <w:rPr>
                          <w:rFonts w:ascii="Calibri" w:hAnsi="Calibri" w:cs="Calibri"/>
                          <w:bCs/>
                          <w:color w:val="auto"/>
                          <w:highlight w:val="none"/>
                        </w:rPr>
                      </w:pPr>
                      <w:r>
                        <w:rPr>
                          <w:rFonts w:ascii="Calibri" w:hAnsi="Calibri" w:eastAsia="Calibri" w:cs="Calibri"/>
                          <w:b w:val="0"/>
                          <w:bCs/>
                          <w:i/>
                          <w:iCs/>
                          <w:caps w:val="0"/>
                          <w:smallCaps w:val="0"/>
                          <w:strike w:val="0"/>
                          <w:color w:val="auto"/>
                          <w:spacing w:val="0"/>
                          <w:position w:val="0"/>
                          <w:sz w:val="18"/>
                          <w:szCs w:val="18"/>
                          <w:highlight w:val="none"/>
                          <w:u w:val="none"/>
                          <w:vertAlign w:val="baseline"/>
                          <w:lang w:val="en-US"/>
                        </w:rPr>
                      </w:r>
                      <w:r>
                        <w:rPr>
                          <w:rFonts w:ascii="Calibri" w:hAnsi="Calibri" w:eastAsia="Calibri" w:cs="Calibri"/>
                          <w:b w:val="0"/>
                          <w:bCs/>
                          <w:i/>
                          <w:iCs/>
                          <w:caps w:val="0"/>
                          <w:smallCaps w:val="0"/>
                          <w:strike w:val="0"/>
                          <w:color w:val="auto"/>
                          <w:spacing w:val="0"/>
                          <w:position w:val="0"/>
                          <w:sz w:val="18"/>
                          <w:szCs w:val="18"/>
                          <w:highlight w:val="none"/>
                          <w:u w:val="none"/>
                          <w:vertAlign w:val="baseline"/>
                          <w:lang w:val="en-US"/>
                        </w:rPr>
                      </w:r>
                      <w:r>
                        <w:rPr>
                          <w:rFonts w:ascii="Calibri" w:hAnsi="Calibri" w:cs="Calibri"/>
                          <w:i/>
                          <w:iCs/>
                        </w:rPr>
                      </w:r>
                    </w:p>
                  </w:txbxContent>
                </v:textbox>
              </v:shape>
            </w:pict>
          </mc:Fallback>
        </mc:AlternateContent>
      </w:r>
      <w:r/>
      <w:r>
        <w:rPr>
          <w:highlight w:val="none"/>
          <w:lang w:val="en-US"/>
        </w:rPr>
      </w:r>
      <w:r/>
    </w:p>
    <w:p>
      <w:pPr>
        <w:pStyle w:val="821"/>
        <w:jc w:val="both"/>
        <w:rPr>
          <w:highlight w:val="none"/>
          <w:lang w:val="en-US"/>
        </w:rPr>
      </w:pPr>
      <w:r>
        <w:rPr>
          <w:lang w:val="en-US"/>
        </w:rPr>
      </w:r>
      <w:r/>
    </w:p>
    <w:p>
      <w:pPr>
        <w:pStyle w:val="824"/>
      </w:pPr>
      <w:r/>
      <w:bookmarkStart w:id="24" w:name="_Toc10"/>
      <w:r>
        <w:rPr>
          <w:rFonts w:eastAsia="Arial" w:cs="Arial"/>
          <w:smallCaps/>
          <w:color w:val="000000"/>
          <w:sz w:val="36"/>
          <w:szCs w:val="36"/>
          <w:lang w:val="it-IT"/>
        </w:rPr>
        <w:t xml:space="preserve">The Blacksmith's Daughters</w:t>
      </w:r>
      <w:r>
        <w:rPr>
          <w:rFonts w:eastAsia="Arial" w:cs="Arial"/>
          <w:smallCaps/>
          <w:color w:val="000000"/>
          <w:sz w:val="36"/>
          <w:szCs w:val="36"/>
          <w:lang w:val="it-IT"/>
        </w:rPr>
      </w:r>
      <w:bookmarkEnd w:id="24"/>
      <w:r/>
      <w:r/>
    </w:p>
    <w:p>
      <w:pPr>
        <w:pStyle w:val="821"/>
      </w:pPr>
      <w:r/>
      <w:r>
        <w:rPr>
          <w:lang w:val="en-US"/>
        </w:rPr>
        <mc:AlternateContent>
          <mc:Choice Requires="wpg">
            <w:drawing>
              <wp:inline xmlns:wp="http://schemas.openxmlformats.org/drawingml/2006/wordprocessingDrawing" distT="0" distB="0" distL="0" distR="0">
                <wp:extent cx="3111167" cy="1557768"/>
                <wp:effectExtent l="9540" t="9540" r="9540" b="9540"/>
                <wp:docPr id="19" name="Forma5_0"/>
                <wp:cNvGraphicFramePr/>
                <a:graphic xmlns:a="http://schemas.openxmlformats.org/drawingml/2006/main">
                  <a:graphicData uri="http://schemas.microsoft.com/office/word/2010/wordprocessingShape">
                    <wps:wsp>
                      <wps:cNvPr id="0" name=""/>
                      <wps:cNvSpPr txBox="1"/>
                      <wps:spPr bwMode="auto">
                        <a:xfrm rot="0" flipH="0" flipV="0">
                          <a:off x="0" y="0"/>
                          <a:ext cx="3111166" cy="1557768"/>
                        </a:xfrm>
                        <a:prstGeom prst="rect">
                          <a:avLst/>
                        </a:prstGeom>
                        <a:solidFill>
                          <a:srgbClr val="EC9BA4">
                            <a:alpha val="52000"/>
                          </a:srgbClr>
                        </a:solidFill>
                        <a:ln w="19080">
                          <a:solidFill>
                            <a:srgbClr val="FF4000">
                              <a:alpha val="40000"/>
                            </a:srgbClr>
                          </a:solidFill>
                          <a:round/>
                        </a:ln>
                      </wps:spPr>
                      <wps:txbx>
                        <w:txbxContent>
                          <w:p>
                            <w:pPr>
                              <w:pStyle w:val="1_7577"/>
                            </w:pPr>
                            <w:r>
                              <w:t xml:space="preserve">Il giorno dopo, mentre attraversate la città, sentite il suono di una donna che urla e piange. Seguite il suono fino alla bottega di un piccolo fabbro dall'altra parte della strada, dove trovate una donna tormentata di nome Ghenna. È sconvolta, le lacrime l</w:t>
                            </w:r>
                            <w:r>
                              <w:t xml:space="preserve">e scorrono sul viso mentre parla. Vi guarda con occhi supplichevoli, implorando il vostro aiuto. Vi dice che le sue due figlie sono state rapite e teme per la loro sicurezza.</w:t>
                            </w:r>
                            <w:r/>
                            <w:r/>
                            <w:r/>
                            <w:r/>
                          </w:p>
                          <w:p>
                            <w:pPr>
                              <w:pStyle w:val="1_7577"/>
                              <w:rPr>
                                <w14:ligatures w14:val="none"/>
                              </w:rPr>
                            </w:pPr>
                            <w:r>
                              <w:t xml:space="preserve">"Vi prego, aiutatemi. Le mie figlie sono state rapite questa mattina. Non so cosa fare".</w:t>
                            </w:r>
                            <w:r/>
                            <w:r/>
                            <w:r>
                              <w:rPr>
                                <w14:ligatures w14:val="none"/>
                              </w:rPr>
                            </w:r>
                            <w:r/>
                            <w:r/>
                            <w:r>
                              <w:rPr>
                                <w14:ligatures w14:val="none"/>
                              </w:rPr>
                            </w:r>
                            <w:r/>
                            <w:r/>
                            <w:r>
                              <w:rPr>
                                <w14:ligatures w14:val="none"/>
                              </w:rPr>
                            </w:r>
                          </w:p>
                        </w:txbxContent>
                      </wps:txbx>
                      <wps:bodyPr wrap="square" lIns="9360" tIns="9360" rIns="9360" bIns="9360" anchor="ctr">
                        <a:noAutofit/>
                      </wps:bodyPr>
                    </wps:wsp>
                  </a:graphicData>
                </a:graphic>
              </wp:inline>
            </w:drawing>
          </mc:Choice>
          <mc:Fallback>
            <w:pict>
              <v:shape id="shape 18" o:spid="_x0000_s18" o:spt="202" type="#_x0000_t202" style="width:245.0pt;height:122.7pt;mso-wrap-distance-left:0.0pt;mso-wrap-distance-top:0.0pt;mso-wrap-distance-right:0.0pt;mso-wrap-distance-bottom:0.0pt;rotation:0;v-text-anchor:middle;visibility:visible;" fillcolor="#EC9BA4" strokecolor="#FF4000" strokeweight="1.50pt">
                <v:fill opacity="-33824f"/>
                <v:textbox inset="0,0,0,0">
                  <w:txbxContent>
                    <w:p>
                      <w:pPr>
                        <w:pStyle w:val="1_7577"/>
                      </w:pPr>
                      <w:r>
                        <w:t xml:space="preserve">Il giorno dopo, mentre attraversate la città, sentite il suono di una donna che urla e piange. Seguite il suono fino alla bottega di un piccolo fabbro dall'altra parte della strada, dove trovate una donna tormentata di nome Ghenna. È sconvolta, le lacrime l</w:t>
                      </w:r>
                      <w:r>
                        <w:t xml:space="preserve">e scorrono sul viso mentre parla. Vi guarda con occhi supplichevoli, implorando il vostro aiuto. Vi dice che le sue due figlie sono state rapite e teme per la loro sicurezza.</w:t>
                      </w:r>
                      <w:r/>
                      <w:r/>
                      <w:r/>
                      <w:r/>
                    </w:p>
                    <w:p>
                      <w:pPr>
                        <w:pStyle w:val="1_7577"/>
                        <w:rPr>
                          <w14:ligatures w14:val="none"/>
                        </w:rPr>
                      </w:pPr>
                      <w:r>
                        <w:t xml:space="preserve">"Vi prego, aiutatemi. Le mie figlie sono state rapite questa mattina. Non so cosa fare".</w:t>
                      </w:r>
                      <w:r/>
                      <w:r/>
                      <w:r>
                        <w:rPr>
                          <w14:ligatures w14:val="none"/>
                        </w:rPr>
                      </w:r>
                      <w:r/>
                      <w:r/>
                      <w:r>
                        <w:rPr>
                          <w14:ligatures w14:val="none"/>
                        </w:rPr>
                      </w:r>
                      <w:r/>
                      <w:r/>
                      <w:r>
                        <w:rPr>
                          <w14:ligatures w14:val="none"/>
                        </w:rPr>
                      </w:r>
                    </w:p>
                  </w:txbxContent>
                </v:textbox>
              </v:shape>
            </w:pict>
          </mc:Fallback>
        </mc:AlternateContent>
      </w:r>
      <w:r/>
      <w:r/>
      <w:r/>
    </w:p>
    <w:p>
      <w:pPr>
        <w:rPr>
          <w14:ligatures w14:val="none"/>
        </w:rPr>
      </w:pPr>
      <w:r>
        <w:rPr>
          <w:highlight w:val="none"/>
          <w:lang w:val="it-IT"/>
        </w:rPr>
        <w:t xml:space="preserve">Se i giocatori accettano di aiutare:</w:t>
      </w:r>
      <w:r/>
    </w:p>
    <w:p>
      <w:pPr>
        <w:rPr>
          <w14:ligatures w14:val="none"/>
        </w:rPr>
      </w:pPr>
      <w:r>
        <w:rPr>
          <w:highlight w:val="none"/>
          <w:lang w:val="it-IT"/>
        </w:rPr>
      </w:r>
      <w:r>
        <w:rPr>
          <w:lang w:val="en-US"/>
        </w:rPr>
        <mc:AlternateContent>
          <mc:Choice Requires="wpg">
            <w:drawing>
              <wp:inline xmlns:wp="http://schemas.openxmlformats.org/drawingml/2006/wordprocessingDrawing" distT="0" distB="0" distL="0" distR="0">
                <wp:extent cx="3111167" cy="614661"/>
                <wp:effectExtent l="9540" t="9540" r="9540" b="9540"/>
                <wp:docPr id="20" name="Forma5_0"/>
                <wp:cNvGraphicFramePr/>
                <a:graphic xmlns:a="http://schemas.openxmlformats.org/drawingml/2006/main">
                  <a:graphicData uri="http://schemas.microsoft.com/office/word/2010/wordprocessingShape">
                    <wps:wsp>
                      <wps:cNvPr id="0" name=""/>
                      <wps:cNvSpPr txBox="1"/>
                      <wps:spPr bwMode="auto">
                        <a:xfrm rot="0" flipH="0" flipV="0">
                          <a:off x="0" y="0"/>
                          <a:ext cx="3111166" cy="614661"/>
                        </a:xfrm>
                        <a:prstGeom prst="rect">
                          <a:avLst/>
                        </a:prstGeom>
                        <a:solidFill>
                          <a:srgbClr val="EC9BA4">
                            <a:alpha val="52000"/>
                          </a:srgbClr>
                        </a:solidFill>
                        <a:ln w="19080">
                          <a:solidFill>
                            <a:srgbClr val="FF4000">
                              <a:alpha val="40000"/>
                            </a:srgbClr>
                          </a:solidFill>
                          <a:round/>
                        </a:ln>
                      </wps:spPr>
                      <wps:txbx>
                        <w:txbxContent>
                          <w:p>
                            <w:pPr>
                              <w:pStyle w:val="1_7577"/>
                              <w:rPr>
                                <w14:ligatures w14:val="none"/>
                              </w:rPr>
                            </w:pPr>
                            <w:r>
                              <w:rPr>
                                <w14:ligatures w14:val="none"/>
                              </w:rPr>
                            </w:r>
                            <w:r>
                              <w:rPr>
                                <w14:ligatures w14:val="none"/>
                              </w:rPr>
                              <w:t xml:space="preserve">"Grazie, grazie. Sapevo di poter contare su di voi. Un contadino nei campi vicini ha visto che venivano prese dai goblin. Per favore, trovate le mie figlie e riportatemele".</w:t>
                            </w:r>
                            <w:r>
                              <w:rPr>
                                <w14:ligatures w14:val="none"/>
                              </w:rPr>
                            </w:r>
                            <w:r/>
                            <w:r>
                              <w:rPr>
                                <w14:ligatures w14:val="none"/>
                              </w:rPr>
                            </w:r>
                          </w:p>
                        </w:txbxContent>
                      </wps:txbx>
                      <wps:bodyPr wrap="square" lIns="9360" tIns="9360" rIns="9360" bIns="9360" anchor="ctr">
                        <a:noAutofit/>
                      </wps:bodyPr>
                    </wps:wsp>
                  </a:graphicData>
                </a:graphic>
              </wp:inline>
            </w:drawing>
          </mc:Choice>
          <mc:Fallback>
            <w:pict>
              <v:shape id="shape 19" o:spid="_x0000_s19" o:spt="202" type="#_x0000_t202" style="width:245.0pt;height:48.4pt;mso-wrap-distance-left:0.0pt;mso-wrap-distance-top:0.0pt;mso-wrap-distance-right:0.0pt;mso-wrap-distance-bottom:0.0pt;rotation:0;v-text-anchor:middle;visibility:visible;" fillcolor="#EC9BA4" strokecolor="#FF4000" strokeweight="1.50pt">
                <v:fill opacity="-33824f"/>
                <v:textbox inset="0,0,0,0">
                  <w:txbxContent>
                    <w:p>
                      <w:pPr>
                        <w:pStyle w:val="1_7577"/>
                        <w:rPr>
                          <w14:ligatures w14:val="none"/>
                        </w:rPr>
                      </w:pPr>
                      <w:r>
                        <w:rPr>
                          <w14:ligatures w14:val="none"/>
                        </w:rPr>
                      </w:r>
                      <w:r>
                        <w:rPr>
                          <w14:ligatures w14:val="none"/>
                        </w:rPr>
                        <w:t xml:space="preserve">"Grazie, grazie. Sapevo di poter contare su di voi. Un contadino nei campi vicini ha visto che venivano prese dai goblin. Per favore, trovate le mie figlie e riportatemele".</w:t>
                      </w:r>
                      <w:r>
                        <w:rPr>
                          <w14:ligatures w14:val="none"/>
                        </w:rPr>
                      </w:r>
                      <w:r/>
                      <w:r>
                        <w:rPr>
                          <w14:ligatures w14:val="none"/>
                        </w:rPr>
                      </w:r>
                    </w:p>
                  </w:txbxContent>
                </v:textbox>
              </v:shape>
            </w:pict>
          </mc:Fallback>
        </mc:AlternateContent>
      </w:r>
      <w:r>
        <w:rPr>
          <w:highlight w:val="none"/>
          <w:lang w:val="it-IT"/>
        </w:rPr>
      </w:r>
      <w:r>
        <w:rPr>
          <w:lang w:val="en-US"/>
        </w:rPr>
      </w:r>
      <w:r/>
      <w:r>
        <w:rPr>
          <w:highlight w:val="none"/>
          <w:lang w:val="it-IT"/>
        </w:rPr>
      </w:r>
      <w:r/>
    </w:p>
    <w:p>
      <w:pPr>
        <w:rPr>
          <w14:ligatures w14:val="none"/>
        </w:rPr>
      </w:pPr>
      <w:r>
        <w:rPr>
          <w:highlight w:val="none"/>
          <w:lang w:val="it-IT"/>
        </w:rPr>
        <w:t xml:space="preserve">Se i giocatori si rifiutano di aiutare:</w:t>
      </w:r>
      <w:r/>
    </w:p>
    <w:p>
      <w:pPr>
        <w:rPr>
          <w14:ligatures w14:val="none"/>
        </w:rPr>
      </w:pPr>
      <w:r>
        <w:rPr>
          <w:highlight w:val="none"/>
          <w:lang w:val="it-IT"/>
        </w:rPr>
      </w:r>
      <w:r>
        <w:rPr>
          <w:lang w:val="en-US"/>
        </w:rPr>
        <mc:AlternateContent>
          <mc:Choice Requires="wpg">
            <w:drawing>
              <wp:inline xmlns:wp="http://schemas.openxmlformats.org/drawingml/2006/wordprocessingDrawing" distT="0" distB="0" distL="0" distR="0">
                <wp:extent cx="3111167" cy="719451"/>
                <wp:effectExtent l="9540" t="9540" r="9540" b="9540"/>
                <wp:docPr id="21" name="Forma5_0"/>
                <wp:cNvGraphicFramePr/>
                <a:graphic xmlns:a="http://schemas.openxmlformats.org/drawingml/2006/main">
                  <a:graphicData uri="http://schemas.microsoft.com/office/word/2010/wordprocessingShape">
                    <wps:wsp>
                      <wps:cNvPr id="0" name=""/>
                      <wps:cNvSpPr txBox="1"/>
                      <wps:spPr bwMode="auto">
                        <a:xfrm rot="0" flipH="0" flipV="0">
                          <a:off x="0" y="0"/>
                          <a:ext cx="3111166" cy="719450"/>
                        </a:xfrm>
                        <a:prstGeom prst="rect">
                          <a:avLst/>
                        </a:prstGeom>
                        <a:solidFill>
                          <a:srgbClr val="EC9BA4">
                            <a:alpha val="52000"/>
                          </a:srgbClr>
                        </a:solidFill>
                        <a:ln w="19080">
                          <a:solidFill>
                            <a:srgbClr val="FF4000">
                              <a:alpha val="40000"/>
                            </a:srgbClr>
                          </a:solidFill>
                          <a:round/>
                        </a:ln>
                      </wps:spPr>
                      <wps:txbx>
                        <w:txbxContent>
                          <w:p>
                            <w:pPr>
                              <w:pStyle w:val="1_7577"/>
                            </w:pPr>
                            <w:r>
                              <w:rPr>
                                <w14:ligatures w14:val="none"/>
                              </w:rPr>
                            </w:r>
                            <w:r>
                              <w:rPr>
                                <w14:ligatures w14:val="none"/>
                              </w:rPr>
                              <w:t xml:space="preserve">Ghenna cade in ginocchio, con le lacrime che le rigano il viso. "Vi prego, vi supplico. I goblin hanno rapito le mie figlie questa mattina mentre giocavano in un campo vicino. Temo per la loro sicurezza. Vi prego, vi prego... cambiate idea...".</w:t>
                            </w:r>
                            <w:r>
                              <w:rPr>
                                <w14:ligatures w14:val="none"/>
                              </w:rPr>
                            </w:r>
                            <w:r/>
                          </w:p>
                        </w:txbxContent>
                      </wps:txbx>
                      <wps:bodyPr wrap="square" lIns="9360" tIns="9360" rIns="9360" bIns="9360" anchor="ctr">
                        <a:noAutofit/>
                      </wps:bodyPr>
                    </wps:wsp>
                  </a:graphicData>
                </a:graphic>
              </wp:inline>
            </w:drawing>
          </mc:Choice>
          <mc:Fallback>
            <w:pict>
              <v:shape id="shape 20" o:spid="_x0000_s20" o:spt="202" type="#_x0000_t202" style="width:245.0pt;height:56.6pt;mso-wrap-distance-left:0.0pt;mso-wrap-distance-top:0.0pt;mso-wrap-distance-right:0.0pt;mso-wrap-distance-bottom:0.0pt;rotation:0;v-text-anchor:middle;visibility:visible;" fillcolor="#EC9BA4" strokecolor="#FF4000" strokeweight="1.50pt">
                <v:fill opacity="-33824f"/>
                <v:textbox inset="0,0,0,0">
                  <w:txbxContent>
                    <w:p>
                      <w:pPr>
                        <w:pStyle w:val="1_7577"/>
                      </w:pPr>
                      <w:r>
                        <w:rPr>
                          <w14:ligatures w14:val="none"/>
                        </w:rPr>
                      </w:r>
                      <w:r>
                        <w:rPr>
                          <w14:ligatures w14:val="none"/>
                        </w:rPr>
                        <w:t xml:space="preserve">Ghenna cade in ginocchio, con le lacrime che le rigano il viso. "Vi prego, vi supplico. I goblin hanno rapito le mie figlie questa mattina mentre giocavano in un campo vicino. Temo per la loro sicurezza. Vi prego, vi prego... cambiate idea...".</w:t>
                      </w:r>
                      <w:r>
                        <w:rPr>
                          <w14:ligatures w14:val="none"/>
                        </w:rPr>
                      </w:r>
                      <w:r/>
                    </w:p>
                  </w:txbxContent>
                </v:textbox>
              </v:shape>
            </w:pict>
          </mc:Fallback>
        </mc:AlternateContent>
      </w:r>
      <w:r/>
      <w:r>
        <w:rPr>
          <w:highlight w:val="none"/>
          <w:lang w:val="it-IT"/>
        </w:rPr>
      </w:r>
      <w:r/>
    </w:p>
    <w:p>
      <w:pPr>
        <w:rPr>
          <w14:ligatures w14:val="none"/>
        </w:rPr>
      </w:pPr>
      <w:r>
        <w:rPr>
          <w:highlight w:val="none"/>
          <w:lang w:val="it-IT"/>
        </w:rPr>
        <w:t xml:space="preserve">Se i giocatori chiedono una ricompensa:</w:t>
      </w:r>
      <w:r/>
    </w:p>
    <w:p>
      <w:pPr>
        <w:rPr>
          <w14:ligatures w14:val="none"/>
        </w:rPr>
      </w:pPr>
      <w:r>
        <w:rPr>
          <w:highlight w:val="none"/>
          <w:lang w:val="it-IT"/>
        </w:rPr>
      </w:r>
      <w:r>
        <w:rPr>
          <w:lang w:val="en-US"/>
        </w:rPr>
        <mc:AlternateContent>
          <mc:Choice Requires="wpg">
            <w:drawing>
              <wp:inline xmlns:wp="http://schemas.openxmlformats.org/drawingml/2006/wordprocessingDrawing" distT="0" distB="0" distL="0" distR="0">
                <wp:extent cx="3111167" cy="342257"/>
                <wp:effectExtent l="9540" t="9540" r="9540" b="9540"/>
                <wp:docPr id="22" name="Forma5_0"/>
                <wp:cNvGraphicFramePr/>
                <a:graphic xmlns:a="http://schemas.openxmlformats.org/drawingml/2006/main">
                  <a:graphicData uri="http://schemas.microsoft.com/office/word/2010/wordprocessingShape">
                    <wps:wsp>
                      <wps:cNvPr id="0" name=""/>
                      <wps:cNvSpPr txBox="1"/>
                      <wps:spPr bwMode="auto">
                        <a:xfrm rot="0" flipH="0" flipV="0">
                          <a:off x="0" y="0"/>
                          <a:ext cx="3111166" cy="342257"/>
                        </a:xfrm>
                        <a:prstGeom prst="rect">
                          <a:avLst/>
                        </a:prstGeom>
                        <a:solidFill>
                          <a:srgbClr val="EC9BA4">
                            <a:alpha val="52000"/>
                          </a:srgbClr>
                        </a:solidFill>
                        <a:ln w="19080">
                          <a:solidFill>
                            <a:srgbClr val="FF4000">
                              <a:alpha val="40000"/>
                            </a:srgbClr>
                          </a:solidFill>
                          <a:round/>
                        </a:ln>
                      </wps:spPr>
                      <wps:txbx>
                        <w:txbxContent>
                          <w:p>
                            <w:pPr>
                              <w:pStyle w:val="1_7577"/>
                              <w:rPr>
                                <w14:ligatures w14:val="none"/>
                              </w:rPr>
                            </w:pPr>
                            <w:r>
                              <w:rPr>
                                <w14:ligatures w14:val="none"/>
                              </w:rPr>
                            </w:r>
                            <w:r>
                              <w:rPr>
                                <w14:ligatures w14:val="none"/>
                              </w:rPr>
                              <w:t xml:space="preserve">"Non ho molto, ma vi darò tutto quello che posso. Per favore, riportatemi le mie ragazze".</w:t>
                            </w:r>
                            <w:r>
                              <w:rPr>
                                <w14:ligatures w14:val="none"/>
                              </w:rPr>
                            </w:r>
                            <w:r/>
                            <w:r>
                              <w:rPr>
                                <w14:ligatures w14:val="none"/>
                              </w:rPr>
                            </w:r>
                          </w:p>
                        </w:txbxContent>
                      </wps:txbx>
                      <wps:bodyPr wrap="square" lIns="9360" tIns="9360" rIns="9360" bIns="9360" anchor="ctr">
                        <a:noAutofit/>
                      </wps:bodyPr>
                    </wps:wsp>
                  </a:graphicData>
                </a:graphic>
              </wp:inline>
            </w:drawing>
          </mc:Choice>
          <mc:Fallback>
            <w:pict>
              <v:shape id="shape 21" o:spid="_x0000_s21" o:spt="202" type="#_x0000_t202" style="width:245.0pt;height:26.9pt;mso-wrap-distance-left:0.0pt;mso-wrap-distance-top:0.0pt;mso-wrap-distance-right:0.0pt;mso-wrap-distance-bottom:0.0pt;rotation:0;v-text-anchor:middle;visibility:visible;" fillcolor="#EC9BA4" strokecolor="#FF4000" strokeweight="1.50pt">
                <v:fill opacity="-33824f"/>
                <v:textbox inset="0,0,0,0">
                  <w:txbxContent>
                    <w:p>
                      <w:pPr>
                        <w:pStyle w:val="1_7577"/>
                        <w:rPr>
                          <w14:ligatures w14:val="none"/>
                        </w:rPr>
                      </w:pPr>
                      <w:r>
                        <w:rPr>
                          <w14:ligatures w14:val="none"/>
                        </w:rPr>
                      </w:r>
                      <w:r>
                        <w:rPr>
                          <w14:ligatures w14:val="none"/>
                        </w:rPr>
                        <w:t xml:space="preserve">"Non ho molto, ma vi darò tutto quello che posso. Per favore, riportatemi le mie ragazze".</w:t>
                      </w:r>
                      <w:r>
                        <w:rPr>
                          <w14:ligatures w14:val="none"/>
                        </w:rPr>
                      </w:r>
                      <w:r/>
                      <w:r>
                        <w:rPr>
                          <w14:ligatures w14:val="none"/>
                        </w:rPr>
                      </w:r>
                    </w:p>
                  </w:txbxContent>
                </v:textbox>
              </v:shape>
            </w:pict>
          </mc:Fallback>
        </mc:AlternateContent>
      </w:r>
      <w:r>
        <w:rPr>
          <w:highlight w:val="none"/>
          <w:lang w:val="it-IT"/>
        </w:rPr>
      </w:r>
      <w:r>
        <w:rPr>
          <w:lang w:val="en-US"/>
        </w:rPr>
      </w:r>
      <w:r/>
      <w:r>
        <w:rPr>
          <w:highlight w:val="none"/>
          <w:lang w:val="it-IT"/>
        </w:rPr>
      </w:r>
      <w:r/>
    </w:p>
    <w:p>
      <w:pPr>
        <w:rPr>
          <w14:ligatures w14:val="none"/>
        </w:rPr>
      </w:pPr>
      <w:r>
        <w:rPr>
          <w:highlight w:val="none"/>
          <w:lang w:val="it-IT"/>
        </w:rPr>
      </w:r>
      <w:r>
        <w:rPr>
          <w:lang w:val="en-US"/>
        </w:rPr>
        <mc:AlternateContent>
          <mc:Choice Requires="wpg">
            <w:drawing>
              <wp:inline xmlns:wp="http://schemas.openxmlformats.org/drawingml/2006/wordprocessingDrawing" distT="0" distB="0" distL="0" distR="0">
                <wp:extent cx="3119128" cy="363938"/>
                <wp:effectExtent l="9540" t="9540" r="9540" b="9540"/>
                <wp:docPr id="23" name="Forma5_0"/>
                <wp:cNvGraphicFramePr/>
                <a:graphic xmlns:a="http://schemas.openxmlformats.org/drawingml/2006/main">
                  <a:graphicData uri="http://schemas.microsoft.com/office/word/2010/wordprocessingShape">
                    <wps:wsp>
                      <wps:cNvPr id="0" name=""/>
                      <wps:cNvSpPr txBox="1"/>
                      <wps:spPr bwMode="auto">
                        <a:xfrm rot="0" flipH="0" flipV="0">
                          <a:off x="0" y="0"/>
                          <a:ext cx="3119127" cy="363938"/>
                        </a:xfrm>
                        <a:prstGeom prst="rect">
                          <a:avLst/>
                        </a:prstGeom>
                        <a:solidFill>
                          <a:srgbClr val="92D050">
                            <a:alpha val="52000"/>
                          </a:srgbClr>
                        </a:solidFill>
                        <a:ln w="19080">
                          <a:solidFill>
                            <a:srgbClr val="00B050"/>
                          </a:solidFill>
                          <a:prstDash val="solid"/>
                          <a:round/>
                        </a:ln>
                      </wps:spPr>
                      <wps:txbx>
                        <w:txbxContent>
                          <w:p>
                            <w:pPr>
                              <w:jc w:val="left"/>
                            </w:pPr>
                            <w:r>
                              <w:rPr>
                                <w:rFonts w:ascii="Calibri" w:hAnsi="Calibri" w:cs="Calibri"/>
                                <w:i/>
                                <w:iCs/>
                                <w:highlight w:val="none"/>
                                <w:lang w:val="en-US"/>
                              </w:rPr>
                            </w:r>
                            <w:r>
                              <w:rPr>
                                <w:rFonts w:ascii="Calibri" w:hAnsi="Calibri" w:cs="Calibri"/>
                                <w:i/>
                                <w:iCs/>
                                <w:highlight w:val="none"/>
                                <w:lang w:val="en-US"/>
                              </w:rPr>
                              <w:t xml:space="preserve">Se i giocatori decidono di aiutare Ghenna: vedi la Sidequest #2</w:t>
                            </w:r>
                            <w:r>
                              <w:rPr>
                                <w:rFonts w:ascii="Calibri" w:hAnsi="Calibri" w:cs="Calibri"/>
                                <w:b/>
                                <w:bCs/>
                                <w:i/>
                                <w:iCs/>
                                <w:highlight w:val="none"/>
                                <w:lang w:val="it-IT"/>
                              </w:rPr>
                              <w:t xml:space="preserve">:</w:t>
                            </w:r>
                            <w:r>
                              <w:rPr>
                                <w:rFonts w:ascii="Calibri" w:hAnsi="Calibri" w:cs="Calibri"/>
                                <w:bCs/>
                                <w:i/>
                                <w:highlight w:val="none"/>
                              </w:rPr>
                            </w:r>
                            <w:r>
                              <w:rPr>
                                <w:rFonts w:ascii="Calibri" w:hAnsi="Calibri" w:cs="Calibri"/>
                                <w:b/>
                                <w:bCs/>
                                <w:i/>
                                <w:iCs/>
                                <w:highlight w:val="none"/>
                                <w:lang w:val="it-IT"/>
                              </w:rPr>
                              <w:t xml:space="preserve">Blacksmith </w:t>
                            </w:r>
                            <w:r/>
                            <w:r>
                              <w:rPr>
                                <w:rFonts w:ascii="Calibri" w:hAnsi="Calibri" w:cs="Calibri"/>
                                <w:b/>
                                <w:bCs/>
                                <w:i/>
                                <w:iCs/>
                                <w:highlight w:val="none"/>
                                <w:lang w:val="it-IT"/>
                              </w:rPr>
                              <w:t xml:space="preserve">Daughters</w:t>
                            </w:r>
                            <w:r/>
                            <w:r>
                              <w:rPr>
                                <w:rFonts w:ascii="Calibri" w:hAnsi="Calibri" w:cs="Calibri"/>
                                <w:b/>
                                <w:bCs/>
                                <w:i/>
                                <w:iCs/>
                                <w:highlight w:val="none"/>
                                <w:lang w:val="it-IT"/>
                              </w:rPr>
                            </w:r>
                            <w:r/>
                            <w:r/>
                            <w:r>
                              <w:rPr>
                                <w:rFonts w:ascii="Calibri" w:hAnsi="Calibri" w:cs="Calibri"/>
                                <w:b/>
                                <w:bCs/>
                                <w:i/>
                                <w:iCs/>
                                <w:highlight w:val="none"/>
                                <w:lang w:val="it-IT"/>
                              </w:rPr>
                            </w:r>
                          </w:p>
                          <w:p>
                            <w:pPr>
                              <w:ind w:left="0" w:right="0" w:firstLine="0"/>
                              <w:jc w:val="left"/>
                              <w:spacing w:before="0" w:after="0" w:line="240" w:lineRule="auto"/>
                              <w:rPr>
                                <w:rFonts w:ascii="Calibri" w:hAnsi="Calibri" w:cs="Calibri"/>
                                <w:bCs/>
                                <w:color w:val="auto"/>
                                <w:highlight w:val="none"/>
                              </w:rPr>
                            </w:pPr>
                            <w:r>
                              <w:rPr>
                                <w:rFonts w:ascii="Calibri" w:hAnsi="Calibri" w:eastAsia="Calibri" w:cs="Calibri"/>
                                <w:b w:val="0"/>
                                <w:bCs/>
                                <w:i/>
                                <w:iCs/>
                                <w:caps w:val="0"/>
                                <w:smallCaps w:val="0"/>
                                <w:strike w:val="0"/>
                                <w:color w:val="auto"/>
                                <w:spacing w:val="0"/>
                                <w:position w:val="0"/>
                                <w:sz w:val="18"/>
                                <w:szCs w:val="18"/>
                                <w:highlight w:val="none"/>
                                <w:u w:val="none"/>
                                <w:vertAlign w:val="baseline"/>
                                <w:lang w:val="en-US"/>
                              </w:rPr>
                            </w:r>
                            <w:r>
                              <w:rPr>
                                <w:rFonts w:ascii="Calibri" w:hAnsi="Calibri" w:cs="Calibri"/>
                                <w:b w:val="0"/>
                                <w:bCs/>
                                <w:i/>
                                <w:caps w:val="0"/>
                                <w:smallCaps w:val="0"/>
                                <w:strike w:val="0"/>
                                <w:color w:val="auto"/>
                                <w:spacing w:val="0"/>
                                <w:position w:val="0"/>
                                <w:sz w:val="18"/>
                                <w:szCs w:val="18"/>
                                <w:highlight w:val="none"/>
                                <w:u w:val="none"/>
                                <w:vertAlign w:val="baseline"/>
                              </w:rPr>
                            </w:r>
                            <w:r/>
                          </w:p>
                        </w:txbxContent>
                      </wps:txbx>
                      <wps:bodyPr wrap="square" lIns="9360" tIns="9360" rIns="9360" bIns="9360" anchor="ctr">
                        <a:noAutofit/>
                      </wps:bodyPr>
                    </wps:wsp>
                  </a:graphicData>
                </a:graphic>
              </wp:inline>
            </w:drawing>
          </mc:Choice>
          <mc:Fallback>
            <w:pict>
              <v:shape id="shape 22" o:spid="_x0000_s22" o:spt="202" type="#_x0000_t202" style="width:245.6pt;height:28.7pt;mso-wrap-distance-left:0.0pt;mso-wrap-distance-top:0.0pt;mso-wrap-distance-right:0.0pt;mso-wrap-distance-bottom:0.0pt;rotation:0;v-text-anchor:middle;visibility:visible;" fillcolor="#92D050" strokecolor="#00B050" strokeweight="1.50pt">
                <v:fill opacity="-33824f"/>
                <v:stroke dashstyle="solid"/>
                <v:textbox inset="0,0,0,0">
                  <w:txbxContent>
                    <w:p>
                      <w:pPr>
                        <w:jc w:val="left"/>
                      </w:pPr>
                      <w:r>
                        <w:rPr>
                          <w:rFonts w:ascii="Calibri" w:hAnsi="Calibri" w:cs="Calibri"/>
                          <w:i/>
                          <w:iCs/>
                          <w:highlight w:val="none"/>
                          <w:lang w:val="en-US"/>
                        </w:rPr>
                      </w:r>
                      <w:r>
                        <w:rPr>
                          <w:rFonts w:ascii="Calibri" w:hAnsi="Calibri" w:cs="Calibri"/>
                          <w:i/>
                          <w:iCs/>
                          <w:highlight w:val="none"/>
                          <w:lang w:val="en-US"/>
                        </w:rPr>
                        <w:t xml:space="preserve">Se i giocatori decidono di aiutare Ghenna: vedi la Sidequest #2</w:t>
                      </w:r>
                      <w:r>
                        <w:rPr>
                          <w:rFonts w:ascii="Calibri" w:hAnsi="Calibri" w:cs="Calibri"/>
                          <w:b/>
                          <w:bCs/>
                          <w:i/>
                          <w:iCs/>
                          <w:highlight w:val="none"/>
                          <w:lang w:val="it-IT"/>
                        </w:rPr>
                        <w:t xml:space="preserve">:</w:t>
                      </w:r>
                      <w:r>
                        <w:rPr>
                          <w:rFonts w:ascii="Calibri" w:hAnsi="Calibri" w:cs="Calibri"/>
                          <w:bCs/>
                          <w:i/>
                          <w:highlight w:val="none"/>
                        </w:rPr>
                      </w:r>
                      <w:r>
                        <w:rPr>
                          <w:rFonts w:ascii="Calibri" w:hAnsi="Calibri" w:cs="Calibri"/>
                          <w:b/>
                          <w:bCs/>
                          <w:i/>
                          <w:iCs/>
                          <w:highlight w:val="none"/>
                          <w:lang w:val="it-IT"/>
                        </w:rPr>
                        <w:t xml:space="preserve">Blacksmith </w:t>
                      </w:r>
                      <w:r/>
                      <w:r>
                        <w:rPr>
                          <w:rFonts w:ascii="Calibri" w:hAnsi="Calibri" w:cs="Calibri"/>
                          <w:b/>
                          <w:bCs/>
                          <w:i/>
                          <w:iCs/>
                          <w:highlight w:val="none"/>
                          <w:lang w:val="it-IT"/>
                        </w:rPr>
                        <w:t xml:space="preserve">Daughters</w:t>
                      </w:r>
                      <w:r/>
                      <w:r>
                        <w:rPr>
                          <w:rFonts w:ascii="Calibri" w:hAnsi="Calibri" w:cs="Calibri"/>
                          <w:b/>
                          <w:bCs/>
                          <w:i/>
                          <w:iCs/>
                          <w:highlight w:val="none"/>
                          <w:lang w:val="it-IT"/>
                        </w:rPr>
                      </w:r>
                      <w:r/>
                      <w:r/>
                      <w:r>
                        <w:rPr>
                          <w:rFonts w:ascii="Calibri" w:hAnsi="Calibri" w:cs="Calibri"/>
                          <w:b/>
                          <w:bCs/>
                          <w:i/>
                          <w:iCs/>
                          <w:highlight w:val="none"/>
                          <w:lang w:val="it-IT"/>
                        </w:rPr>
                      </w:r>
                    </w:p>
                    <w:p>
                      <w:pPr>
                        <w:ind w:left="0" w:right="0" w:firstLine="0"/>
                        <w:jc w:val="left"/>
                        <w:spacing w:before="0" w:after="0" w:line="240" w:lineRule="auto"/>
                        <w:rPr>
                          <w:rFonts w:ascii="Calibri" w:hAnsi="Calibri" w:cs="Calibri"/>
                          <w:bCs/>
                          <w:color w:val="auto"/>
                          <w:highlight w:val="none"/>
                        </w:rPr>
                      </w:pPr>
                      <w:r>
                        <w:rPr>
                          <w:rFonts w:ascii="Calibri" w:hAnsi="Calibri" w:eastAsia="Calibri" w:cs="Calibri"/>
                          <w:b w:val="0"/>
                          <w:bCs/>
                          <w:i/>
                          <w:iCs/>
                          <w:caps w:val="0"/>
                          <w:smallCaps w:val="0"/>
                          <w:strike w:val="0"/>
                          <w:color w:val="auto"/>
                          <w:spacing w:val="0"/>
                          <w:position w:val="0"/>
                          <w:sz w:val="18"/>
                          <w:szCs w:val="18"/>
                          <w:highlight w:val="none"/>
                          <w:u w:val="none"/>
                          <w:vertAlign w:val="baseline"/>
                          <w:lang w:val="en-US"/>
                        </w:rPr>
                      </w:r>
                      <w:r>
                        <w:rPr>
                          <w:rFonts w:ascii="Calibri" w:hAnsi="Calibri" w:cs="Calibri"/>
                          <w:b w:val="0"/>
                          <w:bCs/>
                          <w:i/>
                          <w:caps w:val="0"/>
                          <w:smallCaps w:val="0"/>
                          <w:strike w:val="0"/>
                          <w:color w:val="auto"/>
                          <w:spacing w:val="0"/>
                          <w:position w:val="0"/>
                          <w:sz w:val="18"/>
                          <w:szCs w:val="18"/>
                          <w:highlight w:val="none"/>
                          <w:u w:val="none"/>
                          <w:vertAlign w:val="baseline"/>
                        </w:rPr>
                      </w:r>
                      <w:r/>
                    </w:p>
                  </w:txbxContent>
                </v:textbox>
              </v:shape>
            </w:pict>
          </mc:Fallback>
        </mc:AlternateContent>
      </w:r>
      <w:r/>
      <w:r>
        <w:rPr>
          <w:highlight w:val="none"/>
          <w:lang w:val="it-IT"/>
        </w:rPr>
      </w:r>
      <w:r/>
    </w:p>
    <w:p>
      <w:pPr>
        <w:jc w:val="both"/>
        <w:rPr>
          <w:rFonts w:eastAsia="Arial" w:cs="Arial"/>
          <w:b/>
          <w:bCs/>
          <w:smallCaps/>
          <w:color w:val="000000"/>
          <w:sz w:val="28"/>
          <w:szCs w:val="28"/>
          <w:lang w:val="it-IT"/>
        </w:rPr>
      </w:pPr>
      <w:r>
        <w:rPr>
          <w:rFonts w:eastAsia="Arial" w:cs="Arial"/>
          <w:b/>
          <w:bCs/>
          <w:smallCaps/>
          <w:color w:val="000000"/>
          <w:sz w:val="28"/>
          <w:szCs w:val="28"/>
          <w:lang w:val="it-IT"/>
        </w:rPr>
      </w:r>
      <w:r>
        <w:rPr>
          <w:rFonts w:eastAsia="Arial" w:cs="Arial"/>
          <w:b/>
          <w:bCs/>
          <w:smallCaps/>
          <w:color w:val="000000"/>
          <w:sz w:val="28"/>
          <w:szCs w:val="28"/>
          <w:lang w:val="it-IT"/>
        </w:rPr>
      </w:r>
    </w:p>
    <w:p>
      <w:pPr>
        <w:jc w:val="both"/>
        <w:rPr>
          <w:rFonts w:eastAsia="Arial" w:cs="Arial"/>
          <w:b/>
          <w:bCs/>
          <w:smallCaps/>
          <w:color w:val="000000"/>
          <w:sz w:val="28"/>
          <w:szCs w:val="28"/>
          <w:lang w:val="it-IT"/>
        </w:rPr>
      </w:pPr>
      <w:r>
        <w:rPr>
          <w:rFonts w:eastAsia="Arial" w:cs="Arial"/>
          <w:b/>
          <w:bCs/>
          <w:smallCaps/>
          <w:color w:val="000000"/>
          <w:sz w:val="28"/>
          <w:szCs w:val="28"/>
          <w:lang w:val="it-IT"/>
        </w:rPr>
      </w:r>
      <w:r>
        <w:rPr>
          <w:rFonts w:eastAsia="Arial" w:cs="Arial"/>
          <w:b/>
          <w:bCs/>
          <w:smallCaps/>
          <w:color w:val="000000"/>
          <w:sz w:val="28"/>
          <w:szCs w:val="28"/>
          <w:lang w:val="it-IT"/>
        </w:rPr>
      </w:r>
    </w:p>
    <w:p>
      <w:pPr>
        <w:jc w:val="both"/>
        <w:rPr>
          <w:rFonts w:eastAsia="Arial" w:cs="Arial"/>
          <w:b/>
          <w:bCs/>
          <w:smallCaps/>
          <w:color w:val="000000"/>
          <w:sz w:val="28"/>
          <w:szCs w:val="28"/>
          <w:lang w:val="it-IT"/>
        </w:rPr>
      </w:pPr>
      <w:r>
        <w:rPr>
          <w:rFonts w:eastAsia="Arial" w:cs="Arial"/>
          <w:b/>
          <w:bCs/>
          <w:smallCaps/>
          <w:color w:val="000000"/>
          <w:sz w:val="28"/>
          <w:szCs w:val="28"/>
          <w:lang w:val="it-IT"/>
        </w:rPr>
      </w:r>
      <w:r>
        <w:rPr>
          <w:rFonts w:eastAsia="Arial" w:cs="Arial"/>
          <w:b/>
          <w:bCs/>
          <w:smallCaps/>
          <w:color w:val="000000"/>
          <w:sz w:val="28"/>
          <w:szCs w:val="28"/>
          <w:lang w:val="it-IT"/>
        </w:rPr>
      </w:r>
    </w:p>
    <w:p>
      <w:pPr>
        <w:jc w:val="both"/>
        <w:rPr>
          <w:rFonts w:eastAsia="Arial" w:cs="Arial"/>
          <w:b/>
          <w:bCs/>
          <w:smallCaps/>
          <w:color w:val="000000"/>
          <w:sz w:val="28"/>
          <w:szCs w:val="28"/>
          <w:lang w:val="it-IT"/>
        </w:rPr>
      </w:pPr>
      <w:r>
        <w:rPr>
          <w:rFonts w:eastAsia="Arial" w:cs="Arial"/>
          <w:b/>
          <w:bCs/>
          <w:smallCaps/>
          <w:color w:val="000000"/>
          <w:sz w:val="28"/>
          <w:szCs w:val="28"/>
          <w:lang w:val="it-IT"/>
        </w:rPr>
      </w:r>
      <w:r>
        <w:rPr>
          <w:rFonts w:eastAsia="Arial" w:cs="Arial"/>
          <w:b/>
          <w:bCs/>
          <w:smallCaps/>
          <w:color w:val="000000"/>
          <w:sz w:val="28"/>
          <w:szCs w:val="28"/>
          <w:lang w:val="it-IT"/>
        </w:rPr>
      </w:r>
    </w:p>
    <w:p>
      <w:pPr>
        <w:jc w:val="both"/>
        <w:rPr>
          <w:rFonts w:eastAsia="Arial" w:cs="Arial"/>
          <w:b/>
          <w:bCs/>
          <w:smallCaps/>
          <w:color w:val="000000"/>
          <w:sz w:val="28"/>
          <w:szCs w:val="28"/>
          <w:lang w:val="it-IT"/>
        </w:rPr>
      </w:pPr>
      <w:r>
        <w:rPr>
          <w:rFonts w:eastAsia="Arial" w:cs="Arial"/>
          <w:b/>
          <w:bCs/>
          <w:smallCaps/>
          <w:color w:val="000000"/>
          <w:sz w:val="28"/>
          <w:szCs w:val="28"/>
          <w:lang w:val="it-IT"/>
        </w:rPr>
      </w:r>
      <w:r>
        <w:rPr>
          <w:rFonts w:eastAsia="Arial" w:cs="Arial"/>
          <w:b/>
          <w:bCs/>
          <w:smallCaps/>
          <w:color w:val="000000"/>
          <w:sz w:val="28"/>
          <w:szCs w:val="28"/>
          <w:lang w:val="it-IT"/>
        </w:rPr>
      </w:r>
    </w:p>
    <w:p>
      <w:pPr>
        <w:jc w:val="both"/>
        <w:rPr>
          <w:rFonts w:eastAsia="Arial" w:cs="Arial"/>
          <w:b/>
          <w:bCs/>
          <w:smallCaps/>
          <w:color w:val="000000"/>
          <w:sz w:val="28"/>
          <w:szCs w:val="28"/>
          <w:lang w:val="it-IT"/>
        </w:rPr>
      </w:pPr>
      <w:r>
        <w:rPr>
          <w:rFonts w:eastAsia="Arial" w:cs="Arial"/>
          <w:b/>
          <w:bCs/>
          <w:smallCaps/>
          <w:color w:val="000000"/>
          <w:sz w:val="28"/>
          <w:szCs w:val="28"/>
          <w:lang w:val="it-IT"/>
        </w:rPr>
      </w:r>
      <w:r>
        <w:rPr>
          <w:rFonts w:eastAsia="Arial" w:cs="Arial"/>
          <w:b/>
          <w:bCs/>
          <w:smallCaps/>
          <w:color w:val="000000"/>
          <w:sz w:val="28"/>
          <w:szCs w:val="28"/>
          <w:lang w:val="it-IT"/>
        </w:rPr>
      </w:r>
    </w:p>
    <w:p>
      <w:pPr>
        <w:jc w:val="both"/>
        <w:rPr>
          <w:rFonts w:eastAsia="Arial" w:cs="Arial"/>
          <w:b/>
          <w:bCs/>
          <w:smallCaps/>
          <w:color w:val="000000"/>
          <w:sz w:val="28"/>
          <w:szCs w:val="28"/>
          <w:lang w:val="it-IT"/>
        </w:rPr>
      </w:pPr>
      <w:r>
        <w:rPr>
          <w:rFonts w:eastAsia="Arial" w:cs="Arial"/>
          <w:b/>
          <w:bCs/>
          <w:smallCaps/>
          <w:color w:val="000000"/>
          <w:sz w:val="28"/>
          <w:szCs w:val="28"/>
          <w:lang w:val="it-IT"/>
        </w:rPr>
      </w:r>
      <w:r>
        <w:rPr>
          <w:rFonts w:eastAsia="Arial" w:cs="Arial"/>
          <w:b/>
          <w:bCs/>
          <w:smallCaps/>
          <w:color w:val="000000"/>
          <w:sz w:val="28"/>
          <w:szCs w:val="28"/>
          <w:lang w:val="it-IT"/>
        </w:rPr>
      </w:r>
    </w:p>
    <w:p>
      <w:pPr>
        <w:jc w:val="both"/>
        <w:rPr>
          <w:rFonts w:eastAsia="Arial" w:cs="Arial"/>
          <w:b/>
          <w:bCs/>
          <w:smallCaps/>
          <w:color w:val="000000"/>
          <w:sz w:val="28"/>
          <w:szCs w:val="28"/>
          <w:lang w:val="it-IT"/>
        </w:rPr>
      </w:pPr>
      <w:r>
        <w:rPr>
          <w:rFonts w:eastAsia="Arial" w:cs="Arial"/>
          <w:b/>
          <w:bCs/>
          <w:smallCaps/>
          <w:color w:val="000000"/>
          <w:sz w:val="28"/>
          <w:szCs w:val="28"/>
          <w:lang w:val="it-IT"/>
        </w:rPr>
      </w:r>
      <w:r>
        <w:rPr>
          <w:rFonts w:eastAsia="Arial" w:cs="Arial"/>
          <w:b/>
          <w:bCs/>
          <w:smallCaps/>
          <w:color w:val="000000"/>
          <w:sz w:val="28"/>
          <w:szCs w:val="28"/>
          <w:lang w:val="it-IT"/>
        </w:rPr>
      </w:r>
    </w:p>
    <w:p>
      <w:pPr>
        <w:jc w:val="both"/>
        <w:rPr>
          <w:rFonts w:eastAsia="Arial" w:cs="Arial"/>
          <w:b/>
          <w:bCs/>
          <w:smallCaps/>
          <w:color w:val="000000"/>
          <w:sz w:val="28"/>
          <w:szCs w:val="28"/>
          <w:lang w:val="it-IT"/>
        </w:rPr>
      </w:pPr>
      <w:r>
        <w:rPr>
          <w:rFonts w:eastAsia="Arial" w:cs="Arial"/>
          <w:b/>
          <w:bCs/>
          <w:smallCaps/>
          <w:color w:val="000000"/>
          <w:sz w:val="28"/>
          <w:szCs w:val="28"/>
          <w:lang w:val="it-IT"/>
        </w:rPr>
      </w:r>
      <w:r>
        <w:rPr>
          <w:rFonts w:eastAsia="Arial" w:cs="Arial"/>
          <w:b/>
          <w:bCs/>
          <w:smallCaps/>
          <w:color w:val="000000"/>
          <w:sz w:val="28"/>
          <w:szCs w:val="28"/>
          <w:lang w:val="it-IT"/>
        </w:rPr>
      </w:r>
    </w:p>
    <w:p>
      <w:pPr>
        <w:jc w:val="both"/>
        <w:rPr>
          <w:rFonts w:eastAsia="Arial" w:cs="Arial"/>
          <w:b/>
          <w:bCs/>
          <w:smallCaps/>
          <w:color w:val="000000"/>
          <w:sz w:val="28"/>
          <w:szCs w:val="28"/>
          <w:lang w:val="it-IT"/>
        </w:rPr>
      </w:pPr>
      <w:r>
        <w:rPr>
          <w:rFonts w:eastAsia="Arial" w:cs="Arial"/>
          <w:b/>
          <w:bCs/>
          <w:smallCaps/>
          <w:color w:val="000000"/>
          <w:sz w:val="28"/>
          <w:szCs w:val="28"/>
          <w:lang w:val="it-IT"/>
        </w:rPr>
      </w:r>
      <w:r>
        <w:rPr>
          <w:rFonts w:eastAsia="Arial" w:cs="Arial"/>
          <w:b/>
          <w:bCs/>
          <w:smallCaps/>
          <w:color w:val="000000"/>
          <w:sz w:val="28"/>
          <w:szCs w:val="28"/>
          <w:lang w:val="it-IT"/>
        </w:rPr>
      </w:r>
    </w:p>
    <w:p>
      <w:pPr>
        <w:pStyle w:val="821"/>
        <w:jc w:val="both"/>
        <w:rPr>
          <w:rFonts w:eastAsia="Arial" w:cs="Arial"/>
          <w:b/>
          <w:bCs/>
          <w:smallCaps/>
          <w:color w:val="000000"/>
          <w:sz w:val="28"/>
          <w:szCs w:val="28"/>
          <w:lang w:val="it-IT"/>
        </w:rPr>
      </w:pPr>
      <w:r>
        <w:rPr>
          <w:lang w:val="en-US"/>
        </w:rPr>
      </w:r>
      <w:r/>
    </w:p>
    <w:p>
      <w:pPr>
        <w:jc w:val="both"/>
        <w:rPr>
          <w:highlight w:val="none"/>
          <w:lang w:val="en-US"/>
        </w:rPr>
      </w:pPr>
      <w:r>
        <w:rPr>
          <w:highlight w:val="none"/>
          <w:lang w:val="en-US"/>
        </w:rPr>
      </w:r>
      <w:r/>
    </w:p>
    <w:p>
      <w:pPr>
        <w:jc w:val="both"/>
        <w:rPr>
          <w:lang w:val="en-US"/>
          <w14:ligatures w14:val="none"/>
        </w:rPr>
      </w:pPr>
      <w:r>
        <w:rPr>
          <w:lang w:val="en-US"/>
        </w:rPr>
      </w:r>
      <w:r>
        <w:rPr>
          <w:lang w:val="en-US"/>
        </w:rPr>
      </w:r>
      <w:r/>
    </w:p>
    <w:p>
      <w:pPr>
        <w:jc w:val="both"/>
        <w:rPr>
          <w:lang w:val="en-US"/>
          <w14:ligatures w14:val="none"/>
        </w:rPr>
      </w:pPr>
      <w:r>
        <w:rPr>
          <w:lang w:val="en-US"/>
        </w:rPr>
      </w:r>
      <w:r>
        <w:rPr>
          <w:lang w:val="en-US"/>
        </w:rPr>
      </w:r>
      <w:r/>
    </w:p>
    <w:p>
      <w:pPr>
        <w:jc w:val="both"/>
        <w:rPr>
          <w:lang w:val="en-US"/>
          <w14:ligatures w14:val="none"/>
        </w:rPr>
      </w:pPr>
      <w:r>
        <w:rPr>
          <w:lang w:val="en-US"/>
        </w:rPr>
      </w:r>
      <w:r>
        <w:rPr>
          <w:lang w:val="en-US"/>
        </w:rPr>
      </w:r>
      <w:r/>
    </w:p>
    <w:p>
      <w:pPr>
        <w:jc w:val="both"/>
        <w:rPr>
          <w:lang w:val="en-US"/>
          <w14:ligatures w14:val="none"/>
        </w:rPr>
      </w:pPr>
      <w:r>
        <w:rPr>
          <w:lang w:val="en-US"/>
        </w:rPr>
      </w:r>
      <w:r>
        <w:rPr>
          <w:lang w:val="en-US"/>
        </w:rPr>
      </w:r>
      <w:r/>
    </w:p>
    <w:p>
      <w:pPr>
        <w:jc w:val="both"/>
        <w:rPr>
          <w:lang w:val="en-US"/>
          <w14:ligatures w14:val="none"/>
        </w:rPr>
      </w:pPr>
      <w:r>
        <w:rPr>
          <w:lang w:val="en-US"/>
        </w:rPr>
      </w:r>
      <w:r>
        <w:rPr>
          <w:lang w:val="en-US"/>
        </w:rPr>
      </w:r>
      <w:r/>
    </w:p>
    <w:p>
      <w:pPr>
        <w:jc w:val="both"/>
        <w:rPr>
          <w:lang w:val="en-US"/>
          <w14:ligatures w14:val="none"/>
        </w:rPr>
        <w:sectPr>
          <w:footnotePr/>
          <w:endnotePr/>
          <w:type w:val="continuous"/>
          <w:pgSz w:w="12240" w:h="15800" w:orient="portrait"/>
          <w:pgMar w:top="851" w:right="851" w:bottom="851" w:left="851" w:header="709" w:footer="709" w:gutter="0"/>
          <w:cols w:num="2" w:sep="0" w:space="709" w:equalWidth="1"/>
          <w:docGrid w:linePitch="360"/>
        </w:sectPr>
      </w:pPr>
      <w:r>
        <w:rPr>
          <w:lang w:val="en-US"/>
        </w:rPr>
      </w:r>
      <w:r>
        <w:rPr>
          <w:lang w:val="en-US"/>
        </w:rPr>
      </w:r>
      <w:r/>
    </w:p>
    <w:p>
      <w:pPr>
        <w:jc w:val="both"/>
        <w:rPr>
          <w:lang w:val="en-US"/>
          <w14:ligatures w14:val="none"/>
        </w:rPr>
      </w:pPr>
      <w:r>
        <w:rPr>
          <w:lang w:val="en-US"/>
        </w:rPr>
      </w:r>
      <w:r>
        <w:rPr>
          <w:lang w:val="en-US"/>
        </w:rPr>
      </w:r>
      <w:r/>
    </w:p>
    <w:p>
      <w:pPr>
        <w:rPr>
          <w:highlight w:val="none"/>
          <w:lang w:val="it-IT"/>
          <w14:ligatures w14:val="none"/>
        </w:rPr>
      </w:pPr>
      <w:r>
        <w:rPr>
          <w:highlight w:val="none"/>
          <w:lang w:val="it-IT"/>
        </w:rPr>
      </w:r>
      <w:r>
        <w:rPr>
          <w:highlight w:val="none"/>
          <w:lang w:val="it-IT"/>
        </w:rPr>
      </w:r>
      <w:r/>
    </w:p>
    <w:p>
      <w:pPr>
        <w:rPr>
          <w:highlight w:val="none"/>
          <w:lang w:val="it-IT"/>
          <w14:ligatures w14:val="none"/>
        </w:rPr>
      </w:pPr>
      <w:r>
        <w:rPr>
          <w:highlight w:val="none"/>
          <w:lang w:val="it-IT"/>
        </w:rPr>
      </w:r>
      <w:r>
        <w:rPr>
          <w:highlight w:val="none"/>
          <w:lang w:val="it-IT"/>
        </w:rPr>
      </w:r>
      <w:r/>
    </w:p>
    <w:p>
      <w:pPr>
        <w:rPr>
          <w:rFonts w:eastAsia="Arial" w:cs="Arial"/>
          <w:smallCaps/>
          <w:color w:val="c00000"/>
          <w:sz w:val="72"/>
          <w:szCs w:val="72"/>
          <w:highlight w:val="none"/>
          <w:lang w:val="it-IT"/>
        </w:rPr>
      </w:pPr>
      <w:r>
        <w:rPr>
          <w:rFonts w:eastAsia="Arial" w:cs="Arial"/>
          <w:smallCaps/>
          <w:color w:val="c00000"/>
          <w:sz w:val="72"/>
          <w:szCs w:val="72"/>
          <w:highlight w:val="none"/>
          <w:lang w:val="it-IT"/>
        </w:rPr>
      </w:r>
      <w:r>
        <w:rPr>
          <w:rFonts w:eastAsia="Arial" w:cs="Arial"/>
          <w:smallCaps/>
          <w:color w:val="c00000"/>
          <w:sz w:val="72"/>
          <w:szCs w:val="72"/>
          <w:highlight w:val="none"/>
          <w:lang w:val="it-IT"/>
        </w:rPr>
      </w:r>
      <w:r/>
    </w:p>
    <w:p>
      <w:pPr>
        <w:rPr>
          <w:rFonts w:eastAsia="Arial" w:cs="Arial"/>
          <w:smallCaps/>
          <w:color w:val="c00000"/>
          <w:sz w:val="72"/>
          <w:szCs w:val="72"/>
          <w:highlight w:val="none"/>
          <w:lang w:val="it-IT"/>
        </w:rPr>
      </w:pPr>
      <w:r>
        <w:rPr>
          <w:rFonts w:eastAsia="Arial" w:cs="Arial"/>
          <w:smallCaps/>
          <w:color w:val="c00000"/>
          <w:sz w:val="72"/>
          <w:szCs w:val="72"/>
          <w:highlight w:val="none"/>
          <w:lang w:val="it-IT"/>
        </w:rPr>
      </w:r>
      <w:r>
        <w:rPr>
          <w:rFonts w:eastAsia="Arial" w:cs="Arial"/>
          <w:smallCaps/>
          <w:color w:val="c00000"/>
          <w:sz w:val="72"/>
          <w:szCs w:val="72"/>
          <w:highlight w:val="none"/>
          <w:lang w:val="it-IT"/>
        </w:rPr>
      </w:r>
    </w:p>
    <w:p>
      <w:pPr>
        <w:rPr>
          <w:rFonts w:eastAsia="Arial" w:cs="Arial"/>
          <w:smallCaps/>
          <w:color w:val="c00000"/>
          <w:sz w:val="72"/>
          <w:szCs w:val="72"/>
          <w:highlight w:val="none"/>
          <w:lang w:val="it-IT"/>
        </w:rPr>
      </w:pPr>
      <w:r>
        <w:rPr>
          <w:rFonts w:eastAsia="Arial" w:cs="Arial"/>
          <w:smallCaps/>
          <w:color w:val="c00000"/>
          <w:sz w:val="72"/>
          <w:szCs w:val="72"/>
          <w:highlight w:val="none"/>
          <w:lang w:val="it-IT"/>
        </w:rPr>
      </w:r>
      <w:r>
        <w:rPr>
          <w:rFonts w:eastAsia="Arial" w:cs="Arial"/>
          <w:smallCaps/>
          <w:color w:val="c00000"/>
          <w:sz w:val="72"/>
          <w:szCs w:val="72"/>
          <w:highlight w:val="none"/>
          <w:lang w:val="it-IT"/>
        </w:rPr>
      </w:r>
    </w:p>
    <w:p>
      <w:pPr>
        <w:pStyle w:val="822"/>
      </w:pPr>
      <w:r/>
      <w:bookmarkStart w:id="25" w:name="_Toc11"/>
      <w:r>
        <w:rPr>
          <w:rFonts w:eastAsia="Arial" w:cs="Arial"/>
          <w:smallCaps/>
          <w:color w:val="c00000"/>
          <w:sz w:val="72"/>
          <w:szCs w:val="72"/>
          <w:lang w:val="it-IT"/>
        </w:rPr>
        <w:t xml:space="preserve">C</w:t>
      </w:r>
      <w:r>
        <w:rPr>
          <w:rFonts w:eastAsia="Arial" w:cs="Arial"/>
          <w:smallCaps/>
          <w:color w:val="c00000"/>
          <w:sz w:val="72"/>
          <w:szCs w:val="72"/>
          <w:lang w:val="it-IT"/>
        </w:rPr>
        <w:t xml:space="preserve">ap 2: La miniera abandonata</w:t>
      </w:r>
      <w:r/>
    </w:p>
    <w:p>
      <w:r/>
      <w:r/>
    </w:p>
    <w:p>
      <w:pPr>
        <w:sectPr>
          <w:footnotePr/>
          <w:endnotePr/>
          <w:type w:val="continuous"/>
          <w:pgSz w:w="12240" w:h="15800" w:orient="portrait"/>
          <w:pgMar w:top="851" w:right="851" w:bottom="851" w:left="851" w:header="709" w:footer="709" w:gutter="0"/>
          <w:cols w:num="1" w:sep="0" w:space="1701" w:equalWidth="1"/>
          <w:docGrid w:linePitch="360"/>
        </w:sectPr>
      </w:pPr>
      <w:r/>
      <w:r/>
    </w:p>
    <w:p>
      <w:pPr>
        <w:pStyle w:val="821"/>
        <w:jc w:val="both"/>
      </w:pPr>
      <w:r/>
      <w:r>
        <w:t xml:space="preserve">La miniera abbandonata si trova appena fuori Ravenswood e può essere raggiunta a piedi in circa 30 minuti. Il viaggio verso la miniera è tranquillo e non si incontrano mostri o altri pericoli. Il sentiero è facile da seguire e la fitta foresta offre una gra</w:t>
      </w:r>
      <w:r>
        <w:t xml:space="preserve">dita tregua dal sole. Mentre si cammina, si sente il lontano cinguettio degli uccelli e il fruscio delle foglie nel vento. Non si può fare a meno di provare un senso di eccitazione e di attesa, sapendo che ci aspetta un'avventura.</w:t>
      </w:r>
      <w:r/>
      <w:r/>
    </w:p>
    <w:p>
      <w:pPr>
        <w:pStyle w:val="824"/>
      </w:pPr>
      <w:r/>
      <w:bookmarkStart w:id="27" w:name="_Toc13"/>
      <w:r>
        <w:rPr>
          <w:rFonts w:eastAsia="Arial" w:cs="Arial"/>
          <w:smallCaps/>
          <w:color w:val="000000"/>
          <w:sz w:val="36"/>
          <w:szCs w:val="36"/>
          <w:lang w:val="it-IT"/>
        </w:rPr>
        <w:t xml:space="preserve">1) L’entrata della miniera</w:t>
      </w:r>
      <w:bookmarkEnd w:id="27"/>
      <w:r/>
      <w:r/>
    </w:p>
    <w:p>
      <w:pPr>
        <w:pStyle w:val="821"/>
        <w:jc w:val="both"/>
      </w:pPr>
      <w:r>
        <w:rPr>
          <w:lang w:val="en-US"/>
        </w:rPr>
        <w:t xml:space="preserve">Quando i giocatori si avvicinano all'ingresso della miniera, notano due goblin di guardia, i cui occhietti scrutano l'area circostante alla ricerca di eventuali segni di pericolo. I goblin sono in stato di massima allerta, con le loro armi grezze pronte, e </w:t>
      </w:r>
      <w:r>
        <w:rPr>
          <w:lang w:val="en-US"/>
        </w:rPr>
        <w:t xml:space="preserve">non esiteranno ad attaccare gli intrusi.</w:t>
      </w:r>
      <w:r/>
      <w:r>
        <w:rPr>
          <w:lang w:val="en-US"/>
        </w:rPr>
      </w:r>
      <w:r/>
      <w:r>
        <w:rPr>
          <w:lang w:val="en-US"/>
        </w:rPr>
      </w:r>
    </w:p>
    <w:p>
      <w:pPr>
        <w:pStyle w:val="821"/>
        <w:jc w:val="both"/>
      </w:pPr>
      <w:r>
        <w:rPr>
          <w:lang w:val="en-US"/>
        </w:rPr>
        <w:t xml:space="preserve">Tuttavia, i giocatori possono ottenere un vantaggio strategico se sono furtivi e in grado di sorprendere i goblin con successo. Con un'attenta pianificazione ed esecuzione, possono riuscire a cogliere i goblin di sorpresa e ad avere la meglio in combattimen</w:t>
      </w:r>
      <w:r>
        <w:rPr>
          <w:lang w:val="en-US"/>
        </w:rPr>
        <w:t xml:space="preserve">to. I giocatori possono usare la loro abilità nella furtività per muoversi silenziosamente ed evitare di essere scoperti, oppure possono usare altre tattiche per confondere i goblin.</w:t>
      </w:r>
      <w:r/>
      <w:r>
        <w:rPr>
          <w:lang w:val="en-US"/>
        </w:rPr>
      </w:r>
      <w:r/>
      <w:r>
        <w:rPr>
          <w:lang w:val="en-US"/>
        </w:rPr>
      </w:r>
    </w:p>
    <w:p>
      <w:pPr>
        <w:pStyle w:val="821"/>
        <w:jc w:val="both"/>
        <w:rPr>
          <w:lang w:val="en-US"/>
        </w:rPr>
      </w:pPr>
      <w:r>
        <w:rPr>
          <w:lang w:val="en-US"/>
        </w:rPr>
        <w:t xml:space="preserve">Una prova di </w:t>
      </w:r>
      <w:r>
        <w:rPr>
          <w:b/>
          <w:bCs/>
          <w:lang w:val="en-US"/>
        </w:rPr>
        <w:t xml:space="preserve">Destrezza (Furtività)</w:t>
      </w:r>
      <w:r>
        <w:rPr>
          <w:b/>
          <w:bCs/>
          <w:lang w:val="it-IT"/>
        </w:rPr>
        <w:t xml:space="preserve"> </w:t>
      </w:r>
      <w:r>
        <w:rPr>
          <w:b/>
          <w:bCs/>
          <w:lang w:val="en-US"/>
        </w:rPr>
        <w:t xml:space="preserve">con DC 15</w:t>
      </w:r>
      <w:r>
        <w:rPr>
          <w:lang w:val="en-US"/>
        </w:rPr>
        <w:t xml:space="preserve"> riuscita sorprenderà i goblin e darà ai giocatori la possibilità di colpire per primi, potenzialmente eliminandoli prima che possano chiamare rinforzi o allertare altre creature nella miniera</w:t>
      </w:r>
      <w:r>
        <w:rPr>
          <w:highlight w:val="none"/>
          <w:lang w:val="en-US"/>
        </w:rPr>
      </w:r>
    </w:p>
    <w:p>
      <w:pPr>
        <w:jc w:val="both"/>
        <w:rPr>
          <w:highlight w:val="none"/>
          <w:lang w:val="en-US"/>
        </w:rPr>
      </w:pPr>
      <w:r>
        <w:rPr>
          <w:lang w:val="en-US"/>
        </w:rPr>
      </w:r>
      <w:r>
        <w:rPr>
          <w:lang w:val="en-US"/>
        </w:rPr>
        <mc:AlternateContent>
          <mc:Choice Requires="wpg">
            <w:drawing>
              <wp:inline xmlns:wp="http://schemas.openxmlformats.org/drawingml/2006/wordprocessingDrawing" distT="0" distB="0" distL="0" distR="0">
                <wp:extent cx="3111167" cy="639233"/>
                <wp:effectExtent l="9540" t="9540" r="9540" b="9540"/>
                <wp:docPr id="24" name="Forma5_0"/>
                <wp:cNvGraphicFramePr/>
                <a:graphic xmlns:a="http://schemas.openxmlformats.org/drawingml/2006/main">
                  <a:graphicData uri="http://schemas.microsoft.com/office/word/2010/wordprocessingShape">
                    <wps:wsp>
                      <wps:cNvPr id="0" name=""/>
                      <wps:cNvSpPr txBox="1"/>
                      <wps:spPr bwMode="auto">
                        <a:xfrm rot="0" flipH="0" flipV="0">
                          <a:off x="0" y="0"/>
                          <a:ext cx="3111166" cy="639233"/>
                        </a:xfrm>
                        <a:prstGeom prst="rect">
                          <a:avLst/>
                        </a:prstGeom>
                        <a:solidFill>
                          <a:srgbClr val="EC9BA4">
                            <a:alpha val="52000"/>
                          </a:srgbClr>
                        </a:solidFill>
                        <a:ln w="19080">
                          <a:solidFill>
                            <a:srgbClr val="FF4000">
                              <a:alpha val="40000"/>
                            </a:srgbClr>
                          </a:solidFill>
                          <a:round/>
                        </a:ln>
                      </wps:spPr>
                      <wps:txbx>
                        <w:txbxContent>
                          <w:p>
                            <w:pPr>
                              <w:pStyle w:val="1_7577"/>
                            </w:pPr>
                            <w:r>
                              <w:rPr>
                                <w14:ligatures w14:val="none"/>
                              </w:rPr>
                            </w:r>
                            <w:r>
                              <w:rPr>
                                <w14:ligatures w14:val="none"/>
                              </w:rPr>
                              <w:t xml:space="preserve">"</w:t>
                            </w:r>
                            <w:r>
                              <w:rPr>
                                <w14:ligatures w14:val="none"/>
                              </w:rPr>
                              <w:t xml:space="preserve">Quando vi avvicinate all'ingresso della miniera abbandonata, </w:t>
                            </w:r>
                            <w:r>
                              <w:rPr>
                                <w14:ligatures w14:val="none"/>
                              </w:rPr>
                            </w:r>
                            <w:r>
                              <w:rPr>
                                <w14:ligatures w14:val="none"/>
                              </w:rPr>
                              <w:t xml:space="preserve">vedete due servi goblin armati e di guardia. Si trovano all'ingresso, bloccando il vostro cammino. Sembra che sorveglino la miniera, pronti a sfidare chiunque cerchi di entrare.</w:t>
                            </w:r>
                            <w:r>
                              <w:rPr>
                                <w14:ligatures w14:val="none"/>
                              </w:rPr>
                            </w:r>
                            <w:r/>
                          </w:p>
                        </w:txbxContent>
                      </wps:txbx>
                      <wps:bodyPr wrap="square" lIns="9360" tIns="9360" rIns="9360" bIns="9360" anchor="ctr">
                        <a:noAutofit/>
                      </wps:bodyPr>
                    </wps:wsp>
                  </a:graphicData>
                </a:graphic>
              </wp:inline>
            </w:drawing>
          </mc:Choice>
          <mc:Fallback>
            <w:pict>
              <v:shape id="shape 23" o:spid="_x0000_s23" o:spt="202" type="#_x0000_t202" style="width:245.0pt;height:50.3pt;mso-wrap-distance-left:0.0pt;mso-wrap-distance-top:0.0pt;mso-wrap-distance-right:0.0pt;mso-wrap-distance-bottom:0.0pt;rotation:0;v-text-anchor:middle;visibility:visible;" fillcolor="#EC9BA4" strokecolor="#FF4000" strokeweight="1.50pt">
                <v:fill opacity="-33824f"/>
                <v:textbox inset="0,0,0,0">
                  <w:txbxContent>
                    <w:p>
                      <w:pPr>
                        <w:pStyle w:val="1_7577"/>
                      </w:pPr>
                      <w:r>
                        <w:rPr>
                          <w14:ligatures w14:val="none"/>
                        </w:rPr>
                      </w:r>
                      <w:r>
                        <w:rPr>
                          <w14:ligatures w14:val="none"/>
                        </w:rPr>
                        <w:t xml:space="preserve">"</w:t>
                      </w:r>
                      <w:r>
                        <w:rPr>
                          <w14:ligatures w14:val="none"/>
                        </w:rPr>
                        <w:t xml:space="preserve">Quando vi avvicinate all'ingresso della miniera abbandonata, </w:t>
                      </w:r>
                      <w:r>
                        <w:rPr>
                          <w14:ligatures w14:val="none"/>
                        </w:rPr>
                      </w:r>
                      <w:r>
                        <w:rPr>
                          <w14:ligatures w14:val="none"/>
                        </w:rPr>
                        <w:t xml:space="preserve">vedete due servi goblin armati e di guardia. Si trovano all'ingresso, bloccando il vostro cammino. Sembra che sorveglino la miniera, pronti a sfidare chiunque cerchi di entrare.</w:t>
                      </w:r>
                      <w:r>
                        <w:rPr>
                          <w14:ligatures w14:val="none"/>
                        </w:rPr>
                      </w:r>
                      <w:r/>
                    </w:p>
                  </w:txbxContent>
                </v:textbox>
              </v:shape>
            </w:pict>
          </mc:Fallback>
        </mc:AlternateContent>
      </w:r>
      <w:r/>
      <w:r>
        <w:rPr>
          <w:lang w:val="en-US"/>
        </w:rPr>
        <w:t xml:space="preserve">.</w:t>
      </w:r>
      <w:r/>
      <w:r/>
    </w:p>
    <w:p>
      <w:pPr>
        <w:jc w:val="both"/>
      </w:pPr>
      <w:r>
        <w:rPr>
          <w:highlight w:val="none"/>
          <w:lang w:val="en-US"/>
        </w:rPr>
        <w:t xml:space="preserve">Se i giocatori attaccano i Goblin, impiegheranno tutto il loro turno per cercare di fuggire nella miniera e avvisare gli altri.</w:t>
      </w:r>
      <w:r/>
      <w:r>
        <w:rPr>
          <w:highlight w:val="none"/>
          <w:lang w:val="en-US"/>
        </w:rPr>
      </w:r>
      <w:r/>
      <w:r>
        <w:rPr>
          <w:highlight w:val="none"/>
          <w:lang w:val="en-US"/>
        </w:rPr>
      </w:r>
    </w:p>
    <w:p>
      <w:pPr>
        <w:jc w:val="both"/>
      </w:pPr>
      <w:r>
        <w:rPr>
          <w:highlight w:val="none"/>
          <w:lang w:val="en-US"/>
        </w:rPr>
        <w:t xml:space="preserve">Dopo aver sconfitto i goblin, ciascuno di essi possiede una vecchia spada arrugginita e i giocatori hanno il 20% di possibilità di ottenere cinque pezzi d'oro.</w:t>
      </w:r>
      <w:r/>
      <w:r>
        <w:rPr>
          <w:highlight w:val="none"/>
          <w:lang w:val="en-US"/>
        </w:rPr>
      </w:r>
      <w:r/>
      <w:r>
        <w:rPr>
          <w:highlight w:val="none"/>
          <w:lang w:val="en-US"/>
        </w:rPr>
      </w:r>
    </w:p>
    <w:p>
      <w:pPr>
        <w:jc w:val="both"/>
        <w:rPr>
          <w:highlight w:val="none"/>
          <w:lang w:val="en-US"/>
        </w:rPr>
      </w:pPr>
      <w:r>
        <w:rPr>
          <w:b/>
          <w:bCs/>
          <w:color w:val="ff0000"/>
          <w:highlight w:val="none"/>
          <w:lang w:val="it-IT"/>
        </w:rPr>
        <w:t xml:space="preserve">Encounter</w:t>
      </w:r>
      <w:r>
        <w:rPr>
          <w:b/>
          <w:bCs/>
          <w:color w:val="ff0000"/>
          <w:highlight w:val="none"/>
          <w:lang w:val="en-US"/>
        </w:rPr>
        <w:t xml:space="preserve">:</w:t>
      </w:r>
      <w:r>
        <w:rPr>
          <w:highlight w:val="none"/>
          <w:lang w:val="en-US"/>
        </w:rPr>
        <w:t xml:space="preserve"> 2 Goblin</w:t>
      </w:r>
      <w:r>
        <w:rPr>
          <w:highlight w:val="none"/>
          <w:lang w:val="en-US"/>
        </w:rPr>
      </w:r>
      <w:r>
        <w:rPr>
          <w:highlight w:val="none"/>
          <w:lang w:val="en-US"/>
        </w:rPr>
      </w:r>
    </w:p>
    <w:p>
      <w:pPr>
        <w:pStyle w:val="825"/>
        <w:rPr>
          <w:highlight w:val="none"/>
          <w:lang w:val="it-IT"/>
        </w:rPr>
      </w:pPr>
      <w:r>
        <w:rPr>
          <w:rFonts w:eastAsia="Arial" w:cs="Arial"/>
          <w:b/>
          <w:iCs/>
          <w:smallCaps/>
          <w:color w:val="000000"/>
          <w:sz w:val="28"/>
          <w:szCs w:val="28"/>
          <w:lang w:val="it-IT"/>
        </w:rPr>
        <w:t xml:space="preserve">L</w:t>
      </w:r>
      <w:r>
        <w:rPr>
          <w:rFonts w:eastAsia="Arial" w:cs="Arial"/>
          <w:b/>
          <w:iCs/>
          <w:smallCaps/>
          <w:color w:val="000000"/>
          <w:sz w:val="28"/>
          <w:szCs w:val="28"/>
          <w:lang w:val="it-IT"/>
        </w:rPr>
        <w:t xml:space="preserve">a mappa</w:t>
      </w:r>
      <w:r>
        <w:rPr>
          <w:lang w:val="it-IT"/>
        </w:rPr>
        <w:t xml:space="preserve"> </w:t>
      </w:r>
      <w:r/>
    </w:p>
    <w:p>
      <w:pPr>
        <w:pStyle w:val="825"/>
      </w:pPr>
      <w:r>
        <w:rPr>
          <w:highlight w:val="none"/>
        </w:rPr>
      </w:r>
      <w:r>
        <w:rPr>
          <w:highlight w:val="none"/>
        </w:rPr>
      </w:r>
    </w:p>
    <w:p>
      <w:pPr>
        <w:pStyle w:val="824"/>
      </w:pPr>
      <w:r/>
      <w:bookmarkStart w:id="28" w:name="_Toc14"/>
      <w:r>
        <w:rPr>
          <w:rFonts w:eastAsia="Arial" w:cs="Arial"/>
          <w:smallCaps/>
          <w:color w:val="000000"/>
          <w:sz w:val="36"/>
          <w:szCs w:val="36"/>
          <w:lang w:val="it-IT"/>
        </w:rPr>
        <w:t xml:space="preserve">2) </w:t>
      </w:r>
      <w:r>
        <w:rPr>
          <w:rFonts w:eastAsia="Arial" w:cs="Arial"/>
          <w:smallCaps/>
          <w:color w:val="000000"/>
          <w:sz w:val="36"/>
          <w:szCs w:val="36"/>
          <w:lang w:val="it-IT"/>
        </w:rPr>
        <w:t xml:space="preserve">Stazione Minecart su rotaie</w:t>
      </w:r>
      <w:r>
        <w:rPr>
          <w:rFonts w:eastAsia="Arial" w:cs="Arial"/>
          <w:smallCaps/>
          <w:color w:val="000000"/>
          <w:sz w:val="36"/>
          <w:szCs w:val="36"/>
          <w:lang w:val="it-IT"/>
        </w:rPr>
      </w:r>
      <w:bookmarkEnd w:id="28"/>
      <w:r/>
      <w:r/>
    </w:p>
    <w:p>
      <w:pPr>
        <w:pStyle w:val="821"/>
        <w:jc w:val="both"/>
      </w:pPr>
      <w:r/>
      <w:r>
        <w:t xml:space="preserve">I giocatori entrano finalmente nella miniera abbandonata e devono esplorare le oscure e spaventose profondità per trovare la tana di </w:t>
      </w:r>
      <w:r>
        <w:rPr>
          <w:b/>
          <w:bCs/>
        </w:rPr>
        <w:t xml:space="preserve">Grommok</w:t>
      </w:r>
      <w:r>
        <w:t xml:space="preserve">. La miniera è un luogo sinistro e buio, con pareti di pietra ruvide e irregolari. L'aria è ammuffita e umida, con un</w:t>
      </w:r>
      <w:r>
        <w:t xml:space="preserve"> odore umido e terroso che persiste. Il terreno è disseminato di rocce e detriti che rendono difficile camminare. Le pareti sono tappezzate di attrezzature minerarie arrugginite e rotte, come picconi e carri. L'atmosfera generale è di decadenza e abbandono,</w:t>
      </w:r>
      <w:r>
        <w:t xml:space="preserve"> con una sensazione di pericolo in agguato appena fuori dalla vista.</w:t>
      </w:r>
      <w:r/>
      <w:r/>
    </w:p>
    <w:p>
      <w:pPr>
        <w:pStyle w:val="824"/>
      </w:pPr>
      <w:r/>
      <w:bookmarkStart w:id="29" w:name="_Toc15"/>
      <w:r>
        <w:rPr>
          <w:rFonts w:eastAsia="Arial" w:cs="Arial"/>
          <w:smallCaps/>
          <w:color w:val="000000"/>
          <w:sz w:val="36"/>
          <w:szCs w:val="36"/>
          <w:lang w:val="it-IT"/>
        </w:rPr>
        <w:t xml:space="preserve">R</w:t>
      </w:r>
      <w:r>
        <w:rPr>
          <w:rFonts w:eastAsia="Arial" w:cs="Arial"/>
          <w:smallCaps/>
          <w:color w:val="000000"/>
          <w:sz w:val="36"/>
          <w:szCs w:val="36"/>
          <w:lang w:val="it-IT"/>
        </w:rPr>
        <w:t xml:space="preserve">icompensa</w:t>
      </w:r>
      <w:bookmarkEnd w:id="29"/>
      <w:r/>
      <w:r/>
    </w:p>
    <w:p>
      <w:pPr>
        <w:pStyle w:val="821"/>
        <w:jc w:val="both"/>
      </w:pPr>
      <w:r>
        <w:rPr>
          <w:lang w:val="en-US"/>
        </w:rPr>
        <w:t xml:space="preserve">Il mercante si presenta come Ethes Atclif, un membro della Gilda dei Mercanti , coloro che dovrebbero rendere sicure e frequentabili le strade e ringrazia i giocatori che lo hanno salvato con queste parole:</w:t>
      </w:r>
      <w:r>
        <w:rPr>
          <w:lang w:val="en-US"/>
        </w:rPr>
      </w:r>
      <w:r/>
    </w:p>
    <w:p>
      <w:pPr>
        <w:pStyle w:val="821"/>
        <w:jc w:val="both"/>
      </w:pPr>
      <w:r>
        <w:rPr>
          <w:lang w:val="en-US"/>
        </w:rPr>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1" allowOverlap="1">
                <wp:simplePos x="0" y="0"/>
                <wp:positionH relativeFrom="column">
                  <wp:posOffset>279400</wp:posOffset>
                </wp:positionH>
                <wp:positionV relativeFrom="paragraph">
                  <wp:posOffset>-31115</wp:posOffset>
                </wp:positionV>
                <wp:extent cx="2505710" cy="610235"/>
                <wp:effectExtent l="0" t="0" r="0" b="0"/>
                <wp:wrapNone/>
                <wp:docPr id="25" name="Forma5_0"/>
                <wp:cNvGraphicFramePr/>
                <a:graphic xmlns:a="http://schemas.openxmlformats.org/drawingml/2006/main">
                  <a:graphicData uri="http://schemas.microsoft.com/office/word/2010/wordprocessingShape">
                    <wps:wsp>
                      <wps:cNvPr id="0" name=""/>
                      <wps:cNvSpPr txBox="1"/>
                      <wps:spPr bwMode="auto">
                        <a:xfrm>
                          <a:off x="0" y="0"/>
                          <a:ext cx="2505240" cy="609480"/>
                        </a:xfrm>
                        <a:prstGeom prst="rect">
                          <a:avLst/>
                        </a:prstGeom>
                        <a:solidFill>
                          <a:srgbClr val="EC9BA4">
                            <a:alpha val="52000"/>
                          </a:srgbClr>
                        </a:solidFill>
                        <a:ln w="19080">
                          <a:solidFill>
                            <a:srgbClr val="FF4000">
                              <a:alpha val="40000"/>
                            </a:srgbClr>
                          </a:solidFill>
                          <a:round/>
                        </a:ln>
                      </wps:spPr>
                      <wps:txbx>
                        <w:txbxContent>
                          <w:p>
                            <w:pPr>
                              <w:ind w:left="0" w:right="0" w:firstLine="0"/>
                              <w:jc w:val="center"/>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Questa è una frase che enuncia  il personaggio non giocante ai giocatori che stanno per scuoiarlo vivo</w:t>
                            </w:r>
                            <w:r/>
                          </w:p>
                        </w:txbxContent>
                      </wps:txbx>
                      <wps:bodyPr wrap="square" lIns="9360" tIns="9360" rIns="9360" bIns="9360" anchor="ctr">
                        <a:spAutoFit/>
                      </wps:bodyPr>
                    </wps:wsp>
                  </a:graphicData>
                </a:graphic>
              </wp:anchor>
            </w:drawing>
          </mc:Choice>
          <mc:Fallback>
            <w:pict>
              <v:shape id="shape 24" o:spid="_x0000_s24" o:spt="202" type="#_x0000_t202" style="position:absolute;z-index:6;o:allowoverlap:true;o:allowincell:true;mso-position-horizontal-relative:text;margin-left:22.0pt;mso-position-horizontal:absolute;mso-position-vertical-relative:text;margin-top:-2.4pt;mso-position-vertical:absolute;width:197.3pt;height:48.0pt;mso-wrap-distance-left:0.0pt;mso-wrap-distance-top:0.0pt;mso-wrap-distance-right:0.0pt;mso-wrap-distance-bottom:0.0pt;v-text-anchor:middle;visibility:visible;" fillcolor="#EC9BA4" strokecolor="#FF4000" strokeweight="1.50pt">
                <v:fill opacity="-33824f"/>
                <v:textbox inset="0,0,0,0">
                  <w:txbxContent>
                    <w:p>
                      <w:pPr>
                        <w:ind w:left="0" w:right="0" w:firstLine="0"/>
                        <w:jc w:val="center"/>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Questa è una frase che enuncia  il personaggio non giocante ai giocatori che stanno per scuoiarlo vivo</w:t>
                      </w:r>
                      <w:r/>
                    </w:p>
                  </w:txbxContent>
                </v:textbox>
              </v:shape>
            </w:pict>
          </mc:Fallback>
        </mc:AlternateContent>
      </w:r>
      <w:r>
        <w:rPr>
          <w:lang w:val="en-US"/>
        </w:rPr>
      </w:r>
      <w:r/>
    </w:p>
    <w:p>
      <w:pPr>
        <w:pStyle w:val="821"/>
        <w:jc w:val="both"/>
      </w:pPr>
      <w:r>
        <w:rPr>
          <w:lang w:val="en-US"/>
        </w:rPr>
      </w:r>
      <w:r>
        <w:rPr>
          <w:lang w:val="en-US"/>
        </w:rPr>
      </w:r>
      <w:r/>
    </w:p>
    <w:p>
      <w:pPr>
        <w:pStyle w:val="821"/>
        <w:jc w:val="both"/>
      </w:pPr>
      <w:r>
        <w:rPr>
          <w:lang w:val="en-US"/>
        </w:rPr>
      </w:r>
      <w:r>
        <w:rPr>
          <w:lang w:val="en-US"/>
        </w:rPr>
      </w:r>
      <w:r/>
    </w:p>
    <w:p>
      <w:pPr>
        <w:pStyle w:val="821"/>
        <w:jc w:val="both"/>
      </w:pPr>
      <w:r>
        <w:rPr>
          <w:lang w:val="en-US"/>
        </w:rPr>
        <w:t xml:space="preserve">Estrae dal carro un bauletto e conesgna ai PG 18 MO e una lesser thunderstone. Spiega che I banditi si fanno ogni giorno più s</w:t>
      </w:r>
      <w:r>
        <w:rPr>
          <w:lang w:val="en-US"/>
        </w:rPr>
        <w:t xml:space="preserve">caltri e agguerriti per recuperare anche poche fiale di Sangue Amaro. Ricorda che il Sangue amaro è usato nelle torce e negli incantesimi per proteggersi e vedere nella nebbia che attanaglia Romilia ma che nasconde anche immense ricchezze nelle sue rovine.</w:t>
      </w:r>
      <w:r>
        <w:rPr>
          <w:lang w:val="en-US"/>
        </w:rPr>
      </w:r>
      <w:r/>
    </w:p>
    <w:p>
      <w:pPr>
        <w:pStyle w:val="824"/>
      </w:pPr>
      <w:r/>
      <w:bookmarkStart w:id="30" w:name="_Toc16"/>
      <w:r>
        <w:rPr>
          <w:rFonts w:eastAsia="Arial" w:cs="Arial"/>
          <w:smallCaps/>
          <w:color w:val="000000"/>
          <w:sz w:val="36"/>
          <w:szCs w:val="36"/>
          <w:lang w:val="it-IT"/>
        </w:rPr>
        <w:t xml:space="preserve">L</w:t>
      </w:r>
      <w:r>
        <w:rPr>
          <w:rFonts w:eastAsia="Arial" w:cs="Arial"/>
          <w:smallCaps/>
          <w:color w:val="000000"/>
          <w:sz w:val="36"/>
          <w:szCs w:val="36"/>
          <w:lang w:val="it-IT"/>
        </w:rPr>
        <w:t xml:space="preserve">a proposta del Mercante</w:t>
      </w:r>
      <w:bookmarkEnd w:id="30"/>
      <w:r/>
      <w:r/>
    </w:p>
    <w:p>
      <w:pPr>
        <w:pStyle w:val="821"/>
        <w:jc w:val="both"/>
      </w:pPr>
      <w:r>
        <w:rPr>
          <w:lang w:val="en-US"/>
        </w:rPr>
        <w:t xml:space="preserve">Inoltre il mercante propone ai pg una quest: completare la ricerca di personale per la carovana mercantile che da Rocca di Gor arriva a XXXXX.</w:t>
      </w:r>
      <w:r>
        <w:rPr>
          <w:lang w:val="en-US"/>
        </w:rPr>
      </w:r>
      <w:r/>
    </w:p>
    <w:p>
      <w:pPr>
        <w:pStyle w:val="821"/>
      </w:pPr>
      <w:r>
        <w:rPr>
          <w:lang w:val="en-US"/>
        </w:rPr>
        <w:t xml:space="preserve">  </w:t>
      </w:r>
      <w:r>
        <w:rPr>
          <w:lang w:val="en-US"/>
        </w:rPr>
        <w:t xml:space="preserve">Al mercante servono due cartografi e due archeologi entro 2 settimane. Vi chiede di andare nelle rispettive Gilde a cercare il personale di cui abbisogna.  </w:t>
      </w:r>
      <w:r>
        <w:rPr>
          <w:lang w:val="en-US"/>
        </w:rPr>
      </w:r>
      <w:r/>
    </w:p>
    <w:p>
      <w:pPr>
        <w:pStyle w:val="825"/>
      </w:pPr>
      <w:r>
        <w:rPr>
          <w:rFonts w:eastAsia="Arial" w:cs="Arial"/>
          <w:b/>
          <w:iCs/>
          <w:smallCaps/>
          <w:color w:val="000000"/>
          <w:sz w:val="28"/>
          <w:szCs w:val="28"/>
          <w:lang w:val="it-IT"/>
        </w:rPr>
        <w:t xml:space="preserve">L</w:t>
      </w:r>
      <w:r>
        <w:rPr>
          <w:rFonts w:eastAsia="Arial" w:cs="Arial"/>
          <w:b/>
          <w:iCs/>
          <w:smallCaps/>
          <w:color w:val="000000"/>
          <w:sz w:val="28"/>
          <w:szCs w:val="28"/>
          <w:lang w:val="it-IT"/>
        </w:rPr>
        <w:t xml:space="preserve">a mappa</w:t>
      </w:r>
      <w:r/>
    </w:p>
    <w:p>
      <w:pPr>
        <w:pStyle w:val="821"/>
        <w:jc w:val="both"/>
      </w:pPr>
      <w:r>
        <w:rPr>
          <w:lang w:val="en-US"/>
        </w:rPr>
        <w:t xml:space="preserve">Strada tra rocca di Gor e accampamento, il fiume poco distante . pieno Giorno. un carro con due cavalli  e una guardia mercenaria morta al fianco.</w:t>
      </w:r>
      <w:r>
        <w:rPr>
          <w:lang w:val="en-US"/>
        </w:rPr>
      </w:r>
      <w:r/>
    </w:p>
    <w:p>
      <w:pPr>
        <w:pStyle w:val="825"/>
      </w:pPr>
      <w:r>
        <w:rPr>
          <w:rFonts w:eastAsia="Arial" w:cs="Arial"/>
          <w:b/>
          <w:iCs/>
          <w:smallCaps/>
          <w:color w:val="000000"/>
          <w:sz w:val="28"/>
          <w:szCs w:val="28"/>
          <w:lang w:val="it-IT"/>
        </w:rPr>
        <w:t xml:space="preserve">I png</w:t>
      </w:r>
      <w:r>
        <w:rPr>
          <w:rFonts w:eastAsia="Arial" w:cs="Arial"/>
          <w:b/>
          <w:iCs/>
          <w:smallCaps/>
          <w:color w:val="000000"/>
          <w:sz w:val="28"/>
          <w:szCs w:val="28"/>
          <w:lang w:val="it-IT"/>
        </w:rPr>
      </w:r>
      <w:r/>
    </w:p>
    <w:p>
      <w:pPr>
        <w:pStyle w:val="821"/>
        <w:jc w:val="both"/>
      </w:pPr>
      <w:r>
        <w:rPr>
          <w:lang w:val="en-US"/>
        </w:rPr>
        <w:t xml:space="preserve">1 mercante umano, un aiutante del mercante gobbo. 3 weak bandit in procinto di scuoiare il gobbo e rubare le mercanzie .</w:t>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it-IT"/>
        </w:rPr>
        <w:t xml:space="preserve">Una</w:t>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rPr>
          <w:rFonts w:eastAsia="Arial" w:cs="Arial"/>
          <w:b/>
          <w:bCs/>
          <w:smallCaps/>
          <w:color w:val="000000"/>
          <w:sz w:val="28"/>
          <w:szCs w:val="28"/>
          <w:lang w:val="en-US"/>
        </w:rPr>
      </w:pPr>
      <w:r>
        <w:rPr>
          <w:lang w:val="en-US"/>
        </w:rPr>
      </w:r>
      <w:r>
        <w:rPr>
          <w:lang w:val="en-US"/>
        </w:rPr>
      </w:r>
      <w:r/>
    </w:p>
    <w:p>
      <w:pPr>
        <w:spacing w:before="0" w:after="200"/>
      </w:pPr>
      <w:r/>
      <w:r/>
    </w:p>
    <w:p>
      <w:pPr>
        <w:spacing w:before="0" w:after="200"/>
      </w:pPr>
      <w:r/>
      <w:r/>
    </w:p>
    <w:p>
      <w:pPr>
        <w:sectPr>
          <w:footnotePr/>
          <w:endnotePr/>
          <w:type w:val="continuous"/>
          <w:pgSz w:w="12240" w:h="15800" w:orient="portrait"/>
          <w:pgMar w:top="851" w:right="851" w:bottom="851" w:left="851" w:header="709" w:footer="709" w:gutter="0"/>
          <w:cols w:num="2" w:sep="0" w:space="454" w:equalWidth="1"/>
          <w:docGrid w:linePitch="360"/>
        </w:sectPr>
      </w:pPr>
      <w:r/>
      <w:r/>
    </w:p>
    <w:p>
      <w:pPr>
        <w:pStyle w:val="822"/>
        <w:rPr>
          <w:rFonts w:eastAsia="Arial" w:cs="Arial"/>
          <w:color w:val="c00000"/>
          <w:highlight w:val="none"/>
          <w:lang w:val="it-IT"/>
        </w:rPr>
        <w:sectPr>
          <w:footnotePr/>
          <w:endnotePr/>
          <w:type w:val="continuous"/>
          <w:pgSz w:w="12240" w:h="15800" w:orient="portrait"/>
          <w:pgMar w:top="851" w:right="851" w:bottom="851" w:left="851" w:header="709" w:footer="709" w:gutter="0"/>
          <w:cols w:num="1" w:sep="0" w:space="709" w:equalWidth="1"/>
          <w:docGrid w:linePitch="360"/>
        </w:sectPr>
      </w:pPr>
      <w:r/>
      <w:bookmarkStart w:id="31" w:name="_Toc17"/>
      <w:r>
        <w:rPr>
          <w:rFonts w:eastAsia="Arial" w:cs="Arial"/>
          <w:smallCaps/>
          <w:color w:val="c00000"/>
          <w:sz w:val="72"/>
          <w:szCs w:val="72"/>
          <w:lang w:val="it-IT"/>
        </w:rPr>
        <w:t xml:space="preserve">C</w:t>
      </w:r>
      <w:r>
        <w:rPr>
          <w:rFonts w:eastAsia="Arial" w:cs="Arial"/>
          <w:smallCaps/>
          <w:color w:val="c00000"/>
          <w:sz w:val="72"/>
          <w:szCs w:val="72"/>
          <w:lang w:val="it-IT"/>
        </w:rPr>
        <w:t xml:space="preserve">apitolo3(Esempio)</w:t>
      </w:r>
      <w:r>
        <w:rPr>
          <w:rFonts w:eastAsia="Arial" w:cs="Arial"/>
          <w:smallCaps/>
          <w:color w:val="c00000"/>
          <w:sz w:val="72"/>
          <w:szCs w:val="72"/>
          <w:highlight w:val="none"/>
          <w:lang w:val="it-IT"/>
        </w:rPr>
      </w:r>
      <w:bookmarkEnd w:id="31"/>
      <w:r/>
      <w:r/>
    </w:p>
    <w:p>
      <w:pPr>
        <w:pStyle w:val="823"/>
      </w:pPr>
      <w:r/>
      <w:bookmarkStart w:id="32" w:name="_Toc18"/>
      <w:r>
        <w:t xml:space="preserve">Sulla strada</w:t>
      </w:r>
      <w:bookmarkEnd w:id="32"/>
      <w:r/>
      <w:r/>
    </w:p>
    <w:p>
      <w:pPr>
        <w:pStyle w:val="821"/>
        <w:jc w:val="both"/>
      </w:pPr>
      <w:r>
        <w:rPr>
          <w:lang w:val="en-US"/>
        </w:rPr>
        <w:t xml:space="preserve">L’aggancio di partenza di questa avventura avviene durante il tragitto che I giocatori fanno tra la città di Gor e l’accampamento dei cacciatori poco distante(5 km) a Nord-Est.</w:t>
      </w:r>
      <w:r>
        <w:rPr>
          <w:lang w:val="en-US"/>
        </w:rPr>
      </w:r>
      <w:r/>
    </w:p>
    <w:p>
      <w:pPr>
        <w:pStyle w:val="824"/>
      </w:pPr>
      <w:r/>
      <w:bookmarkStart w:id="33" w:name="_Toc19"/>
      <w:r>
        <w:rPr>
          <w:rFonts w:eastAsia="Arial" w:cs="Arial"/>
          <w:smallCaps/>
          <w:color w:val="000000"/>
          <w:sz w:val="36"/>
          <w:szCs w:val="36"/>
          <w:lang w:val="en-US"/>
        </w:rPr>
        <w:t xml:space="preserve">S</w:t>
      </w:r>
      <w:r>
        <w:rPr>
          <w:rFonts w:eastAsia="Arial" w:cs="Arial"/>
          <w:smallCaps/>
          <w:color w:val="000000"/>
          <w:sz w:val="36"/>
          <w:szCs w:val="36"/>
          <w:lang w:val="en-US"/>
        </w:rPr>
        <w:t xml:space="preserve">ulla strada</w:t>
      </w:r>
      <w:bookmarkEnd w:id="33"/>
      <w:r/>
      <w:r/>
    </w:p>
    <w:p>
      <w:pPr>
        <w:pStyle w:val="821"/>
        <w:jc w:val="both"/>
      </w:pPr>
      <w:r>
        <w:rPr>
          <w:lang w:val="en-US"/>
        </w:rPr>
        <w:t xml:space="preserve">Mentre i giocatori viaggiano per altri motivi tra Rocca di Gor e l'accampamento,  sulla strada battuta si imbattono in un carro trainato da due cavalli(simil farwest quindi coperto) fermo in mezzo alla strada.</w:t>
      </w:r>
      <w:r>
        <w:rPr>
          <w:lang w:val="en-US"/>
        </w:rPr>
      </w:r>
      <w:r/>
    </w:p>
    <w:p>
      <w:pPr>
        <w:pStyle w:val="821"/>
        <w:jc w:val="both"/>
      </w:pPr>
      <w:r>
        <w:rPr>
          <w:lang w:val="en-US"/>
        </w:rPr>
        <w:t xml:space="preserve">  </w:t>
      </w:r>
      <w:r>
        <w:rPr>
          <w:lang w:val="en-US"/>
        </w:rPr>
        <w:t xml:space="preserve">A terra giace una guardia mercenaria morta in un lago di sangue .</w:t>
      </w:r>
      <w:r>
        <w:rPr>
          <w:lang w:val="en-US"/>
        </w:rPr>
        <w:t xml:space="preserve"> A fianco del carro un uomo con le mani alzate è vistosamente spaventato mentre due banditi con il volto coperto minacciano uno storpio gobbo ben vestito . Un terzo bandito sta rovistando nel carro buttando dal retro le mercanzie ritenute di scarso valore.</w:t>
      </w:r>
      <w:r>
        <w:rPr>
          <w:lang w:val="en-US"/>
        </w:rPr>
      </w:r>
      <w:r/>
    </w:p>
    <w:p>
      <w:pPr>
        <w:pStyle w:val="824"/>
      </w:pPr>
      <w:r/>
      <w:bookmarkStart w:id="34" w:name="_Toc20"/>
      <w:r>
        <w:rPr>
          <w:rFonts w:eastAsia="Arial" w:cs="Arial"/>
          <w:smallCaps/>
          <w:color w:val="000000"/>
          <w:sz w:val="36"/>
          <w:szCs w:val="36"/>
          <w:lang w:val="en-US"/>
        </w:rPr>
        <w:t xml:space="preserve">I</w:t>
      </w:r>
      <w:r>
        <w:rPr>
          <w:rFonts w:eastAsia="Arial" w:cs="Arial"/>
          <w:smallCaps/>
          <w:color w:val="000000"/>
          <w:sz w:val="36"/>
          <w:szCs w:val="36"/>
          <w:lang w:val="en-US"/>
        </w:rPr>
        <w:t xml:space="preserve"> banditi</w:t>
      </w:r>
      <w:bookmarkEnd w:id="34"/>
      <w:r/>
      <w:r/>
    </w:p>
    <w:p>
      <w:pPr>
        <w:pStyle w:val="821"/>
        <w:jc w:val="both"/>
      </w:pPr>
      <w:r>
        <w:rPr>
          <w:lang w:val="en-US"/>
        </w:rPr>
        <w:t xml:space="preserve">I banditi stanno cercando delle fiale di </w:t>
      </w:r>
      <w:r>
        <w:rPr>
          <w:lang w:val="en-US"/>
        </w:rPr>
        <w:t xml:space="preserve">Sangue Amaro</w:t>
      </w:r>
      <w:r>
        <w:rPr>
          <w:lang w:val="en-US"/>
        </w:rPr>
        <w:t xml:space="preserve"> (quello che si usa per creare torce); appena vedono i giocatori reagiscono uccidendo il gobbo(era già in fin di vita) e caricando i giocatori.</w:t>
      </w:r>
      <w:r>
        <w:rPr>
          <w:lang w:val="en-US"/>
        </w:rPr>
      </w:r>
      <w:r/>
    </w:p>
    <w:p>
      <w:pPr>
        <w:pStyle w:val="821"/>
        <w:jc w:val="both"/>
      </w:pPr>
      <w:r>
        <w:rPr>
          <w:lang w:val="en-US"/>
        </w:rPr>
        <w:t xml:space="preserve">Se I Giocatori trovano il modo di salvare il gobbo, egli ritornerà nel capitolo 3 per aiutarli nella quest “un fratello con un problema di alcol”.</w:t>
      </w:r>
      <w:r>
        <w:rPr>
          <w:lang w:val="en-US"/>
        </w:rPr>
      </w:r>
      <w:r/>
    </w:p>
    <w:p>
      <w:pPr>
        <w:pStyle w:val="821"/>
        <w:jc w:val="both"/>
      </w:pPr>
      <w:r>
        <w:rPr>
          <w:lang w:val="en-US"/>
        </w:rPr>
        <w:t xml:space="preserve">Il bandito dentro al carro fa finta di non esserci finchè non capisce se il combattimento svolge in</w:t>
      </w:r>
      <w:r>
        <w:rPr>
          <w:lang w:val="en-US"/>
        </w:rPr>
        <w:t xml:space="preserve"> loro favore(allora si unisce ai suoi compari) oppure no (scappa nella foresta). Se i giocatori interrogano i banditi vengono a conoscenza dell'utilizzo del sangue amaro e della sua rarità. In ogni caso il mercante lo avrebbe spiegato terminato lo scontro.</w:t>
      </w:r>
      <w:r>
        <w:rPr>
          <w:lang w:val="en-US"/>
        </w:rPr>
      </w:r>
      <w:r/>
    </w:p>
    <w:p>
      <w:pPr>
        <w:pStyle w:val="824"/>
      </w:pPr>
      <w:r/>
      <w:bookmarkStart w:id="35" w:name="_Toc21"/>
      <w:r>
        <w:rPr>
          <w:rFonts w:eastAsia="Arial" w:cs="Arial"/>
          <w:smallCaps/>
          <w:color w:val="000000"/>
          <w:sz w:val="36"/>
          <w:szCs w:val="36"/>
          <w:lang w:val="it-IT"/>
        </w:rPr>
        <w:t xml:space="preserve">R</w:t>
      </w:r>
      <w:r>
        <w:rPr>
          <w:rFonts w:eastAsia="Arial" w:cs="Arial"/>
          <w:smallCaps/>
          <w:color w:val="000000"/>
          <w:sz w:val="36"/>
          <w:szCs w:val="36"/>
          <w:lang w:val="it-IT"/>
        </w:rPr>
        <w:t xml:space="preserve">icompensa</w:t>
      </w:r>
      <w:bookmarkEnd w:id="35"/>
      <w:r/>
      <w:r/>
    </w:p>
    <w:p>
      <w:pPr>
        <w:pStyle w:val="821"/>
        <w:jc w:val="both"/>
      </w:pPr>
      <w:r>
        <w:rPr>
          <w:lang w:val="en-US"/>
        </w:rPr>
        <w:t xml:space="preserve">Il mercante si presenta come Ethes Atclif, un membro della Gilda dei Mercanti , coloro che dovrebbero rendere sicure e frequentabili le strade e ringrazia i giocatori che lo hanno salvato con queste parole:</w:t>
      </w:r>
      <w:r>
        <w:rPr>
          <w:lang w:val="en-US"/>
        </w:rPr>
      </w:r>
      <w:r/>
    </w:p>
    <w:p>
      <w:pPr>
        <w:pStyle w:val="821"/>
        <w:jc w:val="both"/>
      </w:pPr>
      <w:r>
        <w:rPr>
          <w:lang w:val="en-US"/>
        </w:rPr>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1" allowOverlap="1">
                <wp:simplePos x="0" y="0"/>
                <wp:positionH relativeFrom="column">
                  <wp:posOffset>279400</wp:posOffset>
                </wp:positionH>
                <wp:positionV relativeFrom="paragraph">
                  <wp:posOffset>-31115</wp:posOffset>
                </wp:positionV>
                <wp:extent cx="2505710" cy="610235"/>
                <wp:effectExtent l="0" t="0" r="0" b="0"/>
                <wp:wrapNone/>
                <wp:docPr id="26" name="Forma5_0"/>
                <wp:cNvGraphicFramePr/>
                <a:graphic xmlns:a="http://schemas.openxmlformats.org/drawingml/2006/main">
                  <a:graphicData uri="http://schemas.microsoft.com/office/word/2010/wordprocessingShape">
                    <wps:wsp>
                      <wps:cNvPr id="0" name=""/>
                      <wps:cNvSpPr txBox="1"/>
                      <wps:spPr bwMode="auto">
                        <a:xfrm>
                          <a:off x="0" y="0"/>
                          <a:ext cx="2505240" cy="609480"/>
                        </a:xfrm>
                        <a:prstGeom prst="rect">
                          <a:avLst/>
                        </a:prstGeom>
                        <a:solidFill>
                          <a:srgbClr val="EC9BA4">
                            <a:alpha val="52000"/>
                          </a:srgbClr>
                        </a:solidFill>
                        <a:ln w="19080">
                          <a:solidFill>
                            <a:srgbClr val="FF4000">
                              <a:alpha val="40000"/>
                            </a:srgbClr>
                          </a:solidFill>
                          <a:round/>
                        </a:ln>
                      </wps:spPr>
                      <wps:txbx>
                        <w:txbxContent>
                          <w:p>
                            <w:pPr>
                              <w:ind w:left="0" w:right="0" w:firstLine="0"/>
                              <w:jc w:val="center"/>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Questa è una frase che enuncia  il personaggio non giocante ai giocatori che stanno per scuoiarlo vivo</w:t>
                            </w:r>
                            <w:r/>
                          </w:p>
                        </w:txbxContent>
                      </wps:txbx>
                      <wps:bodyPr wrap="square" lIns="9360" tIns="9360" rIns="9360" bIns="9360" anchor="ctr">
                        <a:spAutoFit/>
                      </wps:bodyPr>
                    </wps:wsp>
                  </a:graphicData>
                </a:graphic>
              </wp:anchor>
            </w:drawing>
          </mc:Choice>
          <mc:Fallback>
            <w:pict>
              <v:shape id="shape 25" o:spid="_x0000_s25" o:spt="202" type="#_x0000_t202" style="position:absolute;z-index:6;o:allowoverlap:true;o:allowincell:true;mso-position-horizontal-relative:text;margin-left:22.0pt;mso-position-horizontal:absolute;mso-position-vertical-relative:text;margin-top:-2.4pt;mso-position-vertical:absolute;width:197.3pt;height:48.0pt;mso-wrap-distance-left:0.0pt;mso-wrap-distance-top:0.0pt;mso-wrap-distance-right:0.0pt;mso-wrap-distance-bottom:0.0pt;v-text-anchor:middle;visibility:visible;" fillcolor="#EC9BA4" strokecolor="#FF4000" strokeweight="1.50pt">
                <v:fill opacity="-33824f"/>
                <v:textbox inset="0,0,0,0">
                  <w:txbxContent>
                    <w:p>
                      <w:pPr>
                        <w:ind w:left="0" w:right="0" w:firstLine="0"/>
                        <w:jc w:val="center"/>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Questa è una frase che enuncia  il personaggio non giocante ai giocatori che stanno per scuoiarlo vivo</w:t>
                      </w:r>
                      <w:r/>
                    </w:p>
                  </w:txbxContent>
                </v:textbox>
              </v:shape>
            </w:pict>
          </mc:Fallback>
        </mc:AlternateContent>
      </w:r>
      <w:r>
        <w:rPr>
          <w:lang w:val="en-US"/>
        </w:rPr>
      </w:r>
      <w:r/>
    </w:p>
    <w:p>
      <w:pPr>
        <w:pStyle w:val="821"/>
        <w:jc w:val="both"/>
      </w:pPr>
      <w:r>
        <w:rPr>
          <w:lang w:val="en-US"/>
        </w:rPr>
      </w:r>
      <w:r>
        <w:rPr>
          <w:lang w:val="en-US"/>
        </w:rPr>
      </w:r>
      <w:r/>
    </w:p>
    <w:p>
      <w:pPr>
        <w:pStyle w:val="821"/>
        <w:jc w:val="both"/>
      </w:pPr>
      <w:r>
        <w:rPr>
          <w:lang w:val="en-US"/>
        </w:rPr>
      </w:r>
      <w:r>
        <w:rPr>
          <w:lang w:val="en-US"/>
        </w:rPr>
      </w:r>
      <w:r/>
    </w:p>
    <w:p>
      <w:pPr>
        <w:pStyle w:val="821"/>
        <w:jc w:val="both"/>
      </w:pPr>
      <w:r>
        <w:rPr>
          <w:lang w:val="en-US"/>
        </w:rPr>
        <w:t xml:space="preserve">Estrae dal carro un bauletto e conesgna ai PG 18 MO e una lesser thunderstone. Spiega che I banditi si fanno ogni giorno più s</w:t>
      </w:r>
      <w:r>
        <w:rPr>
          <w:lang w:val="en-US"/>
        </w:rPr>
        <w:t xml:space="preserve">caltri e agguerriti per recuperare anche poche fiale di Sangue Amaro. Ricorda che il Sangue amaro è usato nelle torce e negli incantesimi per proteggersi e vedere nella nebbia che attanaglia Romilia ma che nasconde anche immense ricchezze nelle sue rovine.</w:t>
      </w:r>
      <w:r>
        <w:rPr>
          <w:lang w:val="en-US"/>
        </w:rPr>
      </w:r>
      <w:r/>
    </w:p>
    <w:p>
      <w:pPr>
        <w:pStyle w:val="824"/>
      </w:pPr>
      <w:r/>
      <w:bookmarkStart w:id="36" w:name="_Toc22"/>
      <w:r>
        <w:rPr>
          <w:rFonts w:eastAsia="Arial" w:cs="Arial"/>
          <w:smallCaps/>
          <w:color w:val="000000"/>
          <w:sz w:val="36"/>
          <w:szCs w:val="36"/>
          <w:lang w:val="it-IT"/>
        </w:rPr>
        <w:t xml:space="preserve">L</w:t>
      </w:r>
      <w:r>
        <w:rPr>
          <w:rFonts w:eastAsia="Arial" w:cs="Arial"/>
          <w:smallCaps/>
          <w:color w:val="000000"/>
          <w:sz w:val="36"/>
          <w:szCs w:val="36"/>
          <w:lang w:val="it-IT"/>
        </w:rPr>
        <w:t xml:space="preserve">a proposta del Mercante</w:t>
      </w:r>
      <w:bookmarkEnd w:id="36"/>
      <w:r/>
      <w:r/>
    </w:p>
    <w:p>
      <w:pPr>
        <w:pStyle w:val="821"/>
        <w:jc w:val="both"/>
      </w:pPr>
      <w:r>
        <w:rPr>
          <w:lang w:val="en-US"/>
        </w:rPr>
        <w:t xml:space="preserve">Inoltre il mercante propone ai pg una quest: completare la ricerca di personale per la carovana mercantile che da Rocca di Gor arriva a XXXXX.</w:t>
      </w:r>
      <w:r>
        <w:rPr>
          <w:lang w:val="en-US"/>
        </w:rPr>
      </w:r>
      <w:r/>
    </w:p>
    <w:p>
      <w:pPr>
        <w:pStyle w:val="821"/>
      </w:pPr>
      <w:r>
        <w:rPr>
          <w:lang w:val="en-US"/>
        </w:rPr>
        <w:t xml:space="preserve">  </w:t>
      </w:r>
      <w:r>
        <w:rPr>
          <w:lang w:val="en-US"/>
        </w:rPr>
        <w:t xml:space="preserve">Al mercante servono due cartografi e due archeologi entro 2 settimane. Vi chiede di andare nelle rispettive Gilde a cercare il personale di cui abbisogna.  </w:t>
      </w:r>
      <w:r>
        <w:rPr>
          <w:lang w:val="en-US"/>
        </w:rPr>
      </w:r>
      <w:r/>
    </w:p>
    <w:p>
      <w:pPr>
        <w:pStyle w:val="825"/>
      </w:pPr>
      <w:r>
        <w:rPr>
          <w:rFonts w:eastAsia="Arial" w:cs="Arial"/>
          <w:b/>
          <w:iCs/>
          <w:smallCaps/>
          <w:color w:val="000000"/>
          <w:sz w:val="28"/>
          <w:szCs w:val="28"/>
          <w:lang w:val="it-IT"/>
        </w:rPr>
        <w:t xml:space="preserve">L</w:t>
      </w:r>
      <w:r>
        <w:rPr>
          <w:rFonts w:eastAsia="Arial" w:cs="Arial"/>
          <w:b/>
          <w:iCs/>
          <w:smallCaps/>
          <w:color w:val="000000"/>
          <w:sz w:val="28"/>
          <w:szCs w:val="28"/>
          <w:lang w:val="it-IT"/>
        </w:rPr>
        <w:t xml:space="preserve">a mappa</w:t>
      </w:r>
      <w:r/>
    </w:p>
    <w:p>
      <w:pPr>
        <w:pStyle w:val="821"/>
        <w:jc w:val="both"/>
      </w:pPr>
      <w:r>
        <w:rPr>
          <w:lang w:val="en-US"/>
        </w:rPr>
        <w:t xml:space="preserve">Strada tra rocca di Gor e accampamento, il fiume poco distante . pieno Giorno. un carro con due cavalli  e una guardia mercenaria morta al fianco.</w:t>
      </w:r>
      <w:r>
        <w:rPr>
          <w:lang w:val="en-US"/>
        </w:rPr>
      </w:r>
      <w:r/>
    </w:p>
    <w:p>
      <w:pPr>
        <w:pStyle w:val="825"/>
      </w:pPr>
      <w:r>
        <w:rPr>
          <w:rFonts w:eastAsia="Arial" w:cs="Arial"/>
          <w:b/>
          <w:iCs/>
          <w:smallCaps/>
          <w:color w:val="000000"/>
          <w:sz w:val="28"/>
          <w:szCs w:val="28"/>
          <w:lang w:val="it-IT"/>
        </w:rPr>
        <w:t xml:space="preserve">I png</w:t>
      </w:r>
      <w:r>
        <w:rPr>
          <w:rFonts w:eastAsia="Arial" w:cs="Arial"/>
          <w:b/>
          <w:iCs/>
          <w:smallCaps/>
          <w:color w:val="000000"/>
          <w:sz w:val="28"/>
          <w:szCs w:val="28"/>
          <w:lang w:val="it-IT"/>
        </w:rPr>
      </w:r>
      <w:r/>
    </w:p>
    <w:p>
      <w:pPr>
        <w:pStyle w:val="821"/>
        <w:jc w:val="both"/>
      </w:pPr>
      <w:r>
        <w:rPr>
          <w:lang w:val="en-US"/>
        </w:rPr>
        <w:t xml:space="preserve">1 mercante umano, un aiutante del mercante gobbo. 3 weak bandit in procinto di scuoiare il gobbo e rubare le mercanzie .</w:t>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lang w:val="en-US"/>
        </w:rPr>
      </w:r>
      <w:r/>
    </w:p>
    <w:p>
      <w:pPr>
        <w:pStyle w:val="821"/>
      </w:pPr>
      <w:r>
        <w:rPr>
          <w:lang w:val="en-US"/>
        </w:rPr>
      </w:r>
      <w:r>
        <w:rPr>
          <w:rFonts w:eastAsia="Arial" w:cs="Arial"/>
          <w:b/>
          <w:bCs/>
          <w:smallCaps/>
          <w:color w:val="000000"/>
          <w:sz w:val="28"/>
          <w:szCs w:val="28"/>
          <w:lang w:val="en-US"/>
        </w:rPr>
      </w:r>
      <w:r/>
    </w:p>
    <w:p>
      <w:pPr>
        <w:spacing w:before="0" w:after="200"/>
        <w:rPr>
          <w:rFonts w:eastAsia="Arial" w:cs="Arial"/>
          <w:b/>
          <w:bCs/>
          <w:smallCaps/>
          <w:color w:val="000000"/>
          <w:sz w:val="28"/>
          <w:szCs w:val="28"/>
          <w:lang w:val="en-US"/>
        </w:rPr>
      </w:pPr>
      <w:r>
        <w:rPr>
          <w:rFonts w:eastAsia="Arial" w:cs="Arial"/>
          <w:b/>
          <w:bCs/>
          <w:smallCaps/>
          <w:color w:val="000000"/>
          <w:sz w:val="28"/>
          <w:szCs w:val="28"/>
          <w:lang w:val="en-US"/>
        </w:rPr>
      </w:r>
      <w:r/>
    </w:p>
    <w:p>
      <w:pPr>
        <w:spacing w:before="0" w:after="200"/>
      </w:pPr>
      <w:r/>
      <w:r/>
    </w:p>
    <w:p>
      <w:pPr>
        <w:spacing w:before="0" w:after="200"/>
      </w:pPr>
      <w:r/>
      <w:r/>
    </w:p>
    <w:p>
      <w:pPr>
        <w:spacing w:before="0" w:after="200"/>
      </w:pPr>
      <w:r/>
      <w:r/>
    </w:p>
    <w:p>
      <w:pPr>
        <w:pStyle w:val="821"/>
      </w:pPr>
      <w:r>
        <w:rPr>
          <w:lang w:val="en-US"/>
        </w:rPr>
      </w:r>
      <w:r>
        <w:rPr>
          <w:lang w:val="en-US"/>
        </w:rPr>
        <w:t xml:space="preserve">Le miniere di Ravenswood erano un tempo una prospera fonte di ricchezza per il villaggio. Tuttavia, un terribile disastro si è verificato nelle profondità della miniera, causandone l'abbandono. </w:t>
      </w:r>
      <w:r>
        <w:rPr>
          <w:lang w:val="it-IT"/>
        </w:rPr>
        <w:t xml:space="preserve">A</w:t>
      </w:r>
      <w:r>
        <w:rPr>
          <w:lang w:val="en-US"/>
        </w:rPr>
        <w:t xml:space="preserve">bbandonata</w:t>
      </w:r>
      <w:r>
        <w:rPr>
          <w:lang w:val="it-IT"/>
        </w:rPr>
        <w:t xml:space="preserve"> p</w:t>
      </w:r>
      <w:r>
        <w:rPr>
          <w:lang w:val="en-US"/>
        </w:rPr>
        <w:t xml:space="preserve">er anni, la miniera è rimasta sigillata e gli abi</w:t>
      </w:r>
      <w:r>
        <w:rPr>
          <w:lang w:val="en-US"/>
        </w:rPr>
        <w:t xml:space="preserve">tanti del villaggio hanno imparato a evitarla. Tuttavia, di recente sono stati segnalati strani suoni e avvistamenti nella zona, e l'anziano del villaggio teme che la miniera sia stata riattivata da qualcosa di malvagio.</w:t>
      </w:r>
      <w:r>
        <w:rPr>
          <w:lang w:val="en-US"/>
        </w:rPr>
      </w:r>
      <w:r/>
    </w:p>
    <w:p>
      <w:pPr>
        <w:pStyle w:val="823"/>
      </w:pPr>
      <w:r/>
      <w:bookmarkStart w:id="37" w:name="_Toc23"/>
      <w:r>
        <w:t xml:space="preserve">Overview</w:t>
      </w:r>
      <w:r>
        <w:rPr>
          <w:lang w:val="it-IT"/>
        </w:rPr>
      </w:r>
      <w:bookmarkEnd w:id="37"/>
      <w:r/>
      <w:r/>
    </w:p>
    <w:p>
      <w:pPr>
        <w:pStyle w:val="821"/>
      </w:pPr>
      <w:r>
        <w:rPr>
          <w:lang w:val="it-IT"/>
        </w:rPr>
      </w:r>
      <w:r>
        <w:rPr>
          <w:lang w:val="it-IT"/>
        </w:rPr>
        <w:t xml:space="preserve">I</w:t>
      </w:r>
      <w:r>
        <w:rPr>
          <w:lang w:val="it-IT"/>
        </w:rPr>
        <w:t xml:space="preserve">n "Terrore a Ravenswood", ai giocatori viene chiesto di indagare su una miniera abbandonata nelle vicinanze. Lungo il percorso, dovranno affrontare numerose sfide, tra cui creature pericolose, trappole ed enigmi sconvolgenti. L'obiettivo principale è sconf</w:t>
      </w:r>
      <w:r>
        <w:rPr>
          <w:lang w:val="it-IT"/>
        </w:rPr>
        <w:t xml:space="preserve">i</w:t>
      </w:r>
      <w:r>
        <w:rPr>
          <w:lang w:val="it-IT"/>
        </w:rPr>
        <w:t xml:space="preserve">ggere il potente signore della guerra goblin Grommok e recuperare un prezioso artefatto dalla camera finale della miniera. Tuttavia, i giocatori scoprono presto che alcuni vogliono l'artefatto per i loro scopi e devono decidere come gestire la situazione. </w:t>
      </w:r>
      <w:r>
        <w:rPr>
          <w:lang w:val="it-IT"/>
        </w:rPr>
        <w:t xml:space="preserve">L'avventura conduce i giocatori in un viaggio di scoperta, pericolo ed eroismo mentre esplorano i misteri di Ravenswood e scoprono la verità sull'artefatto e su coloro che lo cercano.</w:t>
      </w:r>
      <w:r>
        <w:rPr>
          <w:highlight w:val="none"/>
          <w:lang w:val="it-IT"/>
        </w:rPr>
      </w:r>
      <w:r/>
    </w:p>
    <w:p>
      <w:pPr>
        <w:pStyle w:val="823"/>
      </w:pPr>
      <w:r/>
      <w:bookmarkStart w:id="38" w:name="_Toc24"/>
      <w:r>
        <w:t xml:space="preserve">Adventure Hook</w:t>
      </w:r>
      <w:r>
        <w:rPr>
          <w:lang w:val="it-IT"/>
        </w:rPr>
      </w:r>
      <w:bookmarkEnd w:id="38"/>
      <w:r/>
      <w:r/>
    </w:p>
    <w:p>
      <w:r>
        <w:rPr>
          <w:lang w:val="it-IT"/>
        </w:rPr>
      </w:r>
      <w:r>
        <w:rPr>
          <w:lang w:val="it-IT"/>
        </w:rPr>
        <w:t xml:space="preserve">I giocatori vengono avvicinati dall'anziano del villaggio, che chiede il loro aiuto per porre fine al terrore a Ravenswood. Ricompenseranno chiunque riesca ad avventurarsi nella miniera e sconfiggere Grommock il Potente</w:t>
      </w:r>
      <w:r>
        <w:rPr>
          <w:lang w:val="it-IT"/>
        </w:rPr>
        <w:t xml:space="preserve">. I giocatori possono anche essere attratti dal villaggio dalle voci su un un potente artefatto che si dice sia nascosto nella miniera.</w:t>
      </w:r>
      <w:r>
        <w:rPr>
          <w:highlight w:val="none"/>
          <w:lang w:val="it-IT"/>
        </w:rPr>
      </w:r>
      <w:r/>
    </w:p>
    <w:p>
      <w:pPr>
        <w:pStyle w:val="823"/>
      </w:pPr>
      <w:r/>
      <w:bookmarkStart w:id="39" w:name="_Toc25"/>
      <w:r>
        <w:t xml:space="preserve">Run the Adventure</w:t>
      </w:r>
      <w:r>
        <w:rPr>
          <w:lang w:val="it-IT"/>
        </w:rPr>
      </w:r>
      <w:bookmarkEnd w:id="39"/>
      <w:r/>
      <w:r/>
    </w:p>
    <w:p>
      <w:r>
        <w:rPr>
          <w:lang w:val="it-IT"/>
        </w:rPr>
        <w:t xml:space="preserve">Prima di iniziare l'avventura:</w:t>
      </w:r>
      <w:r>
        <w:rPr>
          <w:lang w:val="it-IT"/>
        </w:rPr>
      </w:r>
      <w:r/>
    </w:p>
    <w:p>
      <w:pPr>
        <w:pStyle w:val="890"/>
        <w:numPr>
          <w:ilvl w:val="0"/>
          <w:numId w:val="4"/>
        </w:numPr>
      </w:pPr>
      <w:r>
        <w:rPr>
          <w:lang w:val="it-IT"/>
        </w:rPr>
        <w:t xml:space="preserve">Familiarizzare con lo sfondo e i personaggi PNG per migliorare il gioco di ruolo e rendere l'esperienza più coinvolgente.</w:t>
      </w:r>
      <w:r>
        <w:rPr>
          <w:lang w:val="it-IT"/>
        </w:rPr>
      </w:r>
      <w:r/>
    </w:p>
    <w:p>
      <w:pPr>
        <w:pStyle w:val="890"/>
        <w:numPr>
          <w:ilvl w:val="0"/>
          <w:numId w:val="4"/>
        </w:numPr>
      </w:pPr>
      <w:r>
        <w:rPr>
          <w:lang w:val="it-IT"/>
        </w:rPr>
        <w:t xml:space="preserve">Incoraggiare l'interazione del giocatore con i PNG per ottenere informazioni preziose. In questo caso, regolate la difficoltà in base al livello del giocatore e preparate la scena con un linguaggio descrittivo.</w:t>
      </w:r>
      <w:r>
        <w:rPr>
          <w:lang w:val="it-IT"/>
        </w:rPr>
      </w:r>
      <w:r/>
    </w:p>
    <w:p>
      <w:pPr>
        <w:pStyle w:val="890"/>
        <w:numPr>
          <w:ilvl w:val="0"/>
          <w:numId w:val="4"/>
        </w:numPr>
      </w:pPr>
      <w:r>
        <w:rPr>
          <w:lang w:val="it-IT"/>
        </w:rPr>
        <w:t xml:space="preserve">Siate pronti a improvvisare, se necessario.</w:t>
      </w:r>
      <w:r>
        <w:rPr>
          <w:lang w:val="it-IT"/>
        </w:rPr>
      </w:r>
      <w:r/>
    </w:p>
    <w:p>
      <w:r>
        <w:rPr>
          <w:lang w:val="it-IT"/>
        </w:rPr>
        <w:t xml:space="preserve">C</w:t>
      </w:r>
      <w:r>
        <w:rPr>
          <w:lang w:val="it-IT"/>
        </w:rPr>
        <w:t xml:space="preserve">ome GM, potreste dover modificare la trama se i giocatori vanno fuori dal copione o esplorano percorsi diversi. Siate pronti a fornire ai giocatori opportunità di riposo e guarigione tra una battaglia e l'altra. La cosa più importante è creare un'esperienz</w:t>
      </w:r>
      <w:r>
        <w:rPr>
          <w:lang w:val="it-IT"/>
        </w:rPr>
        <w:t xml:space="preserve">a divertente e coinvolgente per i giocatori, che li lasci desiderare di più.</w:t>
      </w:r>
      <w:r>
        <w:rPr>
          <w:lang w:val="it-IT"/>
        </w:rPr>
      </w:r>
      <w:r/>
    </w:p>
    <w:p>
      <w:r>
        <w:rPr>
          <w:highlight w:val="none"/>
          <w:lang w:val="it-IT"/>
        </w:rPr>
      </w:r>
      <w:r>
        <w:rPr>
          <w:lang w:val="it-IT"/>
        </w:rPr>
      </w:r>
      <w:r/>
    </w:p>
    <w:p>
      <w:pPr>
        <w:pStyle w:val="824"/>
      </w:pPr>
      <w:r/>
      <w:bookmarkStart w:id="40" w:name="_Toc26"/>
      <w:r>
        <w:t xml:space="preserve">Run the Adventure</w:t>
      </w:r>
      <w:r>
        <w:rPr>
          <w:lang w:val="it-IT"/>
        </w:rPr>
      </w:r>
      <w:bookmarkEnd w:id="40"/>
      <w:r/>
      <w:r/>
    </w:p>
    <w:p>
      <w:pPr>
        <w:pStyle w:val="821"/>
      </w:pPr>
      <w:r>
        <w:rPr>
          <w:lang w:val="it-IT"/>
        </w:rPr>
        <w:t xml:space="preserve">Testata di secondo livello</w:t>
      </w:r>
      <w:r>
        <w:rPr>
          <w:lang w:val="it-IT"/>
        </w:rPr>
      </w:r>
      <w:r/>
    </w:p>
    <w:p>
      <w:pPr>
        <w:pStyle w:val="823"/>
      </w:pPr>
      <w:r/>
      <w:bookmarkStart w:id="41" w:name="_Toc27"/>
      <w:r>
        <w:rPr>
          <w:i/>
          <w:iCs/>
          <w:lang w:val="it-IT"/>
        </w:rPr>
        <w:t xml:space="preserve">Elementi di Testo</w:t>
      </w:r>
      <w:r>
        <w:rPr>
          <w:i/>
          <w:iCs/>
          <w:lang w:val="it-IT"/>
        </w:rPr>
      </w:r>
      <w:bookmarkEnd w:id="41"/>
      <w:r/>
      <w:r/>
    </w:p>
    <w:p>
      <w:pPr>
        <w:pStyle w:val="821"/>
      </w:pPr>
      <w:r>
        <w:rPr>
          <w:lang w:val="en-US"/>
        </w:rPr>
        <w:t xml:space="preserve">Questi elementi di design possono essere utilizzati per rappresentare diverse informazioni. Copiate l'elemento in una posizione del testo e regolate le dimensioni e il testo in base alle vostre esigenze.</w:t>
      </w:r>
      <w:r>
        <w:rPr>
          <w:lang w:val="en-US"/>
        </w:rPr>
      </w:r>
      <w:r/>
    </w:p>
    <w:p>
      <w:pPr>
        <w:pStyle w:val="821"/>
      </w:pPr>
      <w:r>
        <w:rPr>
          <w:lang w:val="en-US"/>
        </w:rPr>
        <w:t xml:space="preserve">Un piccolo suggerimento: tutti questi elementi di design sono racchiusi in un contenitore. Per modificare il testo, probabilmente è necessario fare clic su di esso due volte.</w:t>
      </w:r>
      <w:r>
        <w:rPr>
          <w:lang w:val="en-US"/>
        </w:rPr>
      </w:r>
      <w:r/>
    </w:p>
    <w:p>
      <w:pPr>
        <w:pStyle w:val="824"/>
      </w:pPr>
      <w:r/>
      <w:bookmarkStart w:id="42" w:name="_Toc28"/>
      <w:r>
        <w:rPr>
          <w:lang w:val="it-IT"/>
        </w:rPr>
        <w:t xml:space="preserve">Box di Testo Formattati</w:t>
      </w:r>
      <w:r>
        <w:rPr>
          <w:lang w:val="it-IT"/>
        </w:rPr>
      </w:r>
      <w:bookmarkEnd w:id="42"/>
      <w:r/>
      <w:r/>
    </w:p>
    <w:p>
      <w:pPr>
        <w:pStyle w:val="821"/>
      </w:pPr>
      <w:r>
        <w:rPr>
          <w:lang w:val="en-US"/>
        </w:rPr>
        <w:t xml:space="preserve">Utilizzate queste caselle per enfatizzare diversi contenuti, come le informazioni che alcuni personaggi conoscono o il testo che deve essere letto ai giocatori. </w:t>
      </w:r>
      <w:r>
        <w:rPr>
          <w:lang w:val="en-US"/>
        </w:rPr>
      </w:r>
      <w:r/>
    </w:p>
    <w:p>
      <w:pPr>
        <w:pStyle w:val="821"/>
      </w:pPr>
      <w:r>
        <w:rPr>
          <w:lang w:val="en-US"/>
        </w:rPr>
      </w:r>
      <w:r>
        <w:rPr>
          <w:lang w:val="en-US"/>
        </w:rPr>
      </w:r>
      <w:r/>
    </w:p>
    <w:p>
      <w:pPr>
        <w:pStyle w:val="821"/>
      </w:pPr>
      <w:r>
        <w:rPr>
          <w:lang w:val="en-US"/>
        </w:rPr>
        <mc:AlternateContent>
          <mc:Choice Requires="wpg">
            <w:drawing>
              <wp:anchor xmlns:wp="http://schemas.openxmlformats.org/drawingml/2006/wordprocessingDrawing" xmlns:wp14="http://schemas.microsoft.com/office/word/2010/wordprocessingDrawing" distT="0" distB="0" distL="0" distR="0" simplePos="0" relativeHeight="5" behindDoc="0" locked="0" layoutInCell="1" allowOverlap="1">
                <wp:simplePos x="0" y="0"/>
                <wp:positionH relativeFrom="column">
                  <wp:posOffset>279400</wp:posOffset>
                </wp:positionH>
                <wp:positionV relativeFrom="paragraph">
                  <wp:posOffset>-31115</wp:posOffset>
                </wp:positionV>
                <wp:extent cx="2505710" cy="610235"/>
                <wp:effectExtent l="0" t="0" r="0" b="0"/>
                <wp:wrapNone/>
                <wp:docPr id="27" name="Forma5"/>
                <wp:cNvGraphicFramePr/>
                <a:graphic xmlns:a="http://schemas.openxmlformats.org/drawingml/2006/main">
                  <a:graphicData uri="http://schemas.microsoft.com/office/word/2010/wordprocessingShape">
                    <wps:wsp>
                      <wps:cNvPr id="0" name=""/>
                      <wps:cNvSpPr txBox="1"/>
                      <wps:spPr bwMode="auto">
                        <a:xfrm>
                          <a:off x="0" y="0"/>
                          <a:ext cx="2505240" cy="609480"/>
                        </a:xfrm>
                        <a:prstGeom prst="rect">
                          <a:avLst/>
                        </a:prstGeom>
                        <a:solidFill>
                          <a:srgbClr val="EC9BA4">
                            <a:alpha val="52000"/>
                          </a:srgbClr>
                        </a:solidFill>
                        <a:ln w="19080">
                          <a:solidFill>
                            <a:srgbClr val="FF4000">
                              <a:alpha val="40000"/>
                            </a:srgbClr>
                          </a:solidFill>
                          <a:round/>
                        </a:ln>
                      </wps:spPr>
                      <wps:txbx>
                        <w:txbxContent>
                          <w:p>
                            <w:pPr>
                              <w:ind w:left="0" w:right="0" w:firstLine="0"/>
                              <w:jc w:val="center"/>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Questa è una frase che enuncia  il personaggio non giocante ai giocatori che stanno per scuoiarlo vivo</w:t>
                            </w:r>
                            <w:r/>
                          </w:p>
                        </w:txbxContent>
                      </wps:txbx>
                      <wps:bodyPr wrap="square" lIns="9360" tIns="9360" rIns="9360" bIns="9360" anchor="ctr">
                        <a:spAutoFit/>
                      </wps:bodyPr>
                    </wps:wsp>
                  </a:graphicData>
                </a:graphic>
              </wp:anchor>
            </w:drawing>
          </mc:Choice>
          <mc:Fallback>
            <w:pict>
              <v:shape id="shape 26" o:spid="_x0000_s26" o:spt="202" type="#_x0000_t202" style="position:absolute;z-index:5;o:allowoverlap:true;o:allowincell:true;mso-position-horizontal-relative:text;margin-left:22.0pt;mso-position-horizontal:absolute;mso-position-vertical-relative:text;margin-top:-2.4pt;mso-position-vertical:absolute;width:197.3pt;height:48.0pt;mso-wrap-distance-left:0.0pt;mso-wrap-distance-top:0.0pt;mso-wrap-distance-right:0.0pt;mso-wrap-distance-bottom:0.0pt;v-text-anchor:middle;visibility:visible;" fillcolor="#EC9BA4" strokecolor="#FF4000" strokeweight="1.50pt">
                <v:fill opacity="-33824f"/>
                <v:textbox inset="0,0,0,0">
                  <w:txbxContent>
                    <w:p>
                      <w:pPr>
                        <w:ind w:left="0" w:right="0" w:firstLine="0"/>
                        <w:jc w:val="center"/>
                        <w:spacing w:before="0" w:after="0" w:line="240" w:lineRule="auto"/>
                      </w:pPr>
                      <w:r>
                        <w:rPr>
                          <w:rFonts w:ascii="Calibri" w:hAnsi="Calibri" w:eastAsia="Calibri" w:cs="Calibri"/>
                          <w:b w:val="0"/>
                          <w:bCs w:val="0"/>
                          <w:i/>
                          <w:iCs/>
                          <w:caps w:val="0"/>
                          <w:smallCaps w:val="0"/>
                          <w:strike w:val="0"/>
                          <w:color w:val="auto"/>
                          <w:spacing w:val="0"/>
                          <w:position w:val="0"/>
                          <w:sz w:val="18"/>
                          <w:szCs w:val="18"/>
                          <w:u w:val="none"/>
                          <w:vertAlign w:val="baseline"/>
                          <w:lang w:val="de-DE" w:eastAsia="en-US" w:bidi="ar-SA"/>
                        </w:rPr>
                        <w:t xml:space="preserve">Questa è una frase che enuncia  il personaggio non giocante ai giocatori che stanno per scuoiarlo vivo</w:t>
                      </w:r>
                      <w:r/>
                    </w:p>
                  </w:txbxContent>
                </v:textbox>
              </v:shape>
            </w:pict>
          </mc:Fallback>
        </mc:AlternateContent>
      </w:r>
      <w:r>
        <w:rPr>
          <w:lang w:val="en-US"/>
        </w:rPr>
      </w:r>
      <w:r/>
    </w:p>
    <w:p>
      <w:pPr>
        <w:pStyle w:val="821"/>
      </w:pPr>
      <w:r>
        <w:rPr>
          <w:lang w:val="en-US"/>
        </w:rPr>
      </w:r>
      <w:r>
        <w:rPr>
          <w:lang w:val="en-US"/>
        </w:rPr>
      </w:r>
      <w:r/>
    </w:p>
    <w:p>
      <w:pPr>
        <w:pStyle w:val="821"/>
      </w:pPr>
      <w:r>
        <w:rPr>
          <w:lang w:val="en-US"/>
        </w:rPr>
      </w:r>
      <w:r>
        <w:rPr>
          <w:lang w:val="en-US"/>
        </w:rPr>
      </w:r>
      <w:r/>
    </w:p>
    <w:p>
      <w:pPr>
        <w:pStyle w:val="824"/>
      </w:pPr>
      <w:r/>
      <w:bookmarkStart w:id="43" w:name="_Toc29"/>
      <w:r>
        <w:rPr>
          <w:lang w:val="it-IT"/>
        </w:rPr>
        <w:t xml:space="preserve">Tabelle</w:t>
      </w:r>
      <w:r>
        <w:rPr>
          <w:lang w:val="it-IT"/>
        </w:rPr>
      </w:r>
      <w:bookmarkEnd w:id="43"/>
      <w:r/>
      <w:r/>
    </w:p>
    <w:p>
      <w:pPr>
        <w:pStyle w:val="821"/>
      </w:pPr>
      <w:r>
        <w:rPr>
          <w:lang w:val="en-US"/>
        </w:rPr>
        <w:t xml:space="preserve">Utilizzare questo format per inserire qualsiasi tipo di tabelle. Copiare la tabella nella posizione desiderata e modificare il contenuto, le colonne e le righe a proprio piacimento.</w:t>
      </w:r>
      <w:r>
        <w:rPr>
          <w:lang w:val="en-US"/>
        </w:rPr>
      </w:r>
      <w:r/>
    </w:p>
    <w:p>
      <w:pPr>
        <w:pStyle w:val="821"/>
      </w:pPr>
      <w:r/>
      <w:r/>
    </w:p>
    <w:tbl>
      <w:tblPr>
        <w:tblW w:w="5000" w:type="pct"/>
        <w:tblInd w:w="108" w:type="dxa"/>
        <w:tblCellMar>
          <w:left w:w="108" w:type="dxa"/>
          <w:top w:w="57" w:type="dxa"/>
          <w:right w:w="108" w:type="dxa"/>
          <w:bottom w:w="57" w:type="dxa"/>
        </w:tblCellMar>
        <w:tblLook w:val="04A0" w:firstRow="1" w:lastRow="0" w:firstColumn="1" w:lastColumn="0" w:noHBand="0" w:noVBand="1"/>
      </w:tblPr>
      <w:tblGrid>
        <w:gridCol w:w="924"/>
        <w:gridCol w:w="4118"/>
      </w:tblGrid>
      <w:tr>
        <w:trPr/>
        <w:tc>
          <w:tcPr>
            <w:tcBorders>
              <w:bottom w:val="single" w:color="666666" w:sz="4" w:space="0"/>
            </w:tcBorders>
            <w:tcW w:w="924" w:type="dxa"/>
            <w:vAlign w:val="center"/>
            <w:textDirection w:val="lrTb"/>
            <w:noWrap w:val="false"/>
          </w:tcPr>
          <w:p>
            <w:pPr>
              <w:pStyle w:val="900"/>
              <w:jc w:val="center"/>
              <w:spacing w:before="0" w:after="0"/>
              <w:rPr>
                <w:color w:val="000000"/>
                <w:lang w:val="en-US"/>
              </w:rPr>
            </w:pPr>
            <w:r>
              <w:rPr>
                <w:b/>
                <w:bCs/>
                <w:color w:val="000000"/>
                <w:szCs w:val="18"/>
                <w:lang w:val="en-US"/>
              </w:rPr>
              <w:t xml:space="preserve">d12</w:t>
            </w:r>
            <w:r>
              <w:rPr>
                <w:b/>
                <w:bCs/>
                <w:color w:val="000000"/>
                <w:szCs w:val="18"/>
                <w:lang w:val="en-US"/>
              </w:rPr>
            </w:r>
            <w:r/>
          </w:p>
        </w:tc>
        <w:tc>
          <w:tcPr>
            <w:tcBorders>
              <w:bottom w:val="single" w:color="666666" w:sz="4" w:space="0"/>
            </w:tcBorders>
            <w:tcW w:w="4118" w:type="dxa"/>
            <w:vAlign w:val="center"/>
            <w:textDirection w:val="lrTb"/>
            <w:noWrap w:val="false"/>
          </w:tcPr>
          <w:p>
            <w:pPr>
              <w:pStyle w:val="900"/>
              <w:jc w:val="center"/>
              <w:spacing w:before="0" w:after="0"/>
              <w:rPr>
                <w:color w:val="000000"/>
                <w:lang w:val="it-IT"/>
              </w:rPr>
            </w:pPr>
            <w:r>
              <w:rPr>
                <w:b/>
                <w:bCs/>
                <w:color w:val="000000"/>
                <w:szCs w:val="18"/>
                <w:lang w:val="it-IT"/>
              </w:rPr>
              <w:t xml:space="preserve">Incontro Casuale</w:t>
            </w:r>
            <w:r>
              <w:rPr>
                <w:b/>
                <w:bCs/>
                <w:color w:val="000000"/>
                <w:szCs w:val="18"/>
                <w:lang w:val="it-IT"/>
              </w:rPr>
            </w:r>
            <w:r/>
          </w:p>
        </w:tc>
      </w:tr>
      <w:tr>
        <w:trPr/>
        <w:tc>
          <w:tcPr>
            <w:shd w:val="clear" w:color="ffffff" w:fill="cccccc"/>
            <w:tcW w:w="924" w:type="dxa"/>
            <w:vAlign w:val="center"/>
            <w:textDirection w:val="lrTb"/>
            <w:noWrap w:val="false"/>
          </w:tcPr>
          <w:p>
            <w:pPr>
              <w:pStyle w:val="900"/>
              <w:jc w:val="center"/>
              <w:spacing w:before="0" w:after="0"/>
              <w:rPr>
                <w:color w:val="000000"/>
                <w:lang w:val="en-US"/>
              </w:rPr>
            </w:pPr>
            <w:r>
              <w:rPr>
                <w:b/>
                <w:bCs/>
                <w:color w:val="000000"/>
                <w:szCs w:val="18"/>
                <w:lang w:val="en-US"/>
              </w:rPr>
              <w:t xml:space="preserve">1-4</w:t>
            </w:r>
            <w:r>
              <w:rPr>
                <w:b/>
                <w:bCs/>
                <w:color w:val="000000"/>
                <w:szCs w:val="18"/>
                <w:lang w:val="en-US"/>
              </w:rPr>
            </w:r>
            <w:r/>
          </w:p>
        </w:tc>
        <w:tc>
          <w:tcPr>
            <w:shd w:val="clear" w:color="ffffff" w:fill="cccccc"/>
            <w:tcW w:w="4118" w:type="dxa"/>
            <w:vAlign w:val="center"/>
            <w:textDirection w:val="lrTb"/>
            <w:noWrap w:val="false"/>
          </w:tcPr>
          <w:p>
            <w:pPr>
              <w:pStyle w:val="900"/>
              <w:spacing w:before="0" w:after="0"/>
              <w:rPr>
                <w:color w:val="000000"/>
                <w:lang w:val="en-US"/>
              </w:rPr>
            </w:pPr>
            <w:r>
              <w:rPr>
                <w:color w:val="000000"/>
                <w:szCs w:val="18"/>
                <w:lang w:val="en-US"/>
              </w:rPr>
              <w:t xml:space="preserve">3d6 bandits preparing an ambush</w:t>
            </w:r>
            <w:r>
              <w:rPr>
                <w:color w:val="000000"/>
                <w:szCs w:val="18"/>
                <w:lang w:val="en-US"/>
              </w:rPr>
            </w:r>
            <w:r/>
          </w:p>
        </w:tc>
      </w:tr>
      <w:tr>
        <w:trPr/>
        <w:tc>
          <w:tcPr>
            <w:tcW w:w="924" w:type="dxa"/>
            <w:vAlign w:val="center"/>
            <w:textDirection w:val="lrTb"/>
            <w:noWrap w:val="false"/>
          </w:tcPr>
          <w:p>
            <w:pPr>
              <w:pStyle w:val="900"/>
              <w:jc w:val="center"/>
              <w:spacing w:before="0" w:after="0"/>
              <w:rPr>
                <w:color w:val="000000"/>
                <w:lang w:val="en-US"/>
              </w:rPr>
            </w:pPr>
            <w:r>
              <w:rPr>
                <w:b/>
                <w:bCs/>
                <w:color w:val="000000"/>
                <w:szCs w:val="18"/>
                <w:lang w:val="en-US"/>
              </w:rPr>
              <w:t xml:space="preserve">5-7</w:t>
            </w:r>
            <w:r>
              <w:rPr>
                <w:b/>
                <w:bCs/>
                <w:color w:val="000000"/>
                <w:szCs w:val="18"/>
                <w:lang w:val="en-US"/>
              </w:rPr>
            </w:r>
            <w:r/>
          </w:p>
        </w:tc>
        <w:tc>
          <w:tcPr>
            <w:tcW w:w="4118" w:type="dxa"/>
            <w:vAlign w:val="center"/>
            <w:textDirection w:val="lrTb"/>
            <w:noWrap w:val="false"/>
          </w:tcPr>
          <w:p>
            <w:pPr>
              <w:pStyle w:val="900"/>
              <w:spacing w:before="0" w:after="0"/>
              <w:rPr>
                <w:color w:val="000000"/>
                <w:lang w:val="en-US"/>
              </w:rPr>
            </w:pPr>
            <w:r>
              <w:rPr>
                <w:color w:val="000000"/>
                <w:szCs w:val="18"/>
                <w:lang w:val="en-US"/>
              </w:rPr>
              <w:t xml:space="preserve">A traveling merchant selling very expensive cheese</w:t>
            </w:r>
            <w:r>
              <w:rPr>
                <w:color w:val="000000"/>
                <w:szCs w:val="18"/>
                <w:lang w:val="en-US"/>
              </w:rPr>
            </w:r>
            <w:r/>
          </w:p>
        </w:tc>
      </w:tr>
      <w:tr>
        <w:trPr/>
        <w:tc>
          <w:tcPr>
            <w:shd w:val="clear" w:color="ffffff" w:fill="cccccc"/>
            <w:tcW w:w="924" w:type="dxa"/>
            <w:vAlign w:val="center"/>
            <w:textDirection w:val="lrTb"/>
            <w:noWrap w:val="false"/>
          </w:tcPr>
          <w:p>
            <w:pPr>
              <w:pStyle w:val="900"/>
              <w:jc w:val="center"/>
              <w:spacing w:before="0" w:after="0"/>
              <w:rPr>
                <w:color w:val="000000"/>
                <w:lang w:val="en-US"/>
              </w:rPr>
            </w:pPr>
            <w:r>
              <w:rPr>
                <w:b/>
                <w:bCs/>
                <w:color w:val="000000"/>
                <w:szCs w:val="18"/>
                <w:lang w:val="en-US"/>
              </w:rPr>
              <w:t xml:space="preserve">8-9</w:t>
            </w:r>
            <w:r>
              <w:rPr>
                <w:b/>
                <w:bCs/>
                <w:color w:val="000000"/>
                <w:szCs w:val="18"/>
                <w:lang w:val="en-US"/>
              </w:rPr>
            </w:r>
            <w:r/>
          </w:p>
        </w:tc>
        <w:tc>
          <w:tcPr>
            <w:shd w:val="clear" w:color="ffffff" w:fill="cccccc"/>
            <w:tcW w:w="4118" w:type="dxa"/>
            <w:vAlign w:val="center"/>
            <w:textDirection w:val="lrTb"/>
            <w:noWrap w:val="false"/>
          </w:tcPr>
          <w:p>
            <w:pPr>
              <w:pStyle w:val="900"/>
              <w:spacing w:before="0" w:after="0"/>
              <w:rPr>
                <w:color w:val="000000"/>
                <w:lang w:val="en-US"/>
              </w:rPr>
            </w:pPr>
            <w:r>
              <w:rPr>
                <w:color w:val="000000"/>
                <w:szCs w:val="18"/>
                <w:lang w:val="en-US"/>
              </w:rPr>
              <w:t xml:space="preserve">A party of travelers resting on the side of the road</w:t>
            </w:r>
            <w:r>
              <w:rPr>
                <w:color w:val="000000"/>
                <w:szCs w:val="18"/>
                <w:lang w:val="en-US"/>
              </w:rPr>
            </w:r>
            <w:r/>
          </w:p>
        </w:tc>
      </w:tr>
      <w:tr>
        <w:trPr/>
        <w:tc>
          <w:tcPr>
            <w:tcW w:w="924" w:type="dxa"/>
            <w:vAlign w:val="center"/>
            <w:textDirection w:val="lrTb"/>
            <w:noWrap w:val="false"/>
          </w:tcPr>
          <w:p>
            <w:pPr>
              <w:pStyle w:val="900"/>
              <w:jc w:val="center"/>
              <w:spacing w:before="0" w:after="0"/>
              <w:rPr>
                <w:color w:val="000000"/>
                <w:lang w:val="en-US"/>
              </w:rPr>
            </w:pPr>
            <w:r>
              <w:rPr>
                <w:b/>
                <w:bCs/>
                <w:color w:val="000000"/>
                <w:szCs w:val="18"/>
                <w:lang w:val="en-US"/>
              </w:rPr>
              <w:t xml:space="preserve">10-12</w:t>
            </w:r>
            <w:r>
              <w:rPr>
                <w:b/>
                <w:bCs/>
                <w:color w:val="000000"/>
                <w:szCs w:val="18"/>
                <w:lang w:val="en-US"/>
              </w:rPr>
            </w:r>
            <w:r/>
          </w:p>
        </w:tc>
        <w:tc>
          <w:tcPr>
            <w:tcW w:w="4118" w:type="dxa"/>
            <w:vAlign w:val="center"/>
            <w:textDirection w:val="lrTb"/>
            <w:noWrap w:val="false"/>
          </w:tcPr>
          <w:p>
            <w:pPr>
              <w:pStyle w:val="900"/>
              <w:spacing w:before="0" w:after="0"/>
              <w:rPr>
                <w:color w:val="000000"/>
                <w:lang w:val="en-US"/>
              </w:rPr>
            </w:pPr>
            <w:r>
              <w:rPr>
                <w:color w:val="000000"/>
                <w:szCs w:val="18"/>
                <w:lang w:val="en-US"/>
              </w:rPr>
              <w:t xml:space="preserve">1d4 owlbears and 1d4 young owlbears</w:t>
            </w:r>
            <w:r>
              <w:rPr>
                <w:color w:val="000000"/>
                <w:szCs w:val="18"/>
                <w:lang w:val="en-US"/>
              </w:rPr>
            </w:r>
            <w:r/>
          </w:p>
        </w:tc>
      </w:tr>
    </w:tbl>
    <w:p>
      <w:pPr>
        <w:pStyle w:val="821"/>
      </w:pPr>
      <w:r>
        <w:rPr>
          <w:lang w:val="en-US"/>
        </w:rPr>
      </w:r>
      <w:r>
        <w:rPr>
          <w:lang w:val="en-US"/>
        </w:rPr>
      </w:r>
      <w:r/>
    </w:p>
    <w:p>
      <w:pPr>
        <w:pStyle w:val="825"/>
      </w:pPr>
      <w:r>
        <w:rPr>
          <w:rFonts w:eastAsia="Arial" w:cs="Arial"/>
          <w:b/>
          <w:iCs/>
          <w:smallCaps/>
          <w:color w:val="000000"/>
          <w:sz w:val="28"/>
          <w:szCs w:val="28"/>
          <w:lang w:val="it-IT"/>
        </w:rPr>
        <w:t xml:space="preserve">L</w:t>
      </w:r>
      <w:r>
        <w:rPr>
          <w:rFonts w:eastAsia="Arial" w:cs="Arial"/>
          <w:b/>
          <w:iCs/>
          <w:smallCaps/>
          <w:color w:val="000000"/>
          <w:sz w:val="28"/>
          <w:szCs w:val="28"/>
          <w:lang w:val="it-IT"/>
        </w:rPr>
        <w:t xml:space="preserve">a mappa(OBBLIGATORIO)</w:t>
      </w:r>
      <w:r/>
    </w:p>
    <w:p>
      <w:pPr>
        <w:pStyle w:val="821"/>
        <w:jc w:val="both"/>
      </w:pPr>
      <w:r>
        <w:rPr>
          <w:sz w:val="18"/>
          <w:lang w:val="en-US"/>
        </w:rPr>
        <w:t xml:space="preserve">Scrivere le indicazioni per la creazione della mappa con tutti gli elementi necessari alla trama. </w:t>
      </w:r>
      <w:r>
        <w:rPr>
          <w:sz w:val="18"/>
          <w:lang w:val="en-US"/>
        </w:rPr>
      </w:r>
      <w:r/>
    </w:p>
    <w:p>
      <w:pPr>
        <w:pStyle w:val="821"/>
        <w:jc w:val="both"/>
      </w:pPr>
      <w:r>
        <w:rPr>
          <w:sz w:val="18"/>
          <w:lang w:val="en-US"/>
        </w:rPr>
        <w:t xml:space="preserve">Se volete potete fare uno schizzo se presente un dungeon tipo questo:</w:t>
      </w:r>
      <w:r>
        <w:rPr>
          <w:sz w:val="18"/>
          <w:lang w:val="en-US"/>
        </w:rPr>
      </w:r>
      <w:r/>
    </w:p>
    <w:p>
      <w:pPr>
        <w:pStyle w:val="821"/>
        <w:jc w:val="both"/>
      </w:pPr>
      <w:r>
        <w:rPr>
          <w:sz w:val="18"/>
          <w:lang w:val="en-US"/>
        </w:rP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1" allowOverlap="1">
                <wp:simplePos x="0" y="0"/>
                <wp:positionH relativeFrom="column">
                  <wp:align>center</wp:align>
                </wp:positionH>
                <wp:positionV relativeFrom="paragraph">
                  <wp:posOffset>635</wp:posOffset>
                </wp:positionV>
                <wp:extent cx="2047875" cy="1675765"/>
                <wp:effectExtent l="0" t="0" r="0" b="0"/>
                <wp:wrapSquare wrapText="bothSides"/>
                <wp:docPr id="28"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65934" name="Immagine1" descr=""/>
                        <pic:cNvPicPr>
                          <a:picLocks noChangeAspect="1"/>
                        </pic:cNvPicPr>
                        <pic:nvPr/>
                      </pic:nvPicPr>
                      <pic:blipFill>
                        <a:blip r:embed="rId15"/>
                        <a:stretch/>
                      </pic:blipFill>
                      <pic:spPr bwMode="auto">
                        <a:xfrm>
                          <a:off x="0" y="0"/>
                          <a:ext cx="2047874" cy="1675764"/>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7" o:spid="_x0000_s27" type="#_x0000_t75" style="position:absolute;z-index:2;o:allowoverlap:true;o:allowincell:true;mso-position-horizontal-relative:text;mso-position-horizontal:center;mso-position-vertical-relative:text;margin-top:0.0pt;mso-position-vertical:absolute;width:161.2pt;height:131.9pt;mso-wrap-distance-left:0.0pt;mso-wrap-distance-top:0.0pt;mso-wrap-distance-right:0.0pt;mso-wrap-distance-bottom:0.0pt;" stroked="false">
                <v:path textboxrect="0,0,0,0"/>
                <w10:wrap type="square"/>
                <v:imagedata r:id="rId15" o:title=""/>
              </v:shape>
            </w:pict>
          </mc:Fallback>
        </mc:AlternateContent>
      </w:r>
      <w:r>
        <w:rPr>
          <w:rFonts w:ascii="Merriweather" w:hAnsi="Merriweather"/>
          <w:sz w:val="18"/>
          <w:lang w:val="en-US"/>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iCs/>
          <w:smallCaps/>
          <w:color w:val="000000"/>
          <w:sz w:val="28"/>
          <w:szCs w:val="28"/>
          <w:lang w:val="it-IT"/>
        </w:rPr>
      </w:r>
      <w:r/>
    </w:p>
    <w:p>
      <w:pPr>
        <w:pStyle w:val="825"/>
      </w:pPr>
      <w:r>
        <w:rPr>
          <w:rFonts w:eastAsia="Arial" w:cs="Arial"/>
          <w:b/>
          <w:iCs/>
          <w:smallCaps/>
          <w:color w:val="000000"/>
          <w:sz w:val="28"/>
          <w:szCs w:val="28"/>
          <w:lang w:val="it-IT"/>
        </w:rPr>
      </w:r>
      <w:r>
        <w:rPr>
          <w:rFonts w:ascii="Merriweather" w:hAnsi="Merriweather" w:eastAsia="Arial" w:cs="Arial"/>
          <w:b/>
          <w:bCs/>
          <w:iCs/>
          <w:smallCaps/>
          <w:color w:val="000000"/>
          <w:sz w:val="28"/>
          <w:szCs w:val="28"/>
          <w:lang w:val="it-IT"/>
        </w:rPr>
      </w:r>
      <w:r/>
    </w:p>
    <w:p>
      <w:pPr>
        <w:pStyle w:val="825"/>
      </w:pPr>
      <w:r>
        <w:rPr>
          <w:rFonts w:eastAsia="Arial" w:cs="Arial"/>
          <w:b/>
          <w:iCs/>
          <w:smallCaps/>
          <w:color w:val="000000"/>
          <w:sz w:val="28"/>
          <w:szCs w:val="28"/>
          <w:lang w:val="it-IT"/>
        </w:rPr>
        <w:t xml:space="preserve">I png(OBBLIGATORIO)</w:t>
      </w:r>
      <w:r>
        <w:rPr>
          <w:rFonts w:eastAsia="Arial" w:cs="Arial"/>
          <w:b/>
          <w:iCs/>
          <w:smallCaps/>
          <w:color w:val="000000"/>
          <w:sz w:val="28"/>
          <w:szCs w:val="28"/>
          <w:lang w:val="it-IT"/>
        </w:rPr>
      </w:r>
      <w:r/>
    </w:p>
    <w:p>
      <w:pPr>
        <w:pStyle w:val="821"/>
        <w:spacing w:before="0" w:after="200"/>
      </w:pPr>
      <w:r>
        <w:rPr>
          <w:sz w:val="18"/>
          <w:lang w:val="en-US"/>
        </w:rPr>
        <w:t xml:space="preserve">Scrivere quali Token sono presenti sulla Mappa .</w:t>
      </w:r>
      <w:r/>
    </w:p>
    <w:sectPr>
      <w:footnotePr/>
      <w:endnotePr/>
      <w:type w:val="continuous"/>
      <w:pgSz w:w="12240" w:h="15800" w:orient="portrait"/>
      <w:pgMar w:top="851" w:right="851" w:bottom="851" w:left="851" w:header="709" w:footer="709" w:gutter="0"/>
      <w:cols w:num="2" w:sep="0" w:space="454"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Roboto">
    <w:panose1 w:val="02000603000000000000"/>
  </w:font>
  <w:font w:name="Noto Sans CJK SC">
    <w:panose1 w:val="020B0502040504020204"/>
  </w:font>
  <w:font w:name="Courier New">
    <w:panose1 w:val="02070309020205020404"/>
  </w:font>
  <w:font w:name="Lohit Devanagari">
    <w:panose1 w:val="02000603000000000000"/>
  </w:font>
  <w:font w:name="Wingdings">
    <w:panose1 w:val="05000000000000000000"/>
  </w:font>
  <w:font w:name="Muli">
    <w:panose1 w:val="02000603000000000000"/>
  </w:font>
  <w:font w:name="Liberation Sans">
    <w:panose1 w:val="020B0604020202020204"/>
  </w:font>
  <w:font w:name="Times New Roman">
    <w:panose1 w:val="02020603050405020304"/>
  </w:font>
  <w:font w:name="Arial">
    <w:panose1 w:val="020B0604020202020204"/>
  </w:font>
  <w:font w:name="Merriweather">
    <w:panose1 w:val="02000603000000000000"/>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5"/>
      <w:tabs>
        <w:tab w:val="clear" w:pos="4536" w:leader="none"/>
        <w:tab w:val="center" w:pos="5387" w:leader="none"/>
        <w:tab w:val="clear" w:pos="9072" w:leader="none"/>
        <w:tab w:val="right" w:pos="10460" w:leader="none"/>
      </w:tabs>
    </w:pPr>
    <w:r/>
    <w:r/>
  </w:p>
  <w:p>
    <w:pPr>
      <w:pStyle w:val="895"/>
      <w:tabs>
        <w:tab w:val="left" w:pos="567" w:leader="none"/>
        <w:tab w:val="clear" w:pos="4536" w:leader="none"/>
        <w:tab w:val="center" w:pos="5245" w:leader="none"/>
        <w:tab w:val="clear" w:pos="9072" w:leader="none"/>
        <w:tab w:val="right" w:pos="10773" w:leader="none"/>
      </w:tabs>
    </w:pPr>
    <w:r>
      <w:rPr>
        <w:color w:val="767171"/>
      </w:rPr>
      <w:tab/>
      <w:t xml:space="preserve">Written by</w:t>
    </w:r>
    <w:r>
      <w:rPr>
        <w:i/>
        <w:iCs/>
        <w:color w:val="767171"/>
      </w:rPr>
      <w:t xml:space="preserve"> </w:t>
    </w:r>
    <w:r>
      <w:rPr>
        <w:i/>
        <w:iCs/>
        <w:color w:val="767171"/>
        <w:lang w:val="it-IT"/>
      </w:rPr>
      <w:t xml:space="preserve">Eric Bleney</w:t>
    </w:r>
    <w:r>
      <w:rPr>
        <w:color w:val="767171"/>
      </w:rPr>
      <w:tab/>
    </w:r>
    <w:r>
      <w:rPr>
        <w:color w:val="767171"/>
        <w:lang w:val="it-IT"/>
      </w:rPr>
      <w:t xml:space="preserve">Terrore a Ravenwood</w:t>
    </w:r>
    <w:r>
      <w:rPr>
        <w:color w:val="767171"/>
      </w:rPr>
      <w:tab/>
    </w:r>
    <w:r>
      <w:rPr>
        <w:color w:val="767171"/>
        <w:sz w:val="28"/>
      </w:rPr>
      <w:fldChar w:fldCharType="begin"/>
    </w:r>
    <w:r>
      <w:rPr>
        <w:color w:val="767171"/>
        <w:sz w:val="28"/>
      </w:rPr>
      <w:instrText xml:space="preserve"> PAGE </w:instrText>
    </w:r>
    <w:r>
      <w:rPr>
        <w:color w:val="767171"/>
        <w:sz w:val="28"/>
      </w:rPr>
      <w:fldChar w:fldCharType="separate"/>
    </w:r>
    <w:r>
      <w:rPr>
        <w:color w:val="767171"/>
        <w:sz w:val="28"/>
      </w:rPr>
      <w:t xml:space="preserve">5</w:t>
    </w:r>
    <w:r>
      <w:rPr>
        <w:color w:val="767171"/>
        <w:sz w:val="2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4"/>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4"/>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Arial"/>
        <w:szCs w:val="24"/>
        <w:lang w:val="de-DE" w:eastAsia="en-US"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92">
    <w:name w:val="Table Grid"/>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93">
    <w:name w:val="Table Grid Light"/>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94">
    <w:name w:val="Plain Table 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95">
    <w:name w:val="Plain Table 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96">
    <w:name w:val="Plain Table 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97">
    <w:name w:val="Plain Table 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98">
    <w:name w:val="Plain Table 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699">
    <w:name w:val="Grid Table 1 Light"/>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00">
    <w:name w:val="Grid Table 1 Light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01">
    <w:name w:val="Grid Table 1 Light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02">
    <w:name w:val="Grid Table 1 Light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03">
    <w:name w:val="Grid Table 1 Light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04">
    <w:name w:val="Grid Table 1 Light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05">
    <w:name w:val="Grid Table 1 Light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06">
    <w:name w:val="Grid Table 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07">
    <w:name w:val="Grid Table 2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08">
    <w:name w:val="Grid Table 2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09">
    <w:name w:val="Grid Table 2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10">
    <w:name w:val="Grid Table 2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11">
    <w:name w:val="Grid Table 2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12">
    <w:name w:val="Grid Table 2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13">
    <w:name w:val="Grid Table 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4">
    <w:name w:val="Grid Table 3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5">
    <w:name w:val="Grid Table 3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6">
    <w:name w:val="Grid Table 3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7">
    <w:name w:val="Grid Table 3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8">
    <w:name w:val="Grid Table 3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9">
    <w:name w:val="Grid Table 3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0">
    <w:name w:val="Grid Table 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21">
    <w:name w:val="Grid Table 4 - Accent 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22">
    <w:name w:val="Grid Table 4 - Accent 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23">
    <w:name w:val="Grid Table 4 - Accent 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24">
    <w:name w:val="Grid Table 4 - Accent 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25">
    <w:name w:val="Grid Table 4 - Accent 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26">
    <w:name w:val="Grid Table 4 - Accent 6"/>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27">
    <w:name w:val="Grid Table 5 Dark"/>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28">
    <w:name w:val="Grid Table 5 Dark- Accent 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729">
    <w:name w:val="Grid Table 5 Dark - Accent 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730">
    <w:name w:val="Grid Table 5 Dark - Accent 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731">
    <w:name w:val="Grid Table 5 Dark- Accent 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732">
    <w:name w:val="Grid Table 5 Dark - Accent 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733">
    <w:name w:val="Grid Table 5 Dark - Accent 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734">
    <w:name w:val="Grid Table 6 Colorful"/>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35">
    <w:name w:val="Grid Table 6 Colorful - Accent 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36">
    <w:name w:val="Grid Table 6 Colorful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37">
    <w:name w:val="Grid Table 6 Colorful - Accent 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38">
    <w:name w:val="Grid Table 6 Colorful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39">
    <w:name w:val="Grid Table 6 Colorful - Accent 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40">
    <w:name w:val="Grid Table 6 Colorful - Accent 6"/>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41">
    <w:name w:val="Grid Table 7 Colorful"/>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42">
    <w:name w:val="Grid Table 7 Colorful - Accent 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43">
    <w:name w:val="Grid Table 7 Colorful - Accent 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44">
    <w:name w:val="Grid Table 7 Colorful - Accent 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45">
    <w:name w:val="Grid Table 7 Colorful - Accent 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46">
    <w:name w:val="Grid Table 7 Colorful - Accent 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47">
    <w:name w:val="Grid Table 7 Colorful - Accent 6"/>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48">
    <w:name w:val="List Table 1 Light"/>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49">
    <w:name w:val="List Table 1 Light - Accent 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50">
    <w:name w:val="List Table 1 Light - Accent 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51">
    <w:name w:val="List Table 1 Light - Accent 3"/>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52">
    <w:name w:val="List Table 1 Light - Accent 4"/>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53">
    <w:name w:val="List Table 1 Light - Accent 5"/>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54">
    <w:name w:val="List Table 1 Light - Accent 6"/>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55">
    <w:name w:val="List Table 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56">
    <w:name w:val="List Table 2 - Accent 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57">
    <w:name w:val="List Table 2 - Accent 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58">
    <w:name w:val="List Table 2 - Accent 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59">
    <w:name w:val="List Table 2 - Accent 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60">
    <w:name w:val="List Table 2 - Accent 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61">
    <w:name w:val="List Table 2 - Accent 6"/>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62">
    <w:name w:val="List Table 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3">
    <w:name w:val="List Table 3 - Accent 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64">
    <w:name w:val="List Table 3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765">
    <w:name w:val="List Table 3 - Accent 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766">
    <w:name w:val="List Table 3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767">
    <w:name w:val="List Table 3 - Accent 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768">
    <w:name w:val="List Table 3 - Accent 6"/>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769">
    <w:name w:val="List Table 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0">
    <w:name w:val="List Table 4 - Accent 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71">
    <w:name w:val="List Table 4 - Accent 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772">
    <w:name w:val="List Table 4 - Accent 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773">
    <w:name w:val="List Table 4 - Accent 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774">
    <w:name w:val="List Table 4 - Accent 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775">
    <w:name w:val="List Table 4 - Accent 6"/>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776">
    <w:name w:val="List Table 5 Dark"/>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7">
    <w:name w:val="List Table 5 Dark - Accent 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8">
    <w:name w:val="List Table 5 Dark - Accent 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9">
    <w:name w:val="List Table 5 Dark - Accent 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0">
    <w:name w:val="List Table 5 Dark - Accent 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1">
    <w:name w:val="List Table 5 Dark - Accent 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2">
    <w:name w:val="List Table 5 Dark - Accent 6"/>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3">
    <w:name w:val="List Table 6 Colorful"/>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84">
    <w:name w:val="List Table 6 Colorful - Accent 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785">
    <w:name w:val="List Table 6 Colorful - Accent 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786">
    <w:name w:val="List Table 6 Colorful - Accent 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787">
    <w:name w:val="List Table 6 Colorful - Accent 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788">
    <w:name w:val="List Table 6 Colorful - Accent 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789">
    <w:name w:val="List Table 6 Colorful - Accent 6"/>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790">
    <w:name w:val="List Table 7 Colorful"/>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91">
    <w:name w:val="List Table 7 Colorful - Accent 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792">
    <w:name w:val="List Table 7 Colorful - Accent 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793">
    <w:name w:val="List Table 7 Colorful - Accent 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794">
    <w:name w:val="List Table 7 Colorful - Accent 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795">
    <w:name w:val="List Table 7 Colorful - Accent 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796">
    <w:name w:val="List Table 7 Colorful - Accent 6"/>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797">
    <w:name w:val="Lined - Accent"/>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98">
    <w:name w:val="Lined - Accent 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799">
    <w:name w:val="Lined - Accent 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00">
    <w:name w:val="Lined - Accent 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01">
    <w:name w:val="Lined - Accent 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02">
    <w:name w:val="Lined - Accent 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03">
    <w:name w:val="Lined - Accent 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04">
    <w:name w:val="Bordered &amp; Lined - Accent"/>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5">
    <w:name w:val="Bordered &amp; Lined - Accent 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06">
    <w:name w:val="Bordered &amp; Lined - Accent 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07">
    <w:name w:val="Bordered &amp; Lined - Accent 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08">
    <w:name w:val="Bordered &amp; Lined - Accent 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09">
    <w:name w:val="Bordered &amp; Lined - Accent 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10">
    <w:name w:val="Bordered &amp; Lined - Accent 6"/>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11">
    <w:name w:val="Bordered"/>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12">
    <w:name w:val="Bordered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13">
    <w:name w:val="Bordered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14">
    <w:name w:val="Bordered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15">
    <w:name w:val="Bordered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16">
    <w:name w:val="Bordered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17">
    <w:name w:val="Bordered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18">
    <w:name w:val="Hyperlink"/>
    <w:uiPriority w:val="99"/>
    <w:unhideWhenUsed/>
    <w:rPr>
      <w:color w:val="0000ff" w:themeColor="hyperlink"/>
      <w:u w:val="single"/>
    </w:rPr>
  </w:style>
  <w:style w:type="character" w:styleId="819">
    <w:name w:val="footnote reference"/>
    <w:basedOn w:val="853"/>
    <w:uiPriority w:val="99"/>
    <w:unhideWhenUsed/>
    <w:rPr>
      <w:vertAlign w:val="superscript"/>
    </w:rPr>
  </w:style>
  <w:style w:type="character" w:styleId="820">
    <w:name w:val="endnote reference"/>
    <w:basedOn w:val="853"/>
    <w:uiPriority w:val="99"/>
    <w:semiHidden/>
    <w:unhideWhenUsed/>
    <w:rPr>
      <w:vertAlign w:val="superscript"/>
    </w:rPr>
  </w:style>
  <w:style w:type="paragraph" w:styleId="821" w:default="1">
    <w:name w:val="Normal"/>
    <w:qFormat/>
    <w:pPr>
      <w:jc w:val="left"/>
      <w:spacing w:before="0" w:after="200"/>
      <w:widowControl/>
    </w:pPr>
    <w:rPr>
      <w:rFonts w:ascii="Merriweather" w:hAnsi="Merriweather" w:eastAsia="Calibri" w:cs="Arial"/>
      <w:color w:val="auto"/>
      <w:sz w:val="18"/>
      <w:szCs w:val="24"/>
      <w:lang w:val="de-DE" w:eastAsia="en-US" w:bidi="ar-SA"/>
    </w:rPr>
  </w:style>
  <w:style w:type="paragraph" w:styleId="822">
    <w:name w:val="Heading 1"/>
    <w:qFormat/>
    <w:pPr>
      <w:numPr>
        <w:ilvl w:val="0"/>
        <w:numId w:val="0"/>
      </w:numPr>
      <w:jc w:val="left"/>
      <w:keepLines/>
      <w:keepNext/>
      <w:spacing w:before="0" w:after="0"/>
      <w:widowControl/>
      <w:outlineLvl w:val="0"/>
    </w:pPr>
    <w:rPr>
      <w:rFonts w:ascii="Merriweather" w:hAnsi="Merriweather" w:eastAsia="Arial" w:cs="Arial"/>
      <w:smallCaps/>
      <w:color w:val="c00000"/>
      <w:sz w:val="72"/>
      <w:szCs w:val="72"/>
      <w:lang w:val="de-DE" w:eastAsia="en-US" w:bidi="ar-SA"/>
    </w:rPr>
  </w:style>
  <w:style w:type="paragraph" w:styleId="823">
    <w:name w:val="Heading 2"/>
    <w:qFormat/>
    <w:pPr>
      <w:numPr>
        <w:ilvl w:val="0"/>
        <w:numId w:val="0"/>
      </w:numPr>
      <w:jc w:val="left"/>
      <w:keepLines/>
      <w:keepNext/>
      <w:spacing w:before="0" w:after="60"/>
      <w:widowControl/>
      <w:outlineLvl w:val="1"/>
    </w:pPr>
    <w:rPr>
      <w:rFonts w:ascii="Merriweather" w:hAnsi="Merriweather" w:eastAsia="Arial" w:cs="Arial"/>
      <w:b/>
      <w:smallCaps/>
      <w:color w:val="000000"/>
      <w:sz w:val="44"/>
      <w:szCs w:val="44"/>
      <w:lang w:val="en-US" w:eastAsia="en-US" w:bidi="ar-SA"/>
    </w:rPr>
  </w:style>
  <w:style w:type="paragraph" w:styleId="824">
    <w:name w:val="Heading 3"/>
    <w:qFormat/>
    <w:pPr>
      <w:numPr>
        <w:ilvl w:val="0"/>
        <w:numId w:val="0"/>
      </w:numPr>
      <w:jc w:val="left"/>
      <w:keepLines/>
      <w:keepNext/>
      <w:spacing w:before="0" w:after="60"/>
      <w:widowControl/>
      <w:pBdr>
        <w:bottom w:val="single" w:color="BF8F00" w:sz="12" w:space="1"/>
      </w:pBdr>
      <w:outlineLvl w:val="2"/>
    </w:pPr>
    <w:rPr>
      <w:rFonts w:ascii="Merriweather" w:hAnsi="Merriweather" w:eastAsia="Arial" w:cs="Arial"/>
      <w:smallCaps/>
      <w:color w:val="000000"/>
      <w:sz w:val="36"/>
      <w:szCs w:val="36"/>
      <w:lang w:val="en-US" w:eastAsia="en-US" w:bidi="ar-SA"/>
    </w:rPr>
  </w:style>
  <w:style w:type="paragraph" w:styleId="825">
    <w:name w:val="Heading 4"/>
    <w:qFormat/>
    <w:pPr>
      <w:numPr>
        <w:ilvl w:val="0"/>
        <w:numId w:val="0"/>
      </w:numPr>
      <w:jc w:val="left"/>
      <w:keepLines/>
      <w:keepNext/>
      <w:spacing w:before="0" w:after="60"/>
      <w:widowControl/>
      <w:outlineLvl w:val="3"/>
    </w:pPr>
    <w:rPr>
      <w:rFonts w:ascii="Merriweather" w:hAnsi="Merriweather" w:eastAsia="Arial" w:cs="Arial"/>
      <w:b/>
      <w:iCs/>
      <w:smallCaps/>
      <w:color w:val="000000"/>
      <w:sz w:val="28"/>
      <w:szCs w:val="28"/>
      <w:lang w:val="en-US" w:eastAsia="en-US" w:bidi="ar-SA"/>
    </w:rPr>
  </w:style>
  <w:style w:type="paragraph" w:styleId="826">
    <w:name w:val="Heading 5"/>
    <w:basedOn w:val="821"/>
    <w:qFormat/>
    <w:pPr>
      <w:numPr>
        <w:ilvl w:val="0"/>
        <w:numId w:val="0"/>
      </w:numPr>
      <w:keepLines/>
      <w:keepNext/>
      <w:spacing w:before="320" w:after="200"/>
      <w:outlineLvl w:val="4"/>
    </w:pPr>
    <w:rPr>
      <w:rFonts w:ascii="Arial" w:hAnsi="Arial" w:eastAsia="Arial" w:cs="Arial"/>
      <w:b/>
      <w:bCs/>
      <w:sz w:val="24"/>
      <w:szCs w:val="24"/>
    </w:rPr>
  </w:style>
  <w:style w:type="paragraph" w:styleId="827">
    <w:name w:val="Heading 6"/>
    <w:basedOn w:val="821"/>
    <w:qFormat/>
    <w:pPr>
      <w:numPr>
        <w:ilvl w:val="0"/>
        <w:numId w:val="0"/>
      </w:numPr>
      <w:keepLines/>
      <w:keepNext/>
      <w:spacing w:before="320" w:after="200"/>
      <w:outlineLvl w:val="5"/>
    </w:pPr>
    <w:rPr>
      <w:rFonts w:ascii="Arial" w:hAnsi="Arial" w:eastAsia="Arial" w:cs="Arial"/>
      <w:b/>
      <w:bCs/>
      <w:sz w:val="22"/>
      <w:szCs w:val="22"/>
    </w:rPr>
  </w:style>
  <w:style w:type="paragraph" w:styleId="828">
    <w:name w:val="Heading 7"/>
    <w:basedOn w:val="821"/>
    <w:qFormat/>
    <w:pPr>
      <w:numPr>
        <w:ilvl w:val="0"/>
        <w:numId w:val="0"/>
      </w:numPr>
      <w:keepLines/>
      <w:keepNext/>
      <w:spacing w:before="320" w:after="200"/>
      <w:outlineLvl w:val="6"/>
    </w:pPr>
    <w:rPr>
      <w:rFonts w:ascii="Arial" w:hAnsi="Arial" w:eastAsia="Arial" w:cs="Arial"/>
      <w:b/>
      <w:bCs/>
      <w:i/>
      <w:iCs/>
      <w:sz w:val="22"/>
      <w:szCs w:val="22"/>
    </w:rPr>
  </w:style>
  <w:style w:type="paragraph" w:styleId="829">
    <w:name w:val="Heading 8"/>
    <w:basedOn w:val="821"/>
    <w:qFormat/>
    <w:pPr>
      <w:numPr>
        <w:ilvl w:val="0"/>
        <w:numId w:val="0"/>
      </w:numPr>
      <w:keepLines/>
      <w:keepNext/>
      <w:spacing w:before="320" w:after="200"/>
      <w:outlineLvl w:val="7"/>
    </w:pPr>
    <w:rPr>
      <w:rFonts w:ascii="Arial" w:hAnsi="Arial" w:eastAsia="Arial" w:cs="Arial"/>
      <w:i/>
      <w:iCs/>
      <w:sz w:val="22"/>
      <w:szCs w:val="22"/>
    </w:rPr>
  </w:style>
  <w:style w:type="paragraph" w:styleId="830">
    <w:name w:val="Heading 9"/>
    <w:basedOn w:val="821"/>
    <w:qFormat/>
    <w:pPr>
      <w:numPr>
        <w:ilvl w:val="0"/>
        <w:numId w:val="0"/>
      </w:numPr>
      <w:keepLines/>
      <w:keepNext/>
      <w:spacing w:before="320" w:after="200"/>
      <w:outlineLvl w:val="8"/>
    </w:pPr>
    <w:rPr>
      <w:rFonts w:ascii="Arial" w:hAnsi="Arial" w:eastAsia="Arial" w:cs="Arial"/>
      <w:i/>
      <w:iCs/>
      <w:sz w:val="21"/>
      <w:szCs w:val="21"/>
    </w:rPr>
  </w:style>
  <w:style w:type="character" w:styleId="831">
    <w:name w:val="Heading 1 Char"/>
    <w:basedOn w:val="853"/>
    <w:qFormat/>
    <w:rPr>
      <w:rFonts w:ascii="Arial" w:hAnsi="Arial" w:eastAsia="Arial" w:cs="Arial"/>
      <w:sz w:val="40"/>
      <w:szCs w:val="40"/>
    </w:rPr>
  </w:style>
  <w:style w:type="character" w:styleId="832">
    <w:name w:val="Heading 2 Char"/>
    <w:basedOn w:val="853"/>
    <w:qFormat/>
    <w:rPr>
      <w:rFonts w:ascii="Arial" w:hAnsi="Arial" w:eastAsia="Arial" w:cs="Arial"/>
      <w:sz w:val="34"/>
    </w:rPr>
  </w:style>
  <w:style w:type="character" w:styleId="833">
    <w:name w:val="Heading 3 Char"/>
    <w:basedOn w:val="853"/>
    <w:qFormat/>
    <w:rPr>
      <w:rFonts w:ascii="Arial" w:hAnsi="Arial" w:eastAsia="Arial" w:cs="Arial"/>
      <w:sz w:val="30"/>
      <w:szCs w:val="30"/>
    </w:rPr>
  </w:style>
  <w:style w:type="character" w:styleId="834">
    <w:name w:val="Heading 4 Char"/>
    <w:basedOn w:val="853"/>
    <w:qFormat/>
    <w:rPr>
      <w:rFonts w:ascii="Arial" w:hAnsi="Arial" w:eastAsia="Arial" w:cs="Arial"/>
      <w:b/>
      <w:bCs/>
      <w:sz w:val="26"/>
      <w:szCs w:val="26"/>
    </w:rPr>
  </w:style>
  <w:style w:type="character" w:styleId="835">
    <w:name w:val="Heading 5 Char"/>
    <w:basedOn w:val="853"/>
    <w:qFormat/>
    <w:rPr>
      <w:rFonts w:ascii="Arial" w:hAnsi="Arial" w:eastAsia="Arial" w:cs="Arial"/>
      <w:b/>
      <w:bCs/>
      <w:sz w:val="24"/>
      <w:szCs w:val="24"/>
    </w:rPr>
  </w:style>
  <w:style w:type="character" w:styleId="836">
    <w:name w:val="Heading 6 Char"/>
    <w:basedOn w:val="853"/>
    <w:qFormat/>
    <w:rPr>
      <w:rFonts w:ascii="Arial" w:hAnsi="Arial" w:eastAsia="Arial" w:cs="Arial"/>
      <w:b/>
      <w:bCs/>
      <w:sz w:val="22"/>
      <w:szCs w:val="22"/>
    </w:rPr>
  </w:style>
  <w:style w:type="character" w:styleId="837">
    <w:name w:val="Heading 7 Char"/>
    <w:basedOn w:val="853"/>
    <w:qFormat/>
    <w:rPr>
      <w:rFonts w:ascii="Arial" w:hAnsi="Arial" w:eastAsia="Arial" w:cs="Arial"/>
      <w:b/>
      <w:bCs/>
      <w:i/>
      <w:iCs/>
      <w:sz w:val="22"/>
      <w:szCs w:val="22"/>
    </w:rPr>
  </w:style>
  <w:style w:type="character" w:styleId="838">
    <w:name w:val="Heading 8 Char"/>
    <w:basedOn w:val="853"/>
    <w:qFormat/>
    <w:rPr>
      <w:rFonts w:ascii="Arial" w:hAnsi="Arial" w:eastAsia="Arial" w:cs="Arial"/>
      <w:i/>
      <w:iCs/>
      <w:sz w:val="22"/>
      <w:szCs w:val="22"/>
    </w:rPr>
  </w:style>
  <w:style w:type="character" w:styleId="839">
    <w:name w:val="Heading 9 Char"/>
    <w:basedOn w:val="853"/>
    <w:qFormat/>
    <w:rPr>
      <w:rFonts w:ascii="Arial" w:hAnsi="Arial" w:eastAsia="Arial" w:cs="Arial"/>
      <w:i/>
      <w:iCs/>
      <w:sz w:val="21"/>
      <w:szCs w:val="21"/>
    </w:rPr>
  </w:style>
  <w:style w:type="character" w:styleId="840">
    <w:name w:val="Title Char"/>
    <w:basedOn w:val="853"/>
    <w:qFormat/>
    <w:rPr>
      <w:sz w:val="48"/>
      <w:szCs w:val="48"/>
    </w:rPr>
  </w:style>
  <w:style w:type="character" w:styleId="841">
    <w:name w:val="Subtitle Char"/>
    <w:basedOn w:val="853"/>
    <w:qFormat/>
    <w:rPr>
      <w:sz w:val="24"/>
      <w:szCs w:val="24"/>
    </w:rPr>
  </w:style>
  <w:style w:type="character" w:styleId="842">
    <w:name w:val="Quote Char"/>
    <w:qFormat/>
    <w:rPr>
      <w:i/>
    </w:rPr>
  </w:style>
  <w:style w:type="character" w:styleId="843">
    <w:name w:val="Intense Quote Char"/>
    <w:qFormat/>
    <w:rPr>
      <w:i/>
    </w:rPr>
  </w:style>
  <w:style w:type="character" w:styleId="844">
    <w:name w:val="Header Char"/>
    <w:basedOn w:val="853"/>
    <w:qFormat/>
  </w:style>
  <w:style w:type="character" w:styleId="845">
    <w:name w:val="Footer Char"/>
    <w:basedOn w:val="853"/>
    <w:qFormat/>
  </w:style>
  <w:style w:type="character" w:styleId="846">
    <w:name w:val="Caption Char"/>
    <w:qFormat/>
  </w:style>
  <w:style w:type="character" w:styleId="847">
    <w:name w:val="Footnote Text Char"/>
    <w:qFormat/>
    <w:rPr>
      <w:sz w:val="18"/>
    </w:rPr>
  </w:style>
  <w:style w:type="character" w:styleId="848">
    <w:name w:val="Richiamo alla nota a piè di pagina"/>
    <w:rPr>
      <w:vertAlign w:val="superscript"/>
    </w:rPr>
  </w:style>
  <w:style w:type="character" w:styleId="849">
    <w:name w:val="Footnote Characters"/>
    <w:qFormat/>
    <w:rPr>
      <w:vertAlign w:val="superscript"/>
    </w:rPr>
  </w:style>
  <w:style w:type="character" w:styleId="850">
    <w:name w:val="Endnote Text Char"/>
    <w:qFormat/>
    <w:rPr>
      <w:sz w:val="20"/>
    </w:rPr>
  </w:style>
  <w:style w:type="character" w:styleId="851">
    <w:name w:val="Richiamo alla nota di chiusura"/>
    <w:rPr>
      <w:vertAlign w:val="superscript"/>
    </w:rPr>
  </w:style>
  <w:style w:type="character" w:styleId="852">
    <w:name w:val="Endnote Characters"/>
    <w:qFormat/>
    <w:rPr>
      <w:vertAlign w:val="superscript"/>
    </w:rPr>
  </w:style>
  <w:style w:type="character" w:styleId="853" w:default="1">
    <w:name w:val="Default Paragraph Font"/>
    <w:qFormat/>
  </w:style>
  <w:style w:type="character" w:styleId="854">
    <w:name w:val="Kein Leerraum Zchn"/>
    <w:basedOn w:val="853"/>
    <w:qFormat/>
    <w:rPr>
      <w:rFonts w:ascii="Merriweather" w:hAnsi="Merriweather" w:eastAsia="Arial"/>
      <w:szCs w:val="22"/>
      <w:lang w:val="en-US" w:eastAsia="zh-CN"/>
    </w:rPr>
  </w:style>
  <w:style w:type="character" w:styleId="855">
    <w:name w:val="Titel Zchn"/>
    <w:basedOn w:val="853"/>
    <w:qFormat/>
    <w:rPr>
      <w:rFonts w:ascii="Merriweather" w:hAnsi="Merriweather" w:eastAsia="Arial" w:cs="Arial"/>
      <w:b/>
      <w:smallCaps/>
      <w:spacing w:val="-10"/>
      <w:sz w:val="72"/>
      <w:szCs w:val="72"/>
      <w:lang w:val="en-US" w:eastAsia="zh-CN"/>
    </w:rPr>
  </w:style>
  <w:style w:type="character" w:styleId="856">
    <w:name w:val="Untertitel Zchn"/>
    <w:basedOn w:val="853"/>
    <w:qFormat/>
    <w:rPr>
      <w:rFonts w:ascii="Merriweather" w:hAnsi="Merriweather" w:eastAsia="Arial"/>
      <w:smallCaps/>
      <w:color w:val="000000"/>
      <w:spacing w:val="15"/>
      <w:sz w:val="36"/>
      <w:szCs w:val="36"/>
      <w:lang w:val="en-US" w:eastAsia="zh-CN"/>
    </w:rPr>
  </w:style>
  <w:style w:type="character" w:styleId="857">
    <w:name w:val="Überschrift 2 Zchn"/>
    <w:basedOn w:val="853"/>
    <w:qFormat/>
    <w:rPr>
      <w:rFonts w:ascii="Merriweather" w:hAnsi="Merriweather" w:eastAsia="Arial" w:cs="Arial"/>
      <w:b/>
      <w:smallCaps/>
      <w:color w:val="000000"/>
      <w:sz w:val="44"/>
      <w:szCs w:val="44"/>
      <w:lang w:val="en-US"/>
    </w:rPr>
  </w:style>
  <w:style w:type="character" w:styleId="858">
    <w:name w:val="Überschrift 1 Zchn"/>
    <w:basedOn w:val="853"/>
    <w:qFormat/>
    <w:rPr>
      <w:rFonts w:ascii="Merriweather" w:hAnsi="Merriweather" w:eastAsia="Arial" w:cs="Arial"/>
      <w:smallCaps/>
      <w:color w:val="c00000"/>
      <w:sz w:val="72"/>
      <w:szCs w:val="72"/>
    </w:rPr>
  </w:style>
  <w:style w:type="character" w:styleId="859">
    <w:name w:val="Collegamento Internet"/>
    <w:basedOn w:val="853"/>
    <w:rPr>
      <w:color w:val="0563c1"/>
      <w:u w:val="single"/>
    </w:rPr>
  </w:style>
  <w:style w:type="character" w:styleId="860">
    <w:name w:val="Überschrift 3 Zchn"/>
    <w:basedOn w:val="853"/>
    <w:qFormat/>
    <w:rPr>
      <w:rFonts w:ascii="Merriweather" w:hAnsi="Merriweather" w:eastAsia="Arial" w:cs="Arial"/>
      <w:smallCaps/>
      <w:color w:val="000000"/>
      <w:sz w:val="36"/>
      <w:szCs w:val="36"/>
      <w:lang w:val="en-US"/>
    </w:rPr>
  </w:style>
  <w:style w:type="character" w:styleId="861">
    <w:name w:val="Überschrift 4 Zchn"/>
    <w:basedOn w:val="853"/>
    <w:qFormat/>
    <w:rPr>
      <w:rFonts w:ascii="Merriweather" w:hAnsi="Merriweather" w:eastAsia="Arial" w:cs="Arial"/>
      <w:b/>
      <w:iCs/>
      <w:smallCaps/>
      <w:color w:val="000000"/>
      <w:sz w:val="28"/>
      <w:szCs w:val="28"/>
      <w:lang w:val="en-US"/>
    </w:rPr>
  </w:style>
  <w:style w:type="character" w:styleId="862">
    <w:name w:val="Kopfzeile Zchn"/>
    <w:basedOn w:val="853"/>
    <w:qFormat/>
    <w:rPr>
      <w:rFonts w:ascii="Merriweather" w:hAnsi="Merriweather"/>
      <w:sz w:val="18"/>
    </w:rPr>
  </w:style>
  <w:style w:type="character" w:styleId="863">
    <w:name w:val="Fußzeile Zchn"/>
    <w:basedOn w:val="853"/>
    <w:qFormat/>
    <w:rPr>
      <w:rFonts w:ascii="Merriweather" w:hAnsi="Merriweather"/>
      <w:sz w:val="18"/>
    </w:rPr>
  </w:style>
  <w:style w:type="character" w:styleId="864">
    <w:name w:val="page number"/>
    <w:basedOn w:val="853"/>
    <w:qFormat/>
  </w:style>
  <w:style w:type="character" w:styleId="865">
    <w:name w:val="Sprechblasentext Zchn"/>
    <w:basedOn w:val="853"/>
    <w:qFormat/>
    <w:rPr>
      <w:rFonts w:ascii="Times New Roman" w:hAnsi="Times New Roman" w:cs="Times New Roman"/>
      <w:sz w:val="18"/>
      <w:szCs w:val="18"/>
    </w:rPr>
  </w:style>
  <w:style w:type="character" w:styleId="866">
    <w:name w:val="Salto a indice"/>
    <w:qFormat/>
  </w:style>
  <w:style w:type="paragraph" w:styleId="867">
    <w:name w:val="Titolo"/>
    <w:basedOn w:val="821"/>
    <w:next w:val="868"/>
    <w:qFormat/>
    <w:pPr>
      <w:keepNext/>
      <w:spacing w:before="240" w:after="120"/>
    </w:pPr>
    <w:rPr>
      <w:rFonts w:ascii="Liberation Sans" w:hAnsi="Liberation Sans" w:eastAsia="Noto Sans CJK SC" w:cs="Lohit Devanagari"/>
      <w:sz w:val="28"/>
      <w:szCs w:val="28"/>
    </w:rPr>
  </w:style>
  <w:style w:type="paragraph" w:styleId="868">
    <w:name w:val="Body Text"/>
    <w:basedOn w:val="821"/>
    <w:pPr>
      <w:spacing w:before="0" w:after="140" w:line="276" w:lineRule="auto"/>
    </w:pPr>
  </w:style>
  <w:style w:type="paragraph" w:styleId="869">
    <w:name w:val="List"/>
    <w:basedOn w:val="868"/>
    <w:rPr>
      <w:rFonts w:cs="Lohit Devanagari"/>
    </w:rPr>
  </w:style>
  <w:style w:type="paragraph" w:styleId="870">
    <w:name w:val="Caption"/>
    <w:basedOn w:val="821"/>
    <w:qFormat/>
    <w:pPr>
      <w:spacing w:line="276" w:lineRule="auto"/>
    </w:pPr>
    <w:rPr>
      <w:b/>
      <w:bCs/>
      <w:color w:val="4f81bd"/>
      <w:sz w:val="18"/>
      <w:szCs w:val="18"/>
    </w:rPr>
  </w:style>
  <w:style w:type="paragraph" w:styleId="871">
    <w:name w:val="Indice"/>
    <w:basedOn w:val="821"/>
    <w:qFormat/>
    <w:pPr>
      <w:suppressLineNumbers/>
    </w:pPr>
    <w:rPr>
      <w:rFonts w:cs="Lohit Devanagari"/>
    </w:rPr>
  </w:style>
  <w:style w:type="paragraph" w:styleId="872">
    <w:name w:val="Quote"/>
    <w:basedOn w:val="821"/>
    <w:qFormat/>
    <w:pPr>
      <w:ind w:left="720" w:right="720" w:firstLine="0"/>
    </w:pPr>
    <w:rPr>
      <w:i/>
    </w:rPr>
  </w:style>
  <w:style w:type="paragraph" w:styleId="873">
    <w:name w:val="Intense Quote"/>
    <w:basedOn w:val="821"/>
    <w:qFormat/>
    <w:pPr>
      <w:ind w:left="720" w:right="720" w:firstLine="0"/>
      <w:spacing w:before="0" w:after="0"/>
      <w:shd w:val="clear" w:color="auto" w:fill="f2f2f2"/>
      <w:pBdr>
        <w:top w:val="single" w:color="FFFFFF" w:sz="4" w:space="5"/>
        <w:left w:val="single" w:color="FFFFFF" w:sz="4" w:space="10"/>
        <w:bottom w:val="single" w:color="FFFFFF" w:sz="4" w:space="5"/>
        <w:right w:val="single" w:color="FFFFFF" w:sz="4" w:space="10"/>
      </w:pBdr>
    </w:pPr>
    <w:rPr>
      <w:i/>
    </w:rPr>
  </w:style>
  <w:style w:type="paragraph" w:styleId="874">
    <w:name w:val="footnote text"/>
    <w:basedOn w:val="821"/>
    <w:pPr>
      <w:spacing w:before="0" w:after="40" w:line="240" w:lineRule="auto"/>
    </w:pPr>
    <w:rPr>
      <w:sz w:val="18"/>
    </w:rPr>
  </w:style>
  <w:style w:type="paragraph" w:styleId="875">
    <w:name w:val="endnote text"/>
    <w:basedOn w:val="821"/>
    <w:pPr>
      <w:spacing w:before="0" w:after="0" w:line="240" w:lineRule="auto"/>
    </w:pPr>
    <w:rPr>
      <w:sz w:val="20"/>
    </w:rPr>
  </w:style>
  <w:style w:type="paragraph" w:styleId="876">
    <w:name w:val="table of figures"/>
    <w:basedOn w:val="821"/>
    <w:qFormat/>
    <w:pPr>
      <w:spacing w:before="0" w:after="0"/>
    </w:pPr>
  </w:style>
  <w:style w:type="paragraph" w:styleId="877">
    <w:name w:val="No Spacing"/>
    <w:basedOn w:val="821"/>
    <w:qFormat/>
    <w:pPr>
      <w:spacing w:before="0" w:after="0"/>
    </w:pPr>
    <w:rPr>
      <w:rFonts w:eastAsia="Arial"/>
      <w:szCs w:val="22"/>
      <w:lang w:val="en-US" w:eastAsia="zh-CN"/>
    </w:rPr>
  </w:style>
  <w:style w:type="paragraph" w:styleId="878">
    <w:name w:val="Title"/>
    <w:basedOn w:val="877"/>
    <w:qFormat/>
    <w:pPr>
      <w:contextualSpacing/>
      <w:jc w:val="center"/>
      <w:spacing w:before="0" w:after="0"/>
    </w:pPr>
    <w:rPr>
      <w:rFonts w:eastAsia="Arial" w:cs="Arial"/>
      <w:b/>
      <w:smallCaps/>
      <w:spacing w:val="-10"/>
      <w:sz w:val="72"/>
      <w:szCs w:val="72"/>
    </w:rPr>
  </w:style>
  <w:style w:type="paragraph" w:styleId="879">
    <w:name w:val="Subtitle"/>
    <w:basedOn w:val="877"/>
    <w:qFormat/>
    <w:pPr>
      <w:jc w:val="center"/>
    </w:pPr>
    <w:rPr>
      <w:rFonts w:eastAsia="Arial"/>
      <w:smallCaps/>
      <w:color w:val="000000"/>
      <w:spacing w:val="15"/>
      <w:sz w:val="36"/>
      <w:szCs w:val="36"/>
    </w:rPr>
  </w:style>
  <w:style w:type="paragraph" w:styleId="880">
    <w:name w:val="toc 3"/>
    <w:basedOn w:val="821"/>
    <w:rPr>
      <w:rFonts w:ascii="Calibri" w:hAnsi="Calibri"/>
      <w:smallCaps/>
      <w:sz w:val="22"/>
      <w:szCs w:val="22"/>
    </w:rPr>
  </w:style>
  <w:style w:type="paragraph" w:styleId="881">
    <w:name w:val="toc 1"/>
    <w:pPr>
      <w:jc w:val="left"/>
      <w:keepNext/>
      <w:spacing w:before="120" w:after="0"/>
      <w:widowControl/>
      <w:tabs>
        <w:tab w:val="clear" w:pos="709" w:leader="none"/>
        <w:tab w:val="right" w:pos="9056" w:leader="dot"/>
      </w:tabs>
    </w:pPr>
    <w:rPr>
      <w:rFonts w:ascii="Merriweather" w:hAnsi="Merriweather" w:eastAsia="Calibri" w:cs="Arial"/>
      <w:b/>
      <w:bCs/>
      <w:color w:val="auto"/>
      <w:sz w:val="20"/>
      <w:szCs w:val="22"/>
      <w:lang w:val="de-DE" w:eastAsia="en-US" w:bidi="ar-SA"/>
    </w:rPr>
  </w:style>
  <w:style w:type="paragraph" w:styleId="882">
    <w:name w:val="toc 2"/>
    <w:pPr>
      <w:ind w:left="454" w:right="0" w:firstLine="0"/>
      <w:jc w:val="left"/>
      <w:keepNext/>
      <w:spacing w:before="0" w:after="0"/>
      <w:widowControl/>
    </w:pPr>
    <w:rPr>
      <w:rFonts w:ascii="Merriweather" w:hAnsi="Merriweather" w:eastAsia="Calibri" w:cs="Arial"/>
      <w:bCs/>
      <w:color w:val="auto"/>
      <w:sz w:val="20"/>
      <w:szCs w:val="22"/>
      <w:lang w:val="de-DE" w:eastAsia="en-US" w:bidi="ar-SA"/>
    </w:rPr>
  </w:style>
  <w:style w:type="paragraph" w:styleId="883">
    <w:name w:val="toc 4"/>
    <w:basedOn w:val="821"/>
    <w:rPr>
      <w:rFonts w:ascii="Calibri" w:hAnsi="Calibri"/>
      <w:sz w:val="22"/>
      <w:szCs w:val="22"/>
    </w:rPr>
  </w:style>
  <w:style w:type="paragraph" w:styleId="884">
    <w:name w:val="toc 5"/>
    <w:basedOn w:val="821"/>
    <w:rPr>
      <w:rFonts w:ascii="Calibri" w:hAnsi="Calibri"/>
      <w:sz w:val="22"/>
      <w:szCs w:val="22"/>
    </w:rPr>
  </w:style>
  <w:style w:type="paragraph" w:styleId="885">
    <w:name w:val="toc 6"/>
    <w:basedOn w:val="821"/>
    <w:rPr>
      <w:rFonts w:ascii="Calibri" w:hAnsi="Calibri"/>
      <w:sz w:val="22"/>
      <w:szCs w:val="22"/>
    </w:rPr>
  </w:style>
  <w:style w:type="paragraph" w:styleId="886">
    <w:name w:val="toc 7"/>
    <w:basedOn w:val="821"/>
    <w:rPr>
      <w:rFonts w:ascii="Calibri" w:hAnsi="Calibri"/>
      <w:sz w:val="22"/>
      <w:szCs w:val="22"/>
    </w:rPr>
  </w:style>
  <w:style w:type="paragraph" w:styleId="887">
    <w:name w:val="toc 8"/>
    <w:basedOn w:val="821"/>
    <w:rPr>
      <w:rFonts w:ascii="Calibri" w:hAnsi="Calibri"/>
      <w:sz w:val="22"/>
      <w:szCs w:val="22"/>
    </w:rPr>
  </w:style>
  <w:style w:type="paragraph" w:styleId="888">
    <w:name w:val="toc 9"/>
    <w:basedOn w:val="821"/>
    <w:rPr>
      <w:rFonts w:ascii="Calibri" w:hAnsi="Calibri"/>
      <w:sz w:val="22"/>
      <w:szCs w:val="22"/>
    </w:rPr>
  </w:style>
  <w:style w:type="paragraph" w:styleId="889">
    <w:name w:val="TOC Heading"/>
    <w:basedOn w:val="822"/>
    <w:qFormat/>
    <w:pPr>
      <w:spacing w:before="480" w:after="0" w:line="276" w:lineRule="auto"/>
    </w:pPr>
    <w:rPr>
      <w:b/>
      <w:bCs/>
      <w:sz w:val="28"/>
      <w:szCs w:val="28"/>
      <w:lang w:eastAsia="de-DE"/>
    </w:rPr>
  </w:style>
  <w:style w:type="paragraph" w:styleId="890">
    <w:name w:val="List Paragraph"/>
    <w:basedOn w:val="821"/>
    <w:qFormat/>
    <w:pPr>
      <w:contextualSpacing/>
      <w:ind w:left="720" w:right="0" w:firstLine="0"/>
      <w:spacing w:before="0" w:after="200"/>
    </w:pPr>
  </w:style>
  <w:style w:type="paragraph" w:styleId="891">
    <w:name w:val="Infobox"/>
    <w:basedOn w:val="821"/>
    <w:qFormat/>
    <w:pPr>
      <w:spacing w:before="0" w:after="120"/>
    </w:pPr>
    <w:rPr>
      <w:color w:val="000000"/>
      <w:lang w:val="en-US"/>
    </w:rPr>
  </w:style>
  <w:style w:type="paragraph" w:styleId="892">
    <w:name w:val="Flavorbox"/>
    <w:basedOn w:val="891"/>
    <w:qFormat/>
    <w:pPr>
      <w:spacing w:line="288" w:lineRule="auto"/>
    </w:pPr>
    <w:rPr>
      <w:rFonts w:ascii="Muli" w:hAnsi="Muli"/>
    </w:rPr>
  </w:style>
  <w:style w:type="paragraph" w:styleId="893">
    <w:name w:val="Intestazione e piè di pagina"/>
    <w:basedOn w:val="821"/>
    <w:qFormat/>
  </w:style>
  <w:style w:type="paragraph" w:styleId="894">
    <w:name w:val="Header"/>
    <w:basedOn w:val="821"/>
    <w:pPr>
      <w:spacing w:before="0" w:after="0"/>
      <w:tabs>
        <w:tab w:val="clear" w:pos="709" w:leader="none"/>
        <w:tab w:val="center" w:pos="4536" w:leader="none"/>
        <w:tab w:val="right" w:pos="9072" w:leader="none"/>
      </w:tabs>
    </w:pPr>
  </w:style>
  <w:style w:type="paragraph" w:styleId="895">
    <w:name w:val="Footer"/>
    <w:basedOn w:val="821"/>
    <w:pPr>
      <w:spacing w:before="0" w:after="0"/>
      <w:tabs>
        <w:tab w:val="clear" w:pos="709" w:leader="none"/>
        <w:tab w:val="center" w:pos="4536" w:leader="none"/>
        <w:tab w:val="right" w:pos="9072" w:leader="none"/>
      </w:tabs>
    </w:pPr>
  </w:style>
  <w:style w:type="paragraph" w:styleId="896">
    <w:name w:val="Statbox Header"/>
    <w:basedOn w:val="891"/>
    <w:qFormat/>
    <w:pPr>
      <w:spacing w:before="0" w:after="0"/>
    </w:pPr>
    <w:rPr>
      <w:smallCaps/>
      <w:color w:val="833c0b"/>
      <w:sz w:val="32"/>
    </w:rPr>
  </w:style>
  <w:style w:type="paragraph" w:styleId="897">
    <w:name w:val="Statbox Text"/>
    <w:basedOn w:val="891"/>
    <w:qFormat/>
    <w:rPr>
      <w:rFonts w:ascii="Roboto" w:hAnsi="Roboto"/>
      <w:color w:val="833c0b"/>
    </w:rPr>
  </w:style>
  <w:style w:type="paragraph" w:styleId="898">
    <w:name w:val="Statbox Section"/>
    <w:basedOn w:val="897"/>
    <w:qFormat/>
    <w:pPr>
      <w:spacing w:before="0" w:after="60"/>
    </w:pPr>
    <w:rPr>
      <w:smallCaps/>
      <w:sz w:val="28"/>
    </w:rPr>
  </w:style>
  <w:style w:type="paragraph" w:styleId="899">
    <w:name w:val="Balloon Text"/>
    <w:basedOn w:val="821"/>
    <w:qFormat/>
    <w:pPr>
      <w:spacing w:before="0" w:after="0"/>
    </w:pPr>
    <w:rPr>
      <w:rFonts w:ascii="Times New Roman" w:hAnsi="Times New Roman" w:cs="Times New Roman"/>
      <w:szCs w:val="18"/>
    </w:rPr>
  </w:style>
  <w:style w:type="paragraph" w:styleId="900">
    <w:name w:val="Contenuto cornice"/>
    <w:basedOn w:val="821"/>
    <w:qFormat/>
  </w:style>
  <w:style w:type="paragraph" w:styleId="901">
    <w:name w:val="Contenuto tabella"/>
    <w:basedOn w:val="821"/>
    <w:qFormat/>
    <w:pPr>
      <w:suppressLineNumbers/>
    </w:pPr>
  </w:style>
  <w:style w:type="paragraph" w:styleId="902">
    <w:name w:val="Titolo tabella"/>
    <w:basedOn w:val="901"/>
    <w:qFormat/>
    <w:pPr>
      <w:jc w:val="center"/>
      <w:suppressLineNumbers/>
    </w:pPr>
    <w:rPr>
      <w:b/>
      <w:bCs/>
    </w:rPr>
  </w:style>
  <w:style w:type="numbering" w:styleId="903" w:default="1">
    <w:name w:val="No List"/>
    <w:qFormat/>
  </w:style>
  <w:style w:type="table" w:styleId="904" w:default="1">
    <w:name w:val="Normal Table"/>
    <w:uiPriority w:val="99"/>
    <w:semiHidden/>
    <w:unhideWhenUsed/>
    <w:tblPr/>
  </w:style>
  <w:style w:type="character" w:styleId="1_7578" w:customStyle="1">
    <w:name w:val="Voice_character"/>
    <w:link w:val="1_7577"/>
    <w:rPr>
      <w:rFonts w:ascii="Calibri" w:hAnsi="Calibri" w:cs="Calibri"/>
      <w:i/>
      <w:iCs/>
    </w:rPr>
  </w:style>
  <w:style w:type="paragraph" w:styleId="1_7577" w:customStyle="1">
    <w:name w:val="Voice"/>
    <w:basedOn w:val="821"/>
    <w:link w:val="1_7578"/>
    <w:qFormat/>
    <w:rPr>
      <w:rFonts w:ascii="Calibri" w:hAnsi="Calibri" w:cs="Calibri"/>
      <w:i/>
      <w:i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Subtitle</dc:subject>
  <dc:creator>Author Name</dc:creator>
  <dc:description/>
  <dc:language>it-IT</dc:language>
  <cp:revision>17</cp:revision>
  <dcterms:created xsi:type="dcterms:W3CDTF">2017-04-10T14:53:00Z</dcterms:created>
  <dcterms:modified xsi:type="dcterms:W3CDTF">2023-03-16T10:20:24Z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