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 ЛЕГЕНДА ФЕДЕРАЛЬНОГО ЦЕНТРА ПОДЗЕМНЫХ ИССЛЕДОВАНИЙ </w:t>
      </w:r>
      <w:r>
        <w:rPr>
          <w:rtl w:val="0"/>
        </w:rPr>
        <w:t>(</w:t>
      </w:r>
      <w:r>
        <w:rPr>
          <w:rtl w:val="0"/>
        </w:rPr>
        <w:t>ФЦПИ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ОФИЦИАЛЬНАЯ ВЕРСИЯ </w:t>
      </w:r>
      <w:r>
        <w:rPr>
          <w:rtl w:val="0"/>
        </w:rPr>
        <w:t>(</w:t>
      </w:r>
      <w:r>
        <w:rPr>
          <w:rtl w:val="0"/>
        </w:rPr>
        <w:t>ДЛЯ ВНЕШНЕГО МИРА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Федеральный Центр Подземных Исследований </w:t>
      </w:r>
      <w:r>
        <w:rPr>
          <w:rtl w:val="0"/>
        </w:rPr>
        <w:t>(</w:t>
      </w:r>
      <w:r>
        <w:rPr>
          <w:rtl w:val="0"/>
        </w:rPr>
        <w:t>ФЦПИ</w:t>
      </w:r>
      <w:r>
        <w:rPr>
          <w:rtl w:val="0"/>
        </w:rPr>
        <w:t xml:space="preserve">) </w:t>
      </w:r>
      <w:r>
        <w:rPr>
          <w:rtl w:val="0"/>
          <w:lang w:val="ru-RU"/>
        </w:rPr>
        <w:t>— это государственно</w:t>
      </w:r>
      <w:r>
        <w:rPr>
          <w:rtl w:val="0"/>
        </w:rPr>
        <w:t>-</w:t>
      </w:r>
      <w:r>
        <w:rPr>
          <w:rtl w:val="0"/>
          <w:lang w:val="ru-RU"/>
        </w:rPr>
        <w:t>частный</w:t>
      </w:r>
    </w:p>
    <w:p>
      <w:pPr>
        <w:pStyle w:val="Основной текст"/>
        <w:bidi w:val="0"/>
      </w:pPr>
      <w:r>
        <w:rPr>
          <w:rtl w:val="0"/>
          <w:lang w:val="ru-RU"/>
        </w:rPr>
        <w:t>научный проект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расположенный в Карелии</w:t>
      </w:r>
      <w:r>
        <w:rPr>
          <w:rtl w:val="0"/>
        </w:rPr>
        <w:t xml:space="preserve">. </w:t>
      </w:r>
      <w:r>
        <w:rPr>
          <w:rtl w:val="0"/>
          <w:lang w:val="ru-RU"/>
        </w:rPr>
        <w:t>Центр занимается изучением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Геотермальной энергии Балтийского щита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Глубинного строения земной коры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Замкнутых экосистем для будущих лунных и марсианских баз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Технологий долговременной изоляции человека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СТРУКТУРА ФЦПИ </w:t>
      </w:r>
      <w:r>
        <w:rPr>
          <w:rtl w:val="0"/>
        </w:rPr>
        <w:t>(</w:t>
      </w:r>
      <w:r>
        <w:rPr>
          <w:rtl w:val="0"/>
        </w:rPr>
        <w:t>ДЛЯ ПРОВЕРЯЮЩИХ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Наземное здание </w:t>
      </w:r>
      <w:r>
        <w:rPr>
          <w:rtl w:val="0"/>
        </w:rPr>
        <w:t>(</w:t>
      </w:r>
      <w:r>
        <w:rPr>
          <w:rtl w:val="0"/>
        </w:rPr>
        <w:t>Оголовок</w:t>
      </w:r>
      <w:r>
        <w:rPr>
          <w:rtl w:val="0"/>
        </w:rPr>
        <w:t xml:space="preserve">): </w:t>
      </w:r>
      <w:r>
        <w:rPr>
          <w:rtl w:val="0"/>
        </w:rPr>
        <w:t>администрация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жильё для учёных</w:t>
      </w:r>
      <w:r>
        <w:rPr>
          <w:rtl w:val="0"/>
        </w:rPr>
        <w:t xml:space="preserve">, </w:t>
      </w:r>
      <w:r>
        <w:rPr>
          <w:rtl w:val="0"/>
        </w:rPr>
        <w:t>КПП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Горизонт </w:t>
      </w:r>
      <w:r>
        <w:rPr>
          <w:rtl w:val="0"/>
        </w:rPr>
        <w:t xml:space="preserve">-10 </w:t>
      </w:r>
      <w:r>
        <w:rPr>
          <w:rtl w:val="0"/>
        </w:rPr>
        <w:t>м</w:t>
      </w:r>
      <w:r>
        <w:rPr>
          <w:rtl w:val="0"/>
        </w:rPr>
        <w:t xml:space="preserve">: </w:t>
      </w:r>
      <w:r>
        <w:rPr>
          <w:rtl w:val="0"/>
          <w:lang w:val="ru-RU"/>
        </w:rPr>
        <w:t>лаборатории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серверная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электрощитовая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Горизонт </w:t>
      </w:r>
      <w:r>
        <w:rPr>
          <w:rtl w:val="0"/>
        </w:rPr>
        <w:t xml:space="preserve">-50 </w:t>
      </w:r>
      <w:r>
        <w:rPr>
          <w:rtl w:val="0"/>
        </w:rPr>
        <w:t>м</w:t>
      </w:r>
      <w:r>
        <w:rPr>
          <w:rtl w:val="0"/>
        </w:rPr>
        <w:t xml:space="preserve">: </w:t>
      </w:r>
      <w:r>
        <w:rPr>
          <w:rtl w:val="0"/>
          <w:lang w:val="ru-RU"/>
        </w:rPr>
        <w:t>экспериментальные стенды замкнутых экосистем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Глубинные скважины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геотермальные исследования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</w:rPr>
        <w:t xml:space="preserve">11 </w:t>
      </w:r>
      <w:r>
        <w:rPr>
          <w:rtl w:val="0"/>
        </w:rPr>
        <w:t>км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ЧЕГО НЕТ В ОФИЦИАЛЬНОЙ ВЕРСИИ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Горизонты ниже </w:t>
      </w:r>
      <w:r>
        <w:rPr>
          <w:rtl w:val="0"/>
        </w:rPr>
        <w:t xml:space="preserve">-50 </w:t>
      </w:r>
      <w:r>
        <w:rPr>
          <w:rtl w:val="0"/>
          <w:lang w:val="ru-RU"/>
        </w:rPr>
        <w:t>м не упоминаются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Реакторный зал не упоминается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Жилые модули на </w:t>
      </w:r>
      <w:r>
        <w:rPr>
          <w:rtl w:val="0"/>
        </w:rPr>
        <w:t xml:space="preserve">170 </w:t>
      </w:r>
      <w:r>
        <w:rPr>
          <w:rtl w:val="0"/>
          <w:lang w:val="ru-RU"/>
        </w:rPr>
        <w:t>человек не упоминаются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Оружейная комната не упоминается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«Чистилище» не упоминается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КТО ИМЕЕТ ДОСТУП К РЕАЛЬНОЙ ИНФОРМАЦИИ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Только </w:t>
      </w:r>
      <w:r>
        <w:rPr>
          <w:rtl w:val="0"/>
        </w:rPr>
        <w:t xml:space="preserve">20 </w:t>
      </w:r>
      <w:r>
        <w:rPr>
          <w:rtl w:val="0"/>
        </w:rPr>
        <w:t>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Командир ЧОП </w:t>
      </w:r>
      <w:r>
        <w:rPr>
          <w:rtl w:val="0"/>
        </w:rPr>
        <w:t>(</w:t>
      </w:r>
      <w:r>
        <w:rPr>
          <w:rtl w:val="0"/>
        </w:rPr>
        <w:t xml:space="preserve">Уровень </w:t>
      </w:r>
      <w:r>
        <w:rPr>
          <w:rtl w:val="0"/>
        </w:rPr>
        <w:t>3).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Управляющий Трастом </w:t>
      </w:r>
      <w:r>
        <w:rPr>
          <w:rtl w:val="0"/>
        </w:rPr>
        <w:t>(</w:t>
      </w:r>
      <w:r>
        <w:rPr>
          <w:rtl w:val="0"/>
        </w:rPr>
        <w:t xml:space="preserve">Уровень </w:t>
      </w:r>
      <w:r>
        <w:rPr>
          <w:rtl w:val="0"/>
        </w:rPr>
        <w:t>3).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КАК ПРОВОДЯТСЯ ПРОВЕРКИ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Проверяющие прилетают на вертолёте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Проходят через КПП </w:t>
      </w:r>
      <w:r>
        <w:rPr>
          <w:rtl w:val="0"/>
        </w:rPr>
        <w:t>(</w:t>
      </w:r>
      <w:r>
        <w:rPr>
          <w:rtl w:val="0"/>
          <w:lang w:val="ru-RU"/>
        </w:rPr>
        <w:t xml:space="preserve">Этаж </w:t>
      </w:r>
      <w:r>
        <w:rPr>
          <w:rtl w:val="0"/>
        </w:rPr>
        <w:t>1).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Поднимаются на Этаж </w:t>
      </w:r>
      <w:r>
        <w:rPr>
          <w:rtl w:val="0"/>
        </w:rPr>
        <w:t>3 (</w:t>
      </w:r>
      <w:r>
        <w:rPr>
          <w:rtl w:val="0"/>
          <w:lang w:val="ru-RU"/>
        </w:rPr>
        <w:t>командный центр</w:t>
      </w:r>
      <w:r>
        <w:rPr>
          <w:rtl w:val="0"/>
        </w:rPr>
        <w:t xml:space="preserve">, </w:t>
      </w:r>
      <w:r>
        <w:rPr>
          <w:rtl w:val="0"/>
          <w:lang w:val="ru-RU"/>
        </w:rPr>
        <w:t>кабинеты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Спускаются на Горизонт </w:t>
      </w:r>
      <w:r>
        <w:rPr>
          <w:rtl w:val="0"/>
        </w:rPr>
        <w:t xml:space="preserve">-10 </w:t>
      </w:r>
      <w:r>
        <w:rPr>
          <w:rtl w:val="0"/>
          <w:lang w:val="ru-RU"/>
        </w:rPr>
        <w:t xml:space="preserve">м </w:t>
      </w:r>
      <w:r>
        <w:rPr>
          <w:rtl w:val="0"/>
        </w:rPr>
        <w:t>(</w:t>
      </w:r>
      <w:r>
        <w:rPr>
          <w:rtl w:val="0"/>
          <w:lang w:val="ru-RU"/>
        </w:rPr>
        <w:t>лаборатории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en-US"/>
        </w:rPr>
        <w:t xml:space="preserve">При необходимости — на Горизонт </w:t>
      </w:r>
      <w:r>
        <w:rPr>
          <w:rtl w:val="0"/>
        </w:rPr>
        <w:t xml:space="preserve">-50 </w:t>
      </w:r>
      <w:r>
        <w:rPr>
          <w:rtl w:val="0"/>
          <w:lang w:val="ru-RU"/>
        </w:rPr>
        <w:t xml:space="preserve">м </w:t>
      </w:r>
      <w:r>
        <w:rPr>
          <w:rtl w:val="0"/>
        </w:rPr>
        <w:t>(</w:t>
      </w:r>
      <w:r>
        <w:rPr>
          <w:rtl w:val="0"/>
          <w:lang w:val="ru-RU"/>
        </w:rPr>
        <w:t>экспериментальные стенды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Ниже </w:t>
      </w:r>
      <w:r>
        <w:rPr>
          <w:rtl w:val="0"/>
        </w:rPr>
        <w:t xml:space="preserve">-50 </w:t>
      </w:r>
      <w:r>
        <w:rPr>
          <w:rtl w:val="0"/>
        </w:rPr>
        <w:t xml:space="preserve">м доступ ЗАКРЫТ </w:t>
      </w:r>
      <w:r>
        <w:rPr>
          <w:rtl w:val="0"/>
        </w:rPr>
        <w:t>(</w:t>
      </w:r>
      <w:r>
        <w:rPr>
          <w:rtl w:val="0"/>
          <w:lang w:val="ru-RU"/>
        </w:rPr>
        <w:t>под предлогом «опасная зона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высокие температуры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</w:rPr>
        <w:t xml:space="preserve">   риск обрушения»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Все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чертежи и данные ниже </w:t>
      </w:r>
      <w:r>
        <w:rPr>
          <w:rtl w:val="0"/>
        </w:rPr>
        <w:t xml:space="preserve">-50 </w:t>
      </w:r>
      <w:r>
        <w:rPr>
          <w:rtl w:val="0"/>
          <w:lang w:val="ru-RU"/>
        </w:rPr>
        <w:t>м засекречены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ЛЕГЕНДА ДЛЯ МЕСТНЫХ ЖИТЕЛЕЙ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«Это научный центр</w:t>
      </w:r>
      <w:r>
        <w:rPr>
          <w:rtl w:val="0"/>
        </w:rPr>
        <w:t xml:space="preserve">. </w:t>
      </w:r>
      <w:r>
        <w:rPr>
          <w:rtl w:val="0"/>
          <w:lang w:val="ru-RU"/>
        </w:rPr>
        <w:t>Они бурят скважины</w:t>
      </w:r>
      <w:r>
        <w:rPr>
          <w:rtl w:val="0"/>
        </w:rPr>
        <w:t xml:space="preserve">, </w:t>
      </w:r>
      <w:r>
        <w:rPr>
          <w:rtl w:val="0"/>
          <w:lang w:val="ru-RU"/>
        </w:rPr>
        <w:t>ищут горячую воду</w:t>
      </w:r>
      <w:r>
        <w:rPr>
          <w:rtl w:val="0"/>
        </w:rPr>
        <w:t xml:space="preserve">. </w:t>
      </w:r>
      <w:r>
        <w:rPr>
          <w:rtl w:val="0"/>
          <w:lang w:val="ru-RU"/>
        </w:rPr>
        <w:t>Там работают</w:t>
      </w:r>
    </w:p>
    <w:p>
      <w:pPr>
        <w:pStyle w:val="Основной текст"/>
        <w:bidi w:val="0"/>
      </w:pPr>
      <w:r>
        <w:rPr>
          <w:rtl w:val="0"/>
          <w:lang w:val="ru-RU"/>
        </w:rPr>
        <w:t>учёные</w:t>
      </w:r>
      <w:r>
        <w:rPr>
          <w:rtl w:val="0"/>
        </w:rPr>
        <w:t xml:space="preserve">, </w:t>
      </w:r>
      <w:r>
        <w:rPr>
          <w:rtl w:val="0"/>
          <w:lang w:val="ru-RU"/>
        </w:rPr>
        <w:t>живут вахтовым методом</w:t>
      </w:r>
      <w:r>
        <w:rPr>
          <w:rtl w:val="0"/>
        </w:rPr>
        <w:t xml:space="preserve">. </w:t>
      </w:r>
      <w:r>
        <w:rPr>
          <w:rtl w:val="0"/>
          <w:lang w:val="ru-RU"/>
        </w:rPr>
        <w:t>Охрана — потому что оборудование дорогое»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ПРИКРЫТИЕ СТРОИТЕЛЬСТВА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12 </w:t>
      </w:r>
      <w:r>
        <w:rPr>
          <w:rtl w:val="0"/>
          <w:lang w:val="ru-RU"/>
        </w:rPr>
        <w:t>лет стройки объясняются «сложными геологическими условиями» и</w:t>
      </w:r>
    </w:p>
    <w:p>
      <w:pPr>
        <w:pStyle w:val="Основной текст"/>
        <w:bidi w:val="0"/>
      </w:pPr>
      <w:r>
        <w:rPr>
          <w:rtl w:val="0"/>
          <w:lang w:val="ru-RU"/>
        </w:rPr>
        <w:t>«экспериментальным характером бурения»</w:t>
      </w:r>
      <w:r>
        <w:rPr>
          <w:rtl w:val="0"/>
        </w:rPr>
        <w:t xml:space="preserve">. </w:t>
      </w:r>
      <w:r>
        <w:rPr>
          <w:rtl w:val="0"/>
          <w:lang w:val="ru-RU"/>
        </w:rPr>
        <w:t>Реальные объёмы выработки</w:t>
      </w:r>
    </w:p>
    <w:p>
      <w:pPr>
        <w:pStyle w:val="Основной текст"/>
        <w:bidi w:val="0"/>
      </w:pPr>
      <w:r>
        <w:rPr>
          <w:rtl w:val="0"/>
        </w:rPr>
        <w:t xml:space="preserve">(2,5 </w:t>
      </w:r>
      <w:r>
        <w:rPr>
          <w:rtl w:val="0"/>
          <w:lang w:val="ru-RU"/>
        </w:rPr>
        <w:t>млн кубометров породы</w:t>
      </w:r>
      <w:r>
        <w:rPr>
          <w:rtl w:val="0"/>
        </w:rPr>
        <w:t xml:space="preserve">) </w:t>
      </w:r>
      <w:r>
        <w:rPr>
          <w:rtl w:val="0"/>
          <w:lang w:val="ru-RU"/>
        </w:rPr>
        <w:t>скрываются под видом «геологоразведочных работ»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Документ утверждён Советом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Дата</w:t>
      </w:r>
      <w:r>
        <w:rPr>
          <w:rtl w:val="0"/>
        </w:rPr>
        <w:t xml:space="preserve">: 30 </w:t>
      </w:r>
      <w:r>
        <w:rPr>
          <w:rtl w:val="0"/>
          <w:lang w:val="ru-RU"/>
        </w:rPr>
        <w:t xml:space="preserve">июня </w:t>
      </w:r>
      <w:r>
        <w:rPr>
          <w:rtl w:val="0"/>
        </w:rPr>
        <w:t xml:space="preserve">2026 </w:t>
      </w:r>
      <w:r>
        <w:rPr>
          <w:rtl w:val="0"/>
        </w:rPr>
        <w:t>года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