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Brodie Armstrong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Mark Alcocer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Beth Emborsky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Flu Influences by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project is to uncover patterns in influenza case breakouts based on weather patterns</w:t>
      </w:r>
      <w:r w:rsidDel="00000000" w:rsidR="00000000" w:rsidRPr="00000000">
        <w:rPr>
          <w:rtl w:val="0"/>
        </w:rPr>
        <w:t xml:space="preserve">. We’ll examine relationships between types of influenza and location; trends in influenza over the course of the year; and related questions, as the data admits.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320" w:lineRule="auto"/>
        <w:rPr/>
      </w:pPr>
      <w:bookmarkStart w:colFirst="0" w:colLast="0" w:name="_unrknd3o3xtu" w:id="3"/>
      <w:bookmarkEnd w:id="3"/>
      <w:r w:rsidDel="00000000" w:rsidR="00000000" w:rsidRPr="00000000">
        <w:rPr>
          <w:rtl w:val="0"/>
        </w:rPr>
        <w:t xml:space="preserve">RESEARCH QUESTIONS to ANSWER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relationship between flu and temperature?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relationship between flu and other weather parameters (e.g. humidity, precipitation totals)?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common relationship amongst different types of flu (A vs. B)?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rPr>
          <w:rFonts w:ascii="Proxima Nova" w:cs="Proxima Nova" w:eastAsia="Proxima Nova" w:hAnsi="Proxima Nova"/>
        </w:rPr>
      </w:pPr>
      <w:bookmarkStart w:colFirst="0" w:colLast="0" w:name="_wxmlyjprh1u" w:id="4"/>
      <w:bookmarkEnd w:id="4"/>
      <w:r w:rsidDel="00000000" w:rsidR="00000000" w:rsidRPr="00000000">
        <w:rPr>
          <w:rtl w:val="0"/>
        </w:rPr>
        <w:t xml:space="preserve">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CDC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https://gis.cdc.gov/grasp/fluview/fluportaldashboard.html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Influenza cases by state,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Website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https://www.who.int/influenza/gisrs_laboratory/flunet/en/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API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http://api.openweathermap.org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 data by cities, states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17">
      <w:pPr>
        <w:pStyle w:val="Heading1"/>
        <w:spacing w:before="320" w:lineRule="auto"/>
        <w:rPr/>
      </w:pPr>
      <w:bookmarkStart w:colFirst="0" w:colLast="0" w:name="_lz1n12gkcbgv" w:id="5"/>
      <w:bookmarkEnd w:id="5"/>
      <w:r w:rsidDel="00000000" w:rsidR="00000000" w:rsidRPr="00000000">
        <w:rPr>
          <w:rtl w:val="0"/>
        </w:rPr>
        <w:t xml:space="preserve">TASK BREAKDOWN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Gather data from websites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CSV data to dataset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datasets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correlation and comparison studies - look for trends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linear regression results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 results on Google Maps as heatmap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://api.openweathermap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s.cdc.gov/grasp/fluview/fluportaldashboard.html" TargetMode="External"/><Relationship Id="rId8" Type="http://schemas.openxmlformats.org/officeDocument/2006/relationships/hyperlink" Target="https://www.who.int/influenza/gisrs_laboratory/flunet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