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0667" w14:textId="60A6FFBD" w:rsidR="00C53AB1" w:rsidRDefault="00C53AB1">
      <w:r>
        <w:t>Observations.</w:t>
      </w:r>
    </w:p>
    <w:p w14:paraId="01ADE3F5" w14:textId="070EEFDF" w:rsidR="00C53AB1" w:rsidRDefault="00C53AB1"/>
    <w:p w14:paraId="67760ED5" w14:textId="123A91B6" w:rsidR="00C53AB1" w:rsidRDefault="00C53AB1">
      <w:r>
        <w:t>The first patter that is easy to observe is that still there are more males playing video games than females or people that go by other genders. The percentage is above 80%.</w:t>
      </w:r>
    </w:p>
    <w:p w14:paraId="65AE88EB" w14:textId="6BF4B880" w:rsidR="00C53AB1" w:rsidRDefault="00C53AB1"/>
    <w:p w14:paraId="2656E7FC" w14:textId="7A63E920" w:rsidR="00C53AB1" w:rsidRDefault="00C53AB1">
      <w:r>
        <w:t>A second observation is that meanwhile the majority of players are young, they don’t spend as much as older players who could be infer have more resources to buy items that enhance their experience.</w:t>
      </w:r>
    </w:p>
    <w:p w14:paraId="65F3715A" w14:textId="475065EF" w:rsidR="00C53AB1" w:rsidRDefault="00C53AB1"/>
    <w:p w14:paraId="72634C4D" w14:textId="1FE2F36E" w:rsidR="00C53AB1" w:rsidRDefault="00C53AB1">
      <w:r>
        <w:t>The third thing that is noticeable is that independently of age and gender, in general per person, all groups spend the same.</w:t>
      </w:r>
    </w:p>
    <w:p w14:paraId="60A183D9" w14:textId="2F4C0136" w:rsidR="00C53AB1" w:rsidRDefault="00C53AB1"/>
    <w:p w14:paraId="11D7453E" w14:textId="2384F4D5" w:rsidR="00C53AB1" w:rsidRDefault="00C53AB1"/>
    <w:sectPr w:rsidR="00C53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B1"/>
    <w:rsid w:val="00C53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6A619"/>
  <w15:chartTrackingRefBased/>
  <w15:docId w15:val="{96ACDB57-54BE-964B-BAA9-930CC836E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Alcocer, Mark L</dc:creator>
  <cp:keywords/>
  <dc:description/>
  <cp:lastModifiedBy>Alcocer, Mark L</cp:lastModifiedBy>
  <cp:revision>1</cp:revision>
  <dcterms:created xsi:type="dcterms:W3CDTF">2020-06-05T04:48:00Z</dcterms:created>
  <dcterms:modified xsi:type="dcterms:W3CDTF">2020-06-05T04:56:00Z</dcterms:modified>
</cp:coreProperties>
</file>