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cert One" w:cs="Concert One" w:eastAsia="Concert One" w:hAnsi="Concert One"/>
                <w:color w:val="003c4b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Concert One" w:cs="Concert One" w:eastAsia="Concert One" w:hAnsi="Concert One"/>
                <w:color w:val="003c4b"/>
                <w:rtl w:val="0"/>
              </w:rPr>
              <w:t xml:space="preserve">Parker Penafiel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wdies" w:cs="Rowdies" w:eastAsia="Rowdies" w:hAnsi="Rowdies"/>
                <w:color w:val="e26251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Rowdies" w:cs="Rowdies" w:eastAsia="Rowdies" w:hAnsi="Rowdies"/>
                <w:color w:val="e26251"/>
                <w:sz w:val="24"/>
                <w:szCs w:val="24"/>
                <w:rtl w:val="0"/>
              </w:rPr>
              <w:t xml:space="preserve">designer/illustrator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5fbdbc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fbdbc"/>
                <w:rtl w:val="0"/>
              </w:rPr>
              <w:t xml:space="preserve">(585) 416-8402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5fbdbc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5fbdbc"/>
                  <w:u w:val="single"/>
                  <w:rtl w:val="0"/>
                </w:rPr>
                <w:t xml:space="preserve">penafieldesign@gmail.com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5fbdbc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fbdbc"/>
                <w:rtl w:val="0"/>
              </w:rPr>
              <w:t xml:space="preserve">penafieldesign.xyz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wdies Light" w:cs="Rowdies Light" w:eastAsia="Rowdies Light" w:hAnsi="Rowdies Light"/>
                <w:color w:val="5fbdbc"/>
                <w:sz w:val="22"/>
                <w:szCs w:val="22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5fbdbc"/>
                <w:sz w:val="22"/>
                <w:szCs w:val="22"/>
                <w:rtl w:val="0"/>
              </w:rPr>
              <w:t xml:space="preserve">Freelance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Freelance Designer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wdies Light" w:cs="Rowdies Light" w:eastAsia="Rowdies Light" w:hAnsi="Rowdies Light"/>
                <w:i w:val="1"/>
                <w:color w:val="003c4b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color w:val="003c4b"/>
                <w:sz w:val="16"/>
                <w:szCs w:val="16"/>
                <w:rtl w:val="0"/>
              </w:rPr>
              <w:t xml:space="preserve">March 2020-Present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Designed logos to client’s specifications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Collaborated with senior designer on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logo design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Illustrator &amp; Product Designer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wdies Light" w:cs="Rowdies Light" w:eastAsia="Rowdies Light" w:hAnsi="Rowdies Light"/>
                <w:i w:val="1"/>
                <w:color w:val="003c4b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color w:val="003c4b"/>
                <w:sz w:val="16"/>
                <w:szCs w:val="16"/>
                <w:rtl w:val="0"/>
              </w:rPr>
              <w:t xml:space="preserve">January 2022-Present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Illustrated patterns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Marketed products over social media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wdies Light" w:cs="Rowdies Light" w:eastAsia="Rowdies Light" w:hAnsi="Rowdies Light"/>
                <w:color w:val="5fbdbc"/>
                <w:sz w:val="22"/>
                <w:szCs w:val="22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5fbdbc"/>
                <w:sz w:val="22"/>
                <w:szCs w:val="22"/>
                <w:rtl w:val="0"/>
              </w:rPr>
              <w:t xml:space="preserve">Intergrow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Harvester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May 2022-August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Assessed tomato quality and ripeness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Packhouse Employee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May 2023-August 2023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Weighed tomatoes and assured quality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wdies Light" w:cs="Rowdies Light" w:eastAsia="Rowdies Light" w:hAnsi="Rowdies Light"/>
                <w:color w:val="5fbdbc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5fbdbc"/>
                <w:rtl w:val="0"/>
              </w:rPr>
              <w:t xml:space="preserve">Crosby’s Convenience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August 2019-August 2020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May 2021-August 2021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Worked as a cashier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Worked under time based pressure frequently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SUNY New Paltz BFA in Graphic Design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Fall 202-Spring 2024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Orleans Niagara BOCES Certification in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Graphic Design</w:t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Rowdies Light" w:cs="Rowdies Light" w:eastAsia="Rowdies Light" w:hAnsi="Rowdie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i w:val="1"/>
                <w:sz w:val="16"/>
                <w:szCs w:val="16"/>
                <w:rtl w:val="0"/>
              </w:rPr>
              <w:t xml:space="preserve">September 2018-June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</w:rPr>
            </w:pPr>
            <w:bookmarkStart w:colFirst="0" w:colLast="0" w:name="_ca0awj8022e2" w:id="4"/>
            <w:bookmarkEnd w:id="4"/>
            <w:r w:rsidDel="00000000" w:rsidR="00000000" w:rsidRPr="00000000"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Print Prototyping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Digital and Print Design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Design Systems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Typesetting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Bookbinding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Design Research and CITI Certification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Branding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Data Visualization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Sketching/ • Wireframing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User Research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UI/UX Design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Prototyping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Responsive Design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Teamwork and Collaboration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Leadership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Rowdies Light" w:cs="Rowdies Light" w:eastAsia="Rowdies Light" w:hAnsi="Rowdies Light"/>
                <w:color w:val="003c4b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color w:val="003c4b"/>
                <w:rtl w:val="0"/>
              </w:rPr>
              <w:t xml:space="preserve">• Illustration</w:t>
            </w:r>
          </w:p>
          <w:p w:rsidR="00000000" w:rsidDel="00000000" w:rsidP="00000000" w:rsidRDefault="00000000" w:rsidRPr="00000000" w14:paraId="0000004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</w:rPr>
            </w:pPr>
            <w:bookmarkStart w:colFirst="0" w:colLast="0" w:name="_tuxh7mwdaxox" w:id="5"/>
            <w:bookmarkEnd w:id="5"/>
            <w:r w:rsidDel="00000000" w:rsidR="00000000" w:rsidRPr="00000000">
              <w:rPr>
                <w:rFonts w:ascii="Rowdies" w:cs="Rowdies" w:eastAsia="Rowdies" w:hAnsi="Rowdies"/>
                <w:b w:val="0"/>
                <w:color w:val="e26251"/>
                <w:sz w:val="24"/>
                <w:szCs w:val="24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HTML/CSS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Figma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Adobe Creative Cloud Applications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Microsoft Office/Google Docs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Wordpress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Tableau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rFonts w:ascii="Rowdies Light" w:cs="Rowdies Light" w:eastAsia="Rowdies Light" w:hAnsi="Rowdies Light"/>
              </w:rPr>
            </w:pPr>
            <w:r w:rsidDel="00000000" w:rsidR="00000000" w:rsidRPr="00000000">
              <w:rPr>
                <w:rFonts w:ascii="Rowdies Light" w:cs="Rowdies Light" w:eastAsia="Rowdies Light" w:hAnsi="Rowdies Light"/>
                <w:rtl w:val="0"/>
              </w:rPr>
              <w:t xml:space="preserve">• Procreate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cert One">
    <w:embedRegular w:fontKey="{00000000-0000-0000-0000-000000000000}" r:id="rId1" w:subsetted="0"/>
  </w:font>
  <w:font w:name="Rowdies">
    <w:embedRegular w:fontKey="{00000000-0000-0000-0000-000000000000}" r:id="rId2" w:subsetted="0"/>
    <w:embedBold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wdies Light">
    <w:embedRegular w:fontKey="{00000000-0000-0000-0000-000000000000}" r:id="rId8" w:subsetted="0"/>
    <w:embedBold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enafieldesign@gmail.com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ConcertOne-regular.ttf"/><Relationship Id="rId2" Type="http://schemas.openxmlformats.org/officeDocument/2006/relationships/font" Target="fonts/Rowdies-regular.ttf"/><Relationship Id="rId3" Type="http://schemas.openxmlformats.org/officeDocument/2006/relationships/font" Target="fonts/Rowdies-bold.ttf"/><Relationship Id="rId4" Type="http://schemas.openxmlformats.org/officeDocument/2006/relationships/font" Target="fonts/Merriweather-regular.ttf"/><Relationship Id="rId9" Type="http://schemas.openxmlformats.org/officeDocument/2006/relationships/font" Target="fonts/RowdiesLight-bold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Relationship Id="rId8" Type="http://schemas.openxmlformats.org/officeDocument/2006/relationships/font" Target="fonts/Rowdies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