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  <w:jc w:val="both"/>
      </w:pPr>
      <w:r>
        <w:br/>
        <w:t>Исх. №2/22.10 от 10.12.2025</w:t>
      </w:r>
      <w:r>
        <w:tab/>
      </w:r>
      <w:r>
        <w:rPr>
          <w:sz w:val="22"/>
        </w:rPr>
        <w:t>Должность ООО</w:t>
        <w:br/>
        <w:t>""</w:t>
        <w:br/>
      </w:r>
    </w:p>
    <w:p>
      <w:pPr>
        <w:jc w:val="center"/>
      </w:pPr>
      <w:r>
        <w:rPr>
          <w:rFonts w:ascii="Times New Roman" w:hAnsi="Times New Roman"/>
          <w:sz w:val="22"/>
        </w:rPr>
        <w:t>Уважаемый (ая) Имя Отчество !</w:t>
      </w:r>
    </w:p>
    <w:p>
      <w:pPr>
        <w:jc w:val="both"/>
      </w:pPr>
      <w:r>
        <w:t>В ответ на заявку 105465-ТТ на поставку оборудования, высылаем Вам коммерческое предложение и готовы предложить продукцию в следующем ассортименте.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5760"/>
        <w:gridCol w:w="4320"/>
        <w:gridCol w:w="4320"/>
        <w:gridCol w:w="4320"/>
        <w:gridCol w:w="4320"/>
        <w:gridCol w:w="4320"/>
        <w:gridCol w:w="4320"/>
      </w:tblGrid>
      <w:tr>
        <w:tc>
          <w:tcPr>
            <w:tcW w:type="dxa" w:w="1211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№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Наименование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Каталожный товар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Ед. изм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Кол-во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Цена реализации за ед. без ндс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Итого реализации без НДС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Итого реализации c НДС</w:t>
            </w:r>
          </w:p>
        </w:tc>
      </w:tr>
      <w:tr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Ось 2065214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2065214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шт.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84000,462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84000,462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168000,924</w:t>
            </w:r>
          </w:p>
        </w:tc>
      </w:tr>
      <w:tr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Редуктор бортовой 1857593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1857593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шт.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84000,462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84000,462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168000,924</w:t>
            </w:r>
          </w:p>
        </w:tc>
      </w:tr>
      <w:tr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Какашка 1857593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1857593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шт.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84000,462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84000,462</w:t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  <w:t>168000,924</w:t>
            </w:r>
          </w:p>
        </w:tc>
      </w:tr>
      <w:tr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1211"/>
          </w:tcPr>
          <w:p>
            <w:r>
              <w:rPr>
                <w:rFonts w:ascii="Calibri" w:hAnsi="Calibri"/>
                <w:sz w:val="22"/>
              </w:rPr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4"/>
        </w:rPr>
        <w:br/>
        <w:t>459 223,31 CNY (четыреста пятьдесят девять тысяч двести двадцать три) юаня 31 фэнь, включая НДС (20%) в сумме 76 537,22 CNY (семьдесят шесть тысяч пятьсот тридцать семь) юаней 22 фэня</w:t>
      </w:r>
    </w:p>
    <w:p>
      <w:pPr>
        <w:ind w:left="720" w:hanging="360"/>
      </w:pPr>
      <w:r>
        <w:rPr>
          <w:rFonts w:ascii="Symbol" w:hAnsi="Symbol"/>
        </w:rPr>
        <w:t xml:space="preserve">- </w:t>
      </w:r>
      <w:r>
        <w:rPr>
          <w:rFonts w:ascii="Times New Roman" w:hAnsi="Times New Roman"/>
          <w:sz w:val="22"/>
        </w:rPr>
        <w:t>Условия поставки: DDP</w:t>
      </w:r>
    </w:p>
    <w:p>
      <w:pPr>
        <w:ind w:left="1080" w:hanging="360"/>
      </w:pPr>
      <w:r>
        <w:rPr>
          <w:rFonts w:ascii="Times New Roman" w:hAnsi="Times New Roman"/>
          <w:sz w:val="22"/>
        </w:rPr>
        <w:t xml:space="preserve">  Срок гарантии - 12 месяцев с момента отгрузки гарантия не распространяется на быстроизнашивающиеся части;</w:t>
      </w:r>
    </w:p>
    <w:p>
      <w:pPr>
        <w:ind w:left="720" w:hanging="360"/>
      </w:pPr>
      <w:r>
        <w:rPr>
          <w:rFonts w:ascii="Symbol" w:hAnsi="Symbol"/>
        </w:rPr>
        <w:t xml:space="preserve">- </w:t>
      </w:r>
      <w:r>
        <w:rPr>
          <w:rFonts w:ascii="Times New Roman" w:hAnsi="Times New Roman"/>
          <w:sz w:val="22"/>
        </w:rPr>
        <w:t>Сроки поставки - до 75 дней с момента подписания спецификации с возможностью досрочной поставки;</w:t>
      </w:r>
    </w:p>
    <w:p>
      <w:pPr>
        <w:ind w:left="720" w:hanging="360"/>
      </w:pPr>
      <w:r>
        <w:rPr>
          <w:rFonts w:ascii="Symbol" w:hAnsi="Symbol"/>
        </w:rPr>
        <w:t xml:space="preserve">- </w:t>
      </w:r>
      <w:r>
        <w:rPr>
          <w:rFonts w:ascii="Times New Roman" w:hAnsi="Times New Roman"/>
          <w:sz w:val="22"/>
        </w:rPr>
        <w:t>Производитель - CAT, OEM;</w:t>
      </w:r>
    </w:p>
    <w:p>
      <w:pPr>
        <w:ind w:left="720" w:hanging="360"/>
      </w:pPr>
      <w:r>
        <w:rPr>
          <w:rFonts w:ascii="Symbol" w:hAnsi="Symbol"/>
        </w:rPr>
        <w:t xml:space="preserve">- </w:t>
      </w:r>
      <w:r>
        <w:rPr>
          <w:rFonts w:ascii="Times New Roman" w:hAnsi="Times New Roman"/>
          <w:sz w:val="22"/>
        </w:rPr>
        <w:t>Условия оплаты: посланная в течение 60 календарных дней с момента поставки;</w:t>
      </w:r>
    </w:p>
    <w:p>
      <w:pPr>
        <w:ind w:left="720" w:hanging="360"/>
      </w:pPr>
      <w:r>
        <w:rPr>
          <w:rFonts w:ascii="Symbol" w:hAnsi="Symbol"/>
        </w:rPr>
        <w:t xml:space="preserve">- </w:t>
      </w:r>
      <w:r>
        <w:rPr>
          <w:rFonts w:ascii="Times New Roman" w:hAnsi="Times New Roman"/>
          <w:sz w:val="22"/>
        </w:rPr>
        <w:t>Оплата осуществляется в Рублик РФ по курсу Центрального банка РФ на дату подписания спецификации Поставщиком;</w:t>
      </w:r>
    </w:p>
    <w:p>
      <w:pPr>
        <w:ind w:left="720" w:hanging="360"/>
      </w:pPr>
      <w:r>
        <w:rPr>
          <w:rFonts w:ascii="Symbol" w:hAnsi="Symbol"/>
        </w:rPr>
        <w:t xml:space="preserve">- </w:t>
      </w:r>
      <w:r>
        <w:rPr>
          <w:rFonts w:ascii="Times New Roman" w:hAnsi="Times New Roman"/>
          <w:sz w:val="22"/>
        </w:rPr>
        <w:t>Срок действия КП до 01.11.2025.</w:t>
      </w:r>
    </w:p>
    <w:p>
      <w:pPr>
        <w:jc w:val="left"/>
      </w:pPr>
      <w:r>
        <w:rPr>
          <w:sz w:val="22"/>
        </w:rPr>
        <w:t>С уважением,</w:t>
        <w:br/>
        <w:t>Гениральнай директор</w:t>
      </w:r>
    </w:p>
    <w:sectPr w:rsidR="00FC693F" w:rsidRPr="0006063C" w:rsidSect="00034616">
      <w:head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3685"/>
      <w:jc w:val="left"/>
    </w:pPr>
    <w:r>
      <w:rPr>
        <w:sz w:val="16"/>
      </w:rPr>
      <w:t>ООО "АЛЬФА КАППА ИНЖИНИРИНГ</w:t>
      <w:br/>
      <w:t>ИНН 9731121825; КПП 772901001</w:t>
      <w:br/>
      <w:t>121471, Г.МОСКВА, УЛ., РЯБИНОВАЯ, Д.26 СТР.1, ПОМЕЩ.141</w:t>
      <w:br/>
      <w:t>alphakappa.ru, Тел: +7 (993) 338-47-22, admin@alphakappa.ru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