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2026-02-14T18:49:02.734285+00:00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686be6fc-c6b3-438f-8bff-4f3939c9db85-1c0b03677dab3371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686be6fc-c6b3-438f-8bff-4f3939c9db85-1c0b03677dab3371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686be6fc-c6b3-438f-8bff-4f3939c9db85-1c0b03677dab3371 p1 [Current challenges:], 686be6fc-c6b3-438f-8bff-4f3939c9db85-1c0b03677dab3371 p1 [3.1 Functional Requirements (MANDATORY)], 686be6fc-c6b3-438f-8bff-4f3939c9db85-1c0b03677dab3371 p1 [3.2 Functional Requirements (SHOULD)], 686be6fc-c6b3-438f-8bff-4f3939c9db85-1c0b03677dab3371 p1 [Responses must include:], 686be6fc-c6b3-438f-8bff-4f3939c9db85-1c0b03677dab3371 p1 [3.1 Functional Requirements (MANDATORY)]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686be6fc-c6b3-438f-8bff-4f3939c9db85-1c0b03677dab3371 p1 [4. Technical Requirements], 686be6fc-c6b3-438f-8bff-4f3939c9db85-1c0b03677dab3371 p1 [4. Technical Requirements], 686be6fc-c6b3-438f-8bff-4f3939c9db85-1c0b03677dab3371 p1 [3.1 Functional Requirements (MANDATORY)], 686be6fc-c6b3-438f-8bff-4f3939c9db85-1c0b03677dab3371 p1 [4. Technical Requirements]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686be6fc-c6b3-438f-8bff-4f3939c9db85-1c0b03677dab3371 p1 [4. Technical Requirements], 686be6fc-c6b3-438f-8bff-4f3939c9db85-1c0b03677dab3371 p1 [4. Technical Requirements], 686be6fc-c6b3-438f-8bff-4f3939c9db85-1c0b03677dab3371 p1 [3.1 Functional Requirements (MANDATORY)], 686be6fc-c6b3-438f-8bff-4f3939c9db85-1c0b03677dab3371 p1 [4. Technical Requirements]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686be6fc-c6b3-438f-8bff-4f3939c9db85-1c0b03677dab3371 p1 [Vendor must provide:], 686be6fc-c6b3-438f-8bff-4f3939c9db85-1c0b03677dab3371 p1 [4. Technical Requirements], 686be6fc-c6b3-438f-8bff-4f3939c9db85-1c0b03677dab3371 p1 [4. Technical Requirements]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686be6fc-c6b3-438f-8bff-4f3939c9db85-1c0b03677dab3371 p1 [Current challenges:], 686be6fc-c6b3-438f-8bff-4f3939c9db85-1c0b03677dab3371 p1 [4. Technical Requirements], 686be6fc-c6b3-438f-8bff-4f3939c9db85-1c0b03677dab3371 p1 [4. Technical Requirements], 686be6fc-c6b3-438f-8bff-4f3939c9db85-1c0b03677dab3371 p1 [The solution must leverage Generative AI and machine learning to:], 686be6fc-c6b3-438f-8bff-4f3939c9db85-1c0b03677dab3371 p1 [Proposals will be evaluated based on:], 686be6fc-c6b3-438f-8bff-4f3939c9db85-1c0b03677dab3371 p1 [Current challenges:]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686be6fc-c6b3-438f-8bff-4f3939c9db85-1c0b03677dab3371 p1 [4. Technical Requirements], 686be6fc-c6b3-438f-8bff-4f3939c9db85-1c0b03677dab3371 p1 [4. Technical Requirements], 686be6fc-c6b3-438f-8bff-4f3939c9db85-1c0b03677dab3371 p1 [3.1 Functional Requirements (MANDATORY)], 686be6fc-c6b3-438f-8bff-4f3939c9db85-1c0b03677dab3371 p1 [4. Technical Requirements]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