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Sensors Part 2 - Encoders, LVDT &amp; Force Sensors</w:t>
      </w:r>
    </w:p>
    <w:p>
      <w:pPr>
        <w:pStyle w:val="Heading1"/>
      </w:pPr>
      <w:r>
        <w:t>1. Incremental Optical Encoders</w:t>
      </w:r>
    </w:p>
    <w:p>
      <w:r>
        <w:t>Unlike absolute encoders (which need a photo-detector for every concentric ring), incremental encoders use only ONE coded disc and TWO fixed photo-detectors (A and B).</w:t>
      </w:r>
    </w:p>
    <w:p>
      <w:pPr>
        <w:pStyle w:val="ListBullet"/>
      </w:pPr>
      <w:r>
        <w:t>The disc has alternating black (dark) and white (light) zones.</w:t>
      </w:r>
    </w:p>
    <w:p>
      <w:pPr>
        <w:pStyle w:val="ListBullet"/>
      </w:pPr>
      <w:r>
        <w:rPr>
          <w:b/>
        </w:rPr>
        <w:t xml:space="preserve">Direction of Rotation: </w:t>
      </w:r>
      <w:r>
        <w:t>By observing which detector enters the dark zone first, the direction can be determined. For example, if A enters the dark zone before B, the shaft is rotating clockwise. If B enters first, it is rotating counter-clockwise.</w:t>
      </w:r>
    </w:p>
    <w:p>
      <w:pPr>
        <w:pStyle w:val="ListBullet"/>
      </w:pPr>
      <w:r>
        <w:rPr>
          <w:b/>
        </w:rPr>
        <w:t xml:space="preserve">Angular Displacement: </w:t>
      </w:r>
      <w:r>
        <w:t>Determined by counting the total number of light and dark zones passed.</w:t>
      </w:r>
    </w:p>
    <w:p>
      <w:pPr>
        <w:pStyle w:val="ListBullet"/>
      </w:pPr>
      <w:r>
        <w:t>Advantage: Much less costly than absolute encoders, making it a very common position feedback device in robotics.</w:t>
      </w:r>
    </w:p>
    <w:p>
      <w:pPr>
        <w:pStyle w:val="Heading1"/>
      </w:pPr>
      <w:r>
        <w:t>2. Linear Variable Differential Transformer (LVDT)</w:t>
      </w:r>
    </w:p>
    <w:p>
      <w:r>
        <w:t>Used to measure linear displacement (d). Note: The rotary equivalent is the RVDT for angular displacement (θ).</w:t>
      </w:r>
    </w:p>
    <w:p>
      <w:pPr>
        <w:pStyle w:val="ListBullet"/>
      </w:pPr>
      <w:r>
        <w:rPr>
          <w:b/>
        </w:rPr>
        <w:t xml:space="preserve">Construction: </w:t>
      </w:r>
      <w:r>
        <w:t>Consists of a fixed casing, a moving magnetic core, one primary coil (L_p), and two pairs of secondary coils (L_s1 and L_s2).</w:t>
      </w:r>
    </w:p>
    <w:p>
      <w:pPr>
        <w:pStyle w:val="ListBullet"/>
      </w:pPr>
      <w:r>
        <w:rPr>
          <w:b/>
        </w:rPr>
        <w:t xml:space="preserve">Working Principle: </w:t>
      </w:r>
      <w:r>
        <w:t>An input voltage (V_in) is applied to the primary coil. As the magnetic core slides, it changes the magnetic coupling with the secondary coils.</w:t>
      </w:r>
    </w:p>
    <w:p>
      <w:pPr>
        <w:pStyle w:val="ListBullet2"/>
      </w:pPr>
      <w:r>
        <w:t>If the core moves closer to L_s2, the coupling is stronger, making the induced voltage V_L_s2 greater than V_L_s1, yielding a positive output voltage (V_out).</w:t>
      </w:r>
    </w:p>
    <w:p>
      <w:pPr>
        <w:pStyle w:val="ListBullet2"/>
      </w:pPr>
      <w:r>
        <w:t>If the core moves closer to L_s1, V_out becomes negative.</w:t>
      </w:r>
    </w:p>
    <w:p>
      <w:pPr>
        <w:pStyle w:val="ListBullet"/>
      </w:pPr>
      <w:r>
        <w:t>By mapping V_out against the core position, a calibration curve is established to accurately measure displacement.</w:t>
      </w:r>
    </w:p>
    <w:p>
      <w:pPr>
        <w:pStyle w:val="Heading1"/>
      </w:pPr>
      <w:r>
        <w:t>3. Force and Moment Sensors</w:t>
      </w:r>
    </w:p>
    <w:p>
      <w:r>
        <w:t>Used at the robot's wrist joint to measure the forces and torques applied during manipulation.</w:t>
      </w:r>
    </w:p>
    <w:p>
      <w:pPr>
        <w:pStyle w:val="ListBullet"/>
      </w:pPr>
      <w:r>
        <w:rPr>
          <w:b/>
        </w:rPr>
        <w:t xml:space="preserve">Construction: </w:t>
      </w:r>
      <w:r>
        <w:t>The sensor has a 'rim' connected to the wrist and a 'hub' connected to the end-effector. Between them are four elastic deflection bars (usually steel with a square cross-section).</w:t>
      </w:r>
    </w:p>
    <w:p>
      <w:pPr>
        <w:pStyle w:val="ListBullet"/>
      </w:pPr>
      <w:r>
        <w:rPr>
          <w:b/>
        </w:rPr>
        <w:t xml:space="preserve">Strain Gauges: </w:t>
      </w:r>
      <w:r>
        <w:t>Two pairs of strain gauges are mounted on each of the four bars (yielding 8 pairs total).</w:t>
      </w:r>
    </w:p>
    <w:p>
      <w:pPr>
        <w:pStyle w:val="ListBullet"/>
      </w:pPr>
      <w:r>
        <w:rPr>
          <w:b/>
        </w:rPr>
        <w:t xml:space="preserve">Measuring Deflection: </w:t>
      </w:r>
      <w:r>
        <w:t>The strain gauges act as a potentiometer circuit to measure the physical deflection (δ) of the bars.</w:t>
      </w:r>
    </w:p>
    <w:p>
      <w:pPr>
        <w:pStyle w:val="ListBullet2"/>
      </w:pPr>
      <w:r>
        <w:t>Using the cantilever beam formula within the elastic limit [δ = (P * L³) / (3 * E * I)], the exact load (P) causing the deflection is calculated.</w:t>
      </w:r>
    </w:p>
    <w:p>
      <w:pPr>
        <w:pStyle w:val="ListBullet"/>
      </w:pPr>
      <w:r>
        <w:rPr>
          <w:b/>
        </w:rPr>
        <w:t xml:space="preserve">The Calibration Matrix (C_M): </w:t>
      </w:r>
      <w:r>
        <w:t>The 8 raw readings (W_1 to W_8) from the strain gauges form an 8x1 matrix. To convert this into the 6 actual force/moment components (F_x, F_y, F_z, M_x, M_y, M_z), the readings are multiplied by a 6x8 calibration matrix (C_M).</w:t>
      </w:r>
    </w:p>
    <w:p>
      <w:pPr>
        <w:pStyle w:val="ListBullet"/>
      </w:pPr>
      <w:r>
        <w:rPr>
          <w:b/>
        </w:rPr>
        <w:t xml:space="preserve">Precautions: </w:t>
      </w:r>
    </w:p>
    <w:p>
      <w:pPr>
        <w:pStyle w:val="ListNumber"/>
      </w:pPr>
      <w:r>
        <w:t>1. Strain gauges must be perfectly mounted with no gaps.</w:t>
      </w:r>
    </w:p>
    <w:p>
      <w:pPr>
        <w:pStyle w:val="ListNumber"/>
      </w:pPr>
      <w:r>
        <w:t>2. The deflection bars must operate strictly within their elastic limits for the deflection formulas to remain 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