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Course Notes: Rotation Matrices &amp; Coordinate System Transformations</w:t>
      </w:r>
    </w:p>
    <w:p>
      <w:pPr>
        <w:pStyle w:val="Heading1"/>
      </w:pPr>
      <w:r>
        <w:t>1. Properties of Rotation Matrices</w:t>
      </w:r>
    </w:p>
    <w:p>
      <w:r>
        <w:t>A standard 3x3 rotation matrix possesses several fundamental mathematical properties:</w:t>
      </w:r>
    </w:p>
    <w:p>
      <w:pPr>
        <w:pStyle w:val="ListBullet"/>
      </w:pPr>
      <w:r>
        <w:rPr>
          <w:b/>
        </w:rPr>
        <w:t xml:space="preserve">Unit Vectors: </w:t>
      </w:r>
      <w:r>
        <w:t>Each row or column of a rotation matrix represents a unit vector. The square root of the sum of the squares of its elements equals 1.</w:t>
      </w:r>
    </w:p>
    <w:p>
      <w:pPr>
        <w:pStyle w:val="ListBullet"/>
      </w:pPr>
      <w:r>
        <w:rPr>
          <w:b/>
        </w:rPr>
        <w:t xml:space="preserve">Orthogonality (Inner Product = 0): </w:t>
      </w:r>
      <w:r>
        <w:t>The dot product (inner product) of any row with any other row (or column with another column) is exactly 0. This indicates the axes are mutually perpendicular.</w:t>
      </w:r>
    </w:p>
    <w:p>
      <w:pPr>
        <w:pStyle w:val="ListBullet"/>
      </w:pPr>
      <w:r>
        <w:rPr>
          <w:b/>
        </w:rPr>
        <w:t xml:space="preserve">Non-Commutative: </w:t>
      </w:r>
      <w:r>
        <w:t>The order of rotation operations matters greatly. Rotating about X then Y is NOT equal to rotating about Y then X. Sequence dictates the final orientation.</w:t>
      </w:r>
    </w:p>
    <w:p>
      <w:pPr>
        <w:pStyle w:val="ListBullet"/>
      </w:pPr>
      <w:r>
        <w:rPr>
          <w:b/>
        </w:rPr>
        <w:t xml:space="preserve">Inverse equals Transpose: </w:t>
      </w:r>
      <w:r>
        <w:t>For a pure rotation matrix, its mathematical inverse is identical to its transpose. Note: This is ONLY true for pure rotation, not for transformation matrices containing translation.</w:t>
      </w:r>
    </w:p>
    <w:p>
      <w:pPr>
        <w:pStyle w:val="ListBullet2"/>
      </w:pPr>
      <w:r>
        <w:t>R_inverse = R_transpose</w:t>
      </w:r>
    </w:p>
    <w:p>
      <w:pPr>
        <w:pStyle w:val="ListBullet2"/>
      </w:pPr>
      <w:r>
        <w:t>T_B_with_respect_to_A = Inverse( T_A_with_respect_to_B )</w:t>
      </w:r>
    </w:p>
    <w:p>
      <w:pPr>
        <w:pStyle w:val="Heading1"/>
      </w:pPr>
      <w:r>
        <w:t>2. The Composite Rotation Matrix Rule</w:t>
      </w:r>
    </w:p>
    <w:p>
      <w:r>
        <w:t>Because rotation matrices are non-commutative, the robotics community follows a strict mathematical rule when building a composite matrix from a sequence of rotations.</w:t>
      </w:r>
    </w:p>
    <w:p>
      <w:pPr/>
      <w:r>
        <w:rPr>
          <w:b/>
        </w:rPr>
        <w:t xml:space="preserve">The Rule: </w:t>
      </w:r>
    </w:p>
    <w:p>
      <w:r>
        <w:rPr>
          <w:color w:val="C00000"/>
        </w:rPr>
        <w:t>Transformations are multiplied right-to-left. The first movement stated in the sequence is written at the far right of the mathematical equation, and subsequent movements are multiplied to the left.</w:t>
      </w:r>
    </w:p>
    <w:p>
      <w:pPr/>
      <w:r>
        <w:rPr>
          <w:b/>
        </w:rPr>
        <w:t xml:space="preserve">Example Sequence: </w:t>
      </w:r>
    </w:p>
    <w:p>
      <w:pPr>
        <w:pStyle w:val="ListNumber"/>
      </w:pPr>
      <w:r>
        <w:t>1. Rotate about Z by angle alpha</w:t>
      </w:r>
    </w:p>
    <w:p>
      <w:pPr>
        <w:pStyle w:val="ListNumber"/>
      </w:pPr>
      <w:r>
        <w:t>2. Rotate about Y by angle beta</w:t>
      </w:r>
    </w:p>
    <w:p>
      <w:pPr>
        <w:pStyle w:val="ListNumber"/>
      </w:pPr>
      <w:r>
        <w:t>3. Rotate about X by angle gamma</w:t>
      </w:r>
    </w:p>
    <w:p>
      <w:r>
        <w:t>Written Mathematically As:</w:t>
        <w:br/>
        <w:t>ROT_comp = Rot(X, gamma) * Rot(Y, beta) * Rot(Z, alpha)</w:t>
      </w:r>
    </w:p>
    <w:p>
      <w:pPr>
        <w:pStyle w:val="Heading1"/>
      </w:pPr>
      <w:r>
        <w:t>3. Translating Coordinate Systems</w:t>
      </w:r>
    </w:p>
    <w:p>
      <w:r>
        <w:t>While standard kinematics uses Cartesian coordinates (X, Y, Z), robot positions can also be expressed in Cylindrical or Spherical coordinate systems by applying the composite rotation rule to a specific sequence of movements.</w:t>
      </w:r>
    </w:p>
    <w:p>
      <w:pPr>
        <w:pStyle w:val="Heading2"/>
      </w:pPr>
      <w:r>
        <w:t>A. Cylindrical Coordinate System Mapping</w:t>
      </w:r>
    </w:p>
    <w:p>
      <w:r>
        <w:t>To reach a point (Q) using cylindrical mechanics, the sequence is:</w:t>
      </w:r>
    </w:p>
    <w:p>
      <w:pPr>
        <w:pStyle w:val="ListNumber"/>
      </w:pPr>
      <w:r>
        <w:t>1. Translate along X_U by 'r' units.</w:t>
      </w:r>
    </w:p>
    <w:p>
      <w:pPr>
        <w:pStyle w:val="ListNumber"/>
      </w:pPr>
      <w:r>
        <w:t>2. Rotate about Z_U by angle 'theta' (θ).</w:t>
      </w:r>
    </w:p>
    <w:p>
      <w:pPr>
        <w:pStyle w:val="ListNumber"/>
      </w:pPr>
      <w:r>
        <w:t>3. Translate along Z_U by 'z' units.</w:t>
      </w:r>
    </w:p>
    <w:p>
      <w:r>
        <w:rPr>
          <w:b/>
        </w:rPr>
        <w:t xml:space="preserve">Composite Equation: </w:t>
        <w:br/>
        <w:t>T_comp = Trans(Z_U, z) * Rot(Z_U, θ) * Trans(X_U, r)</w:t>
      </w:r>
    </w:p>
    <w:p>
      <w:r>
        <w:t>Multiplying these 4x4 matrices yields the standard conversion formulas:</w:t>
      </w:r>
    </w:p>
    <w:p>
      <w:pPr>
        <w:pStyle w:val="ListBullet2"/>
      </w:pPr>
      <w:r>
        <w:t>qx = r * cos(θ)</w:t>
        <w:br/>
        <w:t>qy = r * sin(θ)</w:t>
        <w:br/>
        <w:t>qz = z</w:t>
      </w:r>
    </w:p>
    <w:p>
      <w:pPr>
        <w:pStyle w:val="Heading2"/>
      </w:pPr>
      <w:r>
        <w:t>B. Spherical Coordinate System Mapping</w:t>
      </w:r>
    </w:p>
    <w:p>
      <w:r>
        <w:t>To reach the same point (Q) using spherical mechanics, the sequence is:</w:t>
      </w:r>
    </w:p>
    <w:p>
      <w:pPr>
        <w:pStyle w:val="ListNumber"/>
      </w:pPr>
      <w:r>
        <w:t>1. Translate along Z_U by 'r' units.</w:t>
      </w:r>
    </w:p>
    <w:p>
      <w:pPr>
        <w:pStyle w:val="ListNumber"/>
      </w:pPr>
      <w:r>
        <w:t>2. Rotate about Y_U by angle 'alpha' (α).</w:t>
      </w:r>
    </w:p>
    <w:p>
      <w:pPr>
        <w:pStyle w:val="ListNumber"/>
      </w:pPr>
      <w:r>
        <w:t>3. Rotate about Z_U by angle 'beta' (β).</w:t>
      </w:r>
    </w:p>
    <w:p>
      <w:r>
        <w:rPr>
          <w:b/>
        </w:rPr>
        <w:t xml:space="preserve">Composite Equation: </w:t>
        <w:br/>
        <w:t>T_comp = Rot(Z_U, β) * Rot(Y_U, α) * Trans(Z_U, r)</w:t>
      </w:r>
    </w:p>
    <w:p>
      <w:r>
        <w:t>Multiplying these matrices yields the standard spherical conversion formulas:</w:t>
      </w:r>
    </w:p>
    <w:p>
      <w:pPr>
        <w:pStyle w:val="ListBullet2"/>
      </w:pPr>
      <w:r>
        <w:t>qx = r * sin(α) * cos(β)</w:t>
        <w:br/>
        <w:t>qy = r * sin(α) * sin(β)</w:t>
        <w:br/>
        <w:t>qz = r * cos(α)</w:t>
      </w:r>
    </w:p>
    <w:p>
      <w:pPr>
        <w:pStyle w:val="Heading1"/>
      </w:pPr>
      <w:r>
        <w:t>4. Orientation in Cartesian Coordinates</w:t>
      </w:r>
    </w:p>
    <w:p>
      <w:r>
        <w:t>In a Cartesian system, the orientation of an end-effector (like a two-finger gripper) is represented by a 3x3 rotation matrix made of three specific vectors:</w:t>
      </w:r>
    </w:p>
    <w:p>
      <w:pPr>
        <w:pStyle w:val="ListBullet"/>
      </w:pPr>
      <w:r>
        <w:t>Normal Vector (n)</w:t>
      </w:r>
    </w:p>
    <w:p>
      <w:pPr>
        <w:pStyle w:val="ListBullet"/>
      </w:pPr>
      <w:r>
        <w:t>Sliding Vector (s)</w:t>
      </w:r>
    </w:p>
    <w:p>
      <w:pPr>
        <w:pStyle w:val="ListBullet"/>
      </w:pPr>
      <w:r>
        <w:t>Approach Vector (a)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