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Course Notes: Inverse Kinematics &amp; Advanced D-H Parameter Examples</w:t>
      </w:r>
    </w:p>
    <w:p>
      <w:pPr>
        <w:pStyle w:val="Heading1"/>
      </w:pPr>
      <w:r>
        <w:t>1. Inverse Kinematics (2-DoF Planar Manipulator)</w:t>
      </w:r>
    </w:p>
    <w:p>
      <w:r>
        <w:t>Inverse kinematics is the mathematical process of calculating the required joint angles (θ1, θ2, etc.) to achieve a specific, known position and orientation of the end-effector. This is the opposite of Forward Kinematics.</w:t>
      </w:r>
    </w:p>
    <w:p>
      <w:pPr>
        <w:pStyle w:val="Heading2"/>
      </w:pPr>
      <w:r>
        <w:t>Solving the 2-DoF System:</w:t>
      </w:r>
    </w:p>
    <w:p>
      <w:r>
        <w:t>From forward kinematics, we know the position coordinates (qx, qy) of the end-effector:</w:t>
      </w:r>
    </w:p>
    <w:p>
      <w:pPr>
        <w:pStyle w:val="ListBullet"/>
      </w:pPr>
      <w:r>
        <w:t>qx = L1*cos(θ1) + L2*cos(θ1 + θ2)</w:t>
      </w:r>
    </w:p>
    <w:p>
      <w:pPr>
        <w:pStyle w:val="ListBullet"/>
      </w:pPr>
      <w:r>
        <w:t>qy = L1*sin(θ1) + L2*sin(θ1 + θ2)</w:t>
      </w:r>
    </w:p>
    <w:p>
      <w:pPr/>
      <w:r>
        <w:rPr>
          <w:b/>
        </w:rPr>
        <w:t>Step 1: Finding θ2</w:t>
      </w:r>
    </w:p>
    <w:p>
      <w:pPr>
        <w:pStyle w:val="ListBullet"/>
      </w:pPr>
      <w:r>
        <w:t>By squaring and adding both equations (qx² + qy²), we can isolate θ2 using the trigonometric identity cos(a-b).</w:t>
      </w:r>
    </w:p>
    <w:p>
      <w:pPr>
        <w:pStyle w:val="ListBullet"/>
      </w:pPr>
      <w:r>
        <w:t>The resulting formula for cos(θ2) is:</w:t>
        <w:br/>
        <w:t>cos(θ2) = (qx² + qy² - L1² - L2²) / (2 * L1 * L2)</w:t>
      </w:r>
    </w:p>
    <w:p>
      <w:pPr>
        <w:pStyle w:val="ListBullet"/>
      </w:pPr>
      <w:r>
        <w:rPr>
          <w:b/>
        </w:rPr>
        <w:t>θ2 = cos⁻¹ [ (qx² + qy² - L1² - L2²) / (2 * L1 * L2) ]</w:t>
      </w:r>
    </w:p>
    <w:p>
      <w:pPr>
        <w:pStyle w:val="ListBullet2"/>
      </w:pPr>
      <w:r>
        <w:t>Note: Because it is a cosine inverse, there will be two possible mathematical solutions for θ2 (a positive and a negative angle).</w:t>
      </w:r>
    </w:p>
    <w:p>
      <w:pPr/>
      <w:r>
        <w:rPr>
          <w:b/>
        </w:rPr>
        <w:t>Step 2: Finding θ1</w:t>
      </w:r>
    </w:p>
    <w:p>
      <w:pPr>
        <w:pStyle w:val="ListBullet"/>
      </w:pPr>
      <w:r>
        <w:t>With θ2 known, we substitute it back into the original equations. By using substitution variables (ρ and ψ) to simplify the known terms, we can solve for θ1 using a tangent inverse function.</w:t>
      </w:r>
    </w:p>
    <w:p>
      <w:pPr>
        <w:pStyle w:val="ListBullet"/>
      </w:pPr>
      <w:r>
        <w:rPr>
          <w:b/>
        </w:rPr>
        <w:t>θ1 = ψ - tan⁻¹(qx / qy)</w:t>
      </w:r>
    </w:p>
    <w:p>
      <w:pPr>
        <w:pStyle w:val="Heading2"/>
      </w:pPr>
      <w:r>
        <w:t>Multiple Solutions (Right-Hand vs. Left-Hand):</w:t>
      </w:r>
    </w:p>
    <w:p>
      <w:r>
        <w:t>In inverse kinematics, there is rarely a single solution. For this 2-DoF arm, there are two distinct physical configurations (or 'poses') that reach the exact same target point:</w:t>
      </w:r>
    </w:p>
    <w:p>
      <w:pPr>
        <w:pStyle w:val="ListBullet"/>
      </w:pPr>
      <w:r>
        <w:rPr>
          <w:b/>
        </w:rPr>
        <w:t xml:space="preserve">1. Right-Hand Solution: </w:t>
      </w:r>
      <w:r>
        <w:t>The 'elbow' points in one direction.</w:t>
      </w:r>
    </w:p>
    <w:p>
      <w:pPr>
        <w:pStyle w:val="ListBullet"/>
      </w:pPr>
      <w:r>
        <w:rPr>
          <w:b/>
        </w:rPr>
        <w:t xml:space="preserve">2. Left-Hand Solution: </w:t>
      </w:r>
      <w:r>
        <w:t>The 'elbow' points in the opposite direction (θ2 is negative).</w:t>
      </w:r>
    </w:p>
    <w:p>
      <w:pPr>
        <w:pStyle w:val="Heading1"/>
      </w:pPr>
      <w:r>
        <w:t>2. Advanced D-H Parameter Case Study (5-DoF)</w:t>
      </w:r>
    </w:p>
    <w:p>
      <w:r>
        <w:t>To further demonstrate Denavit-Hartenberg (D-H) assignments, we analyze the MINIMOVER, a 5-DoF spatial serial manipulator. It is an 'under-actuated' manipulator because it has fewer than 6 DoF in a 3D space.</w:t>
      </w:r>
    </w:p>
    <w:p>
      <w:pPr>
        <w:pStyle w:val="Heading2"/>
      </w:pPr>
      <w:r>
        <w:t>Joint Configuration (T-R-R-R-T):</w:t>
      </w:r>
    </w:p>
    <w:p>
      <w:pPr>
        <w:pStyle w:val="ListBullet"/>
      </w:pPr>
      <w:r>
        <w:t>Joint 1: Twisting</w:t>
      </w:r>
    </w:p>
    <w:p>
      <w:pPr>
        <w:pStyle w:val="ListBullet"/>
      </w:pPr>
      <w:r>
        <w:t>Joint 2: Revolute</w:t>
      </w:r>
    </w:p>
    <w:p>
      <w:pPr>
        <w:pStyle w:val="ListBullet"/>
      </w:pPr>
      <w:r>
        <w:t>Joint 3: Revolute</w:t>
      </w:r>
    </w:p>
    <w:p>
      <w:pPr>
        <w:pStyle w:val="ListBullet"/>
      </w:pPr>
      <w:r>
        <w:t>Joint 4: Revolute</w:t>
      </w:r>
    </w:p>
    <w:p>
      <w:pPr>
        <w:pStyle w:val="ListBullet"/>
      </w:pPr>
      <w:r>
        <w:t>Joint 5: Twisting</w:t>
      </w:r>
    </w:p>
    <w:p>
      <w:pPr>
        <w:pStyle w:val="Heading2"/>
      </w:pPr>
      <w:r>
        <w:t>Assigning the Frames (Key Takeaways):</w:t>
      </w:r>
    </w:p>
    <w:p>
      <w:pPr>
        <w:pStyle w:val="ListBullet"/>
      </w:pPr>
      <w:r>
        <w:t>Instead of rotating the visualized frames on the diagram (which becomes visually confusing), it is standard practice to draw all frames aligned with the base reference initially, and handle the physical rotations purely within the D-H table math.</w:t>
      </w:r>
    </w:p>
    <w:p>
      <w:pPr>
        <w:pStyle w:val="ListBullet"/>
      </w:pPr>
      <w:r>
        <w:t>At Joint 1 (Twisting) and Joint 2 (Revolute), the Z-axes intersect. According to D-H rules, this means the Link Length (a1) equals 0.</w:t>
      </w:r>
    </w:p>
    <w:p>
      <w:pPr>
        <w:pStyle w:val="ListBullet"/>
      </w:pPr>
      <w:r>
        <w:t>Joints 2, 3, and 4 are all Revolute. Their Z-axes are all parallel to each other. Therefore, the X-axes simply point along the physical links, representing the Link Lengths (L1, L2, etc.).</w:t>
      </w:r>
    </w:p>
    <w:p>
      <w:pPr>
        <w:pStyle w:val="ListBullet"/>
      </w:pPr>
      <w:r>
        <w:t>At the final gripper, a 'dummy' coordinate frame (Frame 5) is copied directly from the last active joint to complete the mathematical chain.</w:t>
      </w:r>
    </w:p>
    <w:p>
      <w:pPr>
        <w:pStyle w:val="Heading2"/>
      </w:pPr>
      <w:r>
        <w:t>Building the D-H Table (Screw Z -&gt; Screw X sequence):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Frame (i to i-1)</w:t>
            </w:r>
          </w:p>
        </w:tc>
        <w:tc>
          <w:tcPr>
            <w:tcW w:type="dxa" w:w="1728"/>
          </w:tcPr>
          <w:p>
            <w:r>
              <w:rPr>
                <w:b/>
              </w:rPr>
              <w:t>θ_i (Joint Angle)</w:t>
            </w:r>
          </w:p>
        </w:tc>
        <w:tc>
          <w:tcPr>
            <w:tcW w:type="dxa" w:w="1728"/>
          </w:tcPr>
          <w:p>
            <w:r>
              <w:rPr>
                <w:b/>
              </w:rPr>
              <w:t>d_i (Offset)</w:t>
            </w:r>
          </w:p>
        </w:tc>
        <w:tc>
          <w:tcPr>
            <w:tcW w:type="dxa" w:w="1728"/>
          </w:tcPr>
          <w:p>
            <w:r>
              <w:rPr>
                <w:b/>
              </w:rPr>
              <w:t>α_i (Twist Angle)</w:t>
            </w:r>
          </w:p>
        </w:tc>
        <w:tc>
          <w:tcPr>
            <w:tcW w:type="dxa" w:w="1728"/>
          </w:tcPr>
          <w:p>
            <w:r>
              <w:rPr>
                <w:b/>
              </w:rPr>
              <w:t>a_i (Link Length)</w:t>
            </w:r>
          </w:p>
        </w:tc>
      </w:tr>
      <w:tr>
        <w:tc>
          <w:tcPr>
            <w:tcW w:type="dxa" w:w="1728"/>
          </w:tcPr>
          <w:p>
            <w:r>
              <w:t>1 (Twisting)</w:t>
            </w:r>
          </w:p>
        </w:tc>
        <w:tc>
          <w:tcPr>
            <w:tcW w:type="dxa" w:w="1728"/>
          </w:tcPr>
          <w:p>
            <w:r>
              <w:t>θ1</w:t>
            </w:r>
          </w:p>
        </w:tc>
        <w:tc>
          <w:tcPr>
            <w:tcW w:type="dxa" w:w="1728"/>
          </w:tcPr>
          <w:p>
            <w:r>
              <w:t>0</w:t>
            </w:r>
          </w:p>
        </w:tc>
        <w:tc>
          <w:tcPr>
            <w:tcW w:type="dxa" w:w="1728"/>
          </w:tcPr>
          <w:p>
            <w:r>
              <w:t>-90°</w:t>
            </w:r>
          </w:p>
        </w:tc>
        <w:tc>
          <w:tcPr>
            <w:tcW w:type="dxa" w:w="1728"/>
          </w:tcPr>
          <w:p>
            <w:r>
              <w:t>0</w:t>
            </w:r>
          </w:p>
        </w:tc>
      </w:tr>
      <w:tr>
        <w:tc>
          <w:tcPr>
            <w:tcW w:type="dxa" w:w="1728"/>
          </w:tcPr>
          <w:p>
            <w:r>
              <w:t>2 (Revolute)</w:t>
            </w:r>
          </w:p>
        </w:tc>
        <w:tc>
          <w:tcPr>
            <w:tcW w:type="dxa" w:w="1728"/>
          </w:tcPr>
          <w:p>
            <w:r>
              <w:t>θ2</w:t>
            </w:r>
          </w:p>
        </w:tc>
        <w:tc>
          <w:tcPr>
            <w:tcW w:type="dxa" w:w="1728"/>
          </w:tcPr>
          <w:p>
            <w:r>
              <w:t>0</w:t>
            </w:r>
          </w:p>
        </w:tc>
        <w:tc>
          <w:tcPr>
            <w:tcW w:type="dxa" w:w="1728"/>
          </w:tcPr>
          <w:p>
            <w:r>
              <w:t>0</w:t>
            </w:r>
          </w:p>
        </w:tc>
        <w:tc>
          <w:tcPr>
            <w:tcW w:type="dxa" w:w="1728"/>
          </w:tcPr>
          <w:p>
            <w:r>
              <w:t>L1</w:t>
            </w:r>
          </w:p>
        </w:tc>
      </w:tr>
      <w:tr>
        <w:tc>
          <w:tcPr>
            <w:tcW w:type="dxa" w:w="1728"/>
          </w:tcPr>
          <w:p>
            <w:r>
              <w:t>3 (Revolute)</w:t>
            </w:r>
          </w:p>
        </w:tc>
        <w:tc>
          <w:tcPr>
            <w:tcW w:type="dxa" w:w="1728"/>
          </w:tcPr>
          <w:p>
            <w:r>
              <w:t>θ3</w:t>
            </w:r>
          </w:p>
        </w:tc>
        <w:tc>
          <w:tcPr>
            <w:tcW w:type="dxa" w:w="1728"/>
          </w:tcPr>
          <w:p>
            <w:r>
              <w:t>0</w:t>
            </w:r>
          </w:p>
        </w:tc>
        <w:tc>
          <w:tcPr>
            <w:tcW w:type="dxa" w:w="1728"/>
          </w:tcPr>
          <w:p>
            <w:r>
              <w:t>0</w:t>
            </w:r>
          </w:p>
        </w:tc>
        <w:tc>
          <w:tcPr>
            <w:tcW w:type="dxa" w:w="1728"/>
          </w:tcPr>
          <w:p>
            <w:r>
              <w:t>L2</w:t>
            </w:r>
          </w:p>
        </w:tc>
      </w:tr>
      <w:tr>
        <w:tc>
          <w:tcPr>
            <w:tcW w:type="dxa" w:w="1728"/>
          </w:tcPr>
          <w:p>
            <w:r>
              <w:t>4 (Revolute)</w:t>
            </w:r>
          </w:p>
        </w:tc>
        <w:tc>
          <w:tcPr>
            <w:tcW w:type="dxa" w:w="1728"/>
          </w:tcPr>
          <w:p>
            <w:r>
              <w:t>θ4</w:t>
            </w:r>
          </w:p>
        </w:tc>
        <w:tc>
          <w:tcPr>
            <w:tcW w:type="dxa" w:w="1728"/>
          </w:tcPr>
          <w:p>
            <w:r>
              <w:t>0</w:t>
            </w:r>
          </w:p>
        </w:tc>
        <w:tc>
          <w:tcPr>
            <w:tcW w:type="dxa" w:w="1728"/>
          </w:tcPr>
          <w:p>
            <w:r>
              <w:t>90°</w:t>
            </w:r>
          </w:p>
        </w:tc>
        <w:tc>
          <w:tcPr>
            <w:tcW w:type="dxa" w:w="1728"/>
          </w:tcPr>
          <w:p>
            <w:r>
              <w:t>0</w:t>
            </w:r>
          </w:p>
        </w:tc>
      </w:tr>
      <w:tr>
        <w:tc>
          <w:tcPr>
            <w:tcW w:type="dxa" w:w="1728"/>
          </w:tcPr>
          <w:p>
            <w:r>
              <w:t>5 (Twisting)</w:t>
            </w:r>
          </w:p>
        </w:tc>
        <w:tc>
          <w:tcPr>
            <w:tcW w:type="dxa" w:w="1728"/>
          </w:tcPr>
          <w:p>
            <w:r>
              <w:t>θ5</w:t>
            </w:r>
          </w:p>
        </w:tc>
        <w:tc>
          <w:tcPr>
            <w:tcW w:type="dxa" w:w="1728"/>
          </w:tcPr>
          <w:p>
            <w:r>
              <w:t>0</w:t>
            </w:r>
          </w:p>
        </w:tc>
        <w:tc>
          <w:tcPr>
            <w:tcW w:type="dxa" w:w="1728"/>
          </w:tcPr>
          <w:p>
            <w:r>
              <w:t>0</w:t>
            </w:r>
          </w:p>
        </w:tc>
        <w:tc>
          <w:tcPr>
            <w:tcW w:type="dxa" w:w="1728"/>
          </w:tcPr>
          <w:p>
            <w:r>
              <w:t>0</w:t>
            </w:r>
          </w:p>
        </w:tc>
      </w:tr>
    </w:tbl>
    <w:p>
      <w:r>
        <w:br/>
        <w:t>With the D-H table fully populated, forward kinematics can be easily calculated by multiplying the resulting 4x4 transformation matrices in sequence.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