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Remote Sensing of Dam Infrastructure: A Comprehensive Synthesis of Time-Series Imagery for Vision-Language Model Fine-Tuning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Vision-Language Models (VLMs) for the automated interpretation of Earth Observation (EO) data represents a profound paradigm shift in geotechnical monitoring, disaster forensics, and infrastructure management. Training such models to accurately interpret complex, multi-temporal satellite imagery of dams, tailings storage facilities (TSFs), and water-retention infrastructure requires highly curated, multi-modal datasets. These datasets must pair raw spatial data—ranging from optical reflectance and multispectral indices to Synthetic Aperture Radar (SAR) phase histories—with precise, expert-level semantic descriptions of physical phenomena.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herein exhaustively reviews the peer-reviewed and grey literature to extract canonical case studies suitable for VLM fine-tuning. The evaluation is strictly organized into three distinct operational domains as specified: Failure Forensics, Distress and Precursor Signal Documentation, and Routine Change Documentation. Within these domains, the literature is assessed primarily on its "annotation density"—the degree to which the authors explicitly pair visual or spectral imagery with concrete descriptions of physical changes. High annotation density is the critical bottleneck in constructing supervised learning pipelines, as it provides the explicit bounding boxes, segmentation masks, and descriptive captions required for aligning visual encoders with large language models. The integration of public domain imagery (such as Sentinel-1, Sentinel-2, and Landsat 8/9) with proprietary Very High Resolution (VHR) data (such as Maxar, PlanetScope, and GEOEYE-1) establishes a robust foundation for teaching VLMs both macro-scale hydrological context and micro-scale structural integrity.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Bucket A: Failure Forensics and Post-Event Reconstruction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forensic reconstruction of dam failures relies heavily on time-series change detection. Vision-Language Models trained on this data must learn to identify catastrophic topographical alterations, massive land-cover transformations, and the sudden presence of debris, sediment plumes, or mudflows. High-density annotations in this domain provide models with the absolute ground-truth necessary to map post-failure geometry, quantify infrastructural destruction, and understand the terminal state of a geotechnical collapse.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The Nova Kakhovka Dam Destruction (Ukraine, 2023)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destruction of the Nova Kakhovka hydroelectric dam on the Dnieper River presents a uniquely dense dataset involving intentional infrastructure destruction and the resulting extreme variations in reservoir volume.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deliberate manipulation of water levels prior to the collapse provides an exceptional chronological sequence for training models on rapid hydrological dynamics.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Monti, et al. (2024). The Nova Kakhovka dam collapse flooding as seen from Sentinel-1 SAR satellite images. </w:t>
            </w:r>
            <w:r w:rsidDel="00000000" w:rsidR="00000000" w:rsidRPr="00000000">
              <w:rPr>
                <w:rFonts w:ascii="Google Sans" w:cs="Google Sans" w:eastAsia="Google Sans" w:hAnsi="Google Sans"/>
                <w:i w:val="1"/>
                <w:iCs w:val="1"/>
                <w:color w:val="1f1f1f"/>
                <w:rtl w:val="0"/>
              </w:rPr>
              <w:t xml:space="preserve">Advances in Geodesy and Geoinformation</w:t>
            </w:r>
            <w:r w:rsidDel="00000000" w:rsidR="00000000" w:rsidRPr="00000000">
              <w:rPr>
                <w:rFonts w:ascii="Google Sans" w:cs="Google Sans" w:eastAsia="Google Sans" w:hAnsi="Google Sans"/>
                <w:color w:val="1f1f1f"/>
                <w:rtl w:val="0"/>
              </w:rPr>
              <w:t xml:space="preserve">, 73. DOI: 10.24425/agg.2023.146162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Nova Kakhovka Dam, Dnieper River, Ukraine. Concrete and earth-fill hydroelectric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Sentinel-1A (SAR), Sentinel-2, Landsat 8/9. January 2023 to June 2023 (pre- and post-collapse).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Pre-collapse reservoir level manipulations (a drop to historic minimums in January followed by a surge to historic maximums in early June), followed by the complete destruction of the main spillway and powerhouse, resulting in 490 km² of downstream flooding.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Density.</w:t>
            </w:r>
            <w:r w:rsidDel="00000000" w:rsidR="00000000" w:rsidRPr="00000000">
              <w:rPr>
                <w:rFonts w:ascii="Google Sans" w:cs="Google Sans" w:eastAsia="Google Sans" w:hAnsi="Google Sans"/>
                <w:color w:val="1f1f1f"/>
                <w:rtl w:val="0"/>
              </w:rPr>
              <w:t xml:space="preserve"> Figure 9 displays Landsat 9 optical images capturing the reservoir at lowest and highest levels. Figure 10 shows classified imagery with explicit annotations: red representing the emerged lakebed during drawdown, and light blue representing subsequent inundation. Figure 12 maps downstream flooding, annotating water (light blue), human settlements (pink), and agricultural fields (yellow).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Sentinel-2, and Landsat 8/9 imagery are entirely Public Domain.</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event provides highly contrasting temporal phases that are ideal for sequential VLM training. Months prior to the collapse, the reservoir water level was artificially reduced to a minimum, exposing vast tracts of the lakebed, and subsequently raised to an all-time maximum.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Sentinel-1 SAR change detection methodology utilized in the study isolates radar backscatter intensity alterations to map the exact extent of the water regardless of cloud cover.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SAR can penetrate the heavy atmospheric water content present during the event, the paired optical (Sentinel-2/Landsat 9) and SAR (Sentinel-1) figures allow a VLM to learn the relationship between optical water indices and specular reflection in C-band radar.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explicit color-coded annotations delineating human settlements (pink) versus agricultural inundation (yellow) provide an optimal semantic layer for training models in automated disaster impact quantification.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can learn to correlate a 45.10 km² submerged area detected by Sentinel-1 SAR with a 50.00 km² area detected by Landsat optical sensors, understanding that discrepancies arise from viewing geometry, ground resolution, and classification methodologies.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The Derna Dam Cascading Failure (Libya, 2023)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September 2023 catastrophic flooding in Derna, Libya, precipitated by Storm Daniel, provides a critical benchmark for training models to recognize sudden, massive urban infrastructure destruction following cascading embankment dam failures.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literature surrounding this event utilizes Geographic Object-Based Image Analysis (GEOBIA) combined with pixel-based differencing to map the transformation of the Wadi Derna watershed.</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Shults, R., Farahat, A., Usman, M., &amp; Rahman, M. M. (2025). Multi-Temporal Remote Sensing Satellite Data Analysis for the 2023 Devastating Flood in Derna, Northern Libya. </w:t>
            </w:r>
            <w:r w:rsidDel="00000000" w:rsidR="00000000" w:rsidRPr="00000000">
              <w:rPr>
                <w:rFonts w:ascii="Google Sans" w:cs="Google Sans" w:eastAsia="Google Sans" w:hAnsi="Google Sans"/>
                <w:i w:val="1"/>
                <w:iCs w:val="1"/>
                <w:color w:val="1f1f1f"/>
                <w:rtl w:val="0"/>
              </w:rPr>
              <w:t xml:space="preserve">Remote Sensing</w:t>
            </w:r>
            <w:r w:rsidDel="00000000" w:rsidR="00000000" w:rsidRPr="00000000">
              <w:rPr>
                <w:rFonts w:ascii="Google Sans" w:cs="Google Sans" w:eastAsia="Google Sans" w:hAnsi="Google Sans"/>
                <w:color w:val="1f1f1f"/>
                <w:rtl w:val="0"/>
              </w:rPr>
              <w:t xml:space="preserve">, 17(4), 616. DOI: 10.3390/rs17040616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Derna Dams (Bu Mansour and Al-Bilad), Wadi Derna, Libya. Earth-fill embankment dams.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Sentinel-2 (Multispectral) and GEOEYE-1 (VHR). Pre-flood (July 2023) vs. Post-flood (September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structural wash-out of two embankment dams, resulting in a massive debris flow. Transformation of 17.5% of the urban/vegetation land cover into barren flood debris. Over 600 buildings collapsed directly along the riverbanks.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Density.</w:t>
            </w:r>
            <w:r w:rsidDel="00000000" w:rsidR="00000000" w:rsidRPr="00000000">
              <w:rPr>
                <w:rFonts w:ascii="Google Sans" w:cs="Google Sans" w:eastAsia="Google Sans" w:hAnsi="Google Sans"/>
                <w:color w:val="1f1f1f"/>
                <w:rtl w:val="0"/>
              </w:rPr>
              <w:t xml:space="preserve"> Features specific classification layers mapping urban, vegetation, and barren land transitions. Annotations explicitly highlight regions where vegetation was stripped away by the surge wave. Includes histograms of area changes and visual mapping of structural destruction along the Derna 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Sentinel-2 imagery is Public Domain. GEOEYE-1 is proprietary/commercial (Maxar).</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forensic value of this study for VLM training lies in the multi-algorithmic approach used to define the boundaries of destruction in an arid environment. The utilization of the Soil Adjusted Vegetation Index (SAVI) rather than the standard Normalized Difference Vegetation Index (NDVI) proved critical; NDVI detected changes in only 4.6% of the area (mostly sparse vegetation), whereas SAVI accurately assessed the growth of barren land and debris spread across 15% of the region.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VLM, processing the paired Sentinel-2 and GEOEYE-1 datasets enables the cross-referencing of macroscopic vegetation stripping (detectable at 10m resolution) with microscopic building collapse (detectable at sub-meter resolution).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annotated figures map the exact trajectory of the flood wave, demonstrating how extreme runoff generated a destructive surge that scoured the wadi.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Training data derived from this event teaches a model to recognize the specific spectral signature of fresh, wet mud and debris displacing established urban and agricultural infrastructure.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copula-based uncertainty modeling applied to the rainfall datasets highlights the necessity of fusing hydro-meteorological models with remote sensing to accurately reconstruct the breach parameters of the Bu Mansour and Al-Bilad dams.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The Fundão/Mariana Tailings Dam Collapse (Brazil, 2015)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Fundão failure is a foundational event in tailings dam forensics, involving the sudden collapse of an upstream-constructed tailings storage facility that released approximately 32.6 to 34 million cubic meters of highly toxic iron ore sludge.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resulting mudflow traveled hundreds of kilometers down the Doce River to the Atlantic Ocean, making it an excellent case study for training models on massive downstream geomorphological alteration and long-term water quality degradation.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 Silva Junior, C. A., et al. (2018). Analysis of the impact on vegetation caused by abrupt deforestation via orbital sensor in the environmental disaster of Mariana, Brazil. </w:t>
            </w:r>
            <w:r w:rsidDel="00000000" w:rsidR="00000000" w:rsidRPr="00000000">
              <w:rPr>
                <w:rFonts w:ascii="Google Sans" w:cs="Google Sans" w:eastAsia="Google Sans" w:hAnsi="Google Sans"/>
                <w:i w:val="1"/>
                <w:iCs w:val="1"/>
                <w:color w:val="1f1f1f"/>
                <w:rtl w:val="0"/>
              </w:rPr>
              <w:t xml:space="preserve">Land Use Policy</w:t>
            </w:r>
            <w:r w:rsidDel="00000000" w:rsidR="00000000" w:rsidRPr="00000000">
              <w:rPr>
                <w:rFonts w:ascii="Google Sans" w:cs="Google Sans" w:eastAsia="Google Sans" w:hAnsi="Google Sans"/>
                <w:color w:val="1f1f1f"/>
                <w:rtl w:val="0"/>
              </w:rPr>
              <w:t xml:space="preserve">, 76, 10-20. DOI: 10.1016/j.landusepol.2018.04.019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Fundão Dam, Germano Mining Complex, Mariana, Minas Gerais, Brazil. Upstream tailings storage facility.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Landsat-8 and Sentinel-2. Pre-event (July 2015) and Post-event (November 2015).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structural collapse resulting in abrupt downstream deforestation, burial of the Bento Rodrigues subdistrict under meters of sludge, and widespread riverine sediment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Moderate-High Density.</w:t>
            </w:r>
            <w:r w:rsidDel="00000000" w:rsidR="00000000" w:rsidRPr="00000000">
              <w:rPr>
                <w:rFonts w:ascii="Google Sans" w:cs="Google Sans" w:eastAsia="Google Sans" w:hAnsi="Google Sans"/>
                <w:color w:val="1f1f1f"/>
                <w:rtl w:val="0"/>
              </w:rPr>
              <w:t xml:space="preserve"> Pre- and post-rupture optical images paired with Unmixing Espectral Linear Model (UELM) outputs. Figures explicitly annotate the 13.02% loss of vegetation (1289 ha) and the 68.57% reduction in clear water/shade (1347 ha), replaced by highly reflective tailings sludge.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Landsat-8 and Sentinel-2 are Public Domain.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leverages an Unmixing Espectral Linear Model (UELM) and Artificial Neural Networks (ANN) alongside EVI and NDVI to track the displacement of established vegetation by iron-rich sludge.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VLM fine-tuning, this study demonstrates the spectral transition of a river corridor from a highly vegetated, clear-water state to a highly turbid, sediment-loaded state.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annotations identifying specific fractions of soil, shade, and vegetation in the fractional images provide granular labels for training segmentation algorithms to distinguish between natural riverine sediment and catastrophic mine waste. Post-event monitoring using Advanced-Differential Interferometric Synthetic Aperture Radar (A-DInSAR) over the subsequent 18 months tracked accumulated subsidence of up to -125 mm in the remaining reservoir dry material, providing critical data on the post-failure settlement of remaining infrastructure like the Sela &amp; Tulipa dikes.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VLM must learn to recognize these long-term geomorphological stabilizations as distinct from acute failure states.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 The Brumadinho Dam Failure Post-Event Mapping (Brazil, 2019)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catastrophic failure of Dam I at the Córrego do Feijão mine, rapid forensic mapping was conducted to guide emergency interventions and quantify the 11.7 million cubic meters of liquefied tailings that inundated over 2.54 million square meters of downstream terrain.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literature provides pristine examples of convolutional neural networks (CNN) and Support Vector Machines (SVM) applied to post-disaster satellite imagery.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Syifa, M., et al. (2019). Flood mapping using remote sensing imagery and artificial intelligence techniques: A case study in Brumadinho, Brazil. </w:t>
            </w:r>
            <w:r w:rsidDel="00000000" w:rsidR="00000000" w:rsidRPr="00000000">
              <w:rPr>
                <w:rFonts w:ascii="Google Sans" w:cs="Google Sans" w:eastAsia="Google Sans" w:hAnsi="Google Sans"/>
                <w:i w:val="1"/>
                <w:iCs w:val="1"/>
                <w:color w:val="1f1f1f"/>
                <w:rtl w:val="0"/>
              </w:rPr>
              <w:t xml:space="preserve">Journal of Coastal Research</w:t>
            </w:r>
            <w:r w:rsidDel="00000000" w:rsidR="00000000" w:rsidRPr="00000000">
              <w:rPr>
                <w:rFonts w:ascii="Google Sans" w:cs="Google Sans" w:eastAsia="Google Sans" w:hAnsi="Google Sans"/>
                <w:color w:val="1f1f1f"/>
                <w:rtl w:val="0"/>
              </w:rPr>
              <w:t xml:space="preserve">, 90, 197–204.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 I, Córrego do Feijão Mine, Brumadinho, Brazil. Upstream iron ore tailings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Sentinel-2, Landsat-8. January 22, 2019 (pre-collapse) and February 2, 2019 (post-collapse).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Sudden structural instability releasing 11.7 million cubic meters of liquefied tailings, inundating downstream topography and flowing into the Paraopeba River, causing severe environmental contamination and destroying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Pixel-based classifications identifying seven distinct classes: mine/tailings, forest, built-up areas, river, agricultural, clear water, and grassland. Figures delineate the exact boundary of the tailings flow overlaid on post-disaster remote sensing imagery.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Sentinel-2 and Landsat-8 are Public Domain.</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forensic analysis of Brumadinho relies on deep learning architectures tailored for multispectral imagery to separate the newly deposited tailings from the surrounding environment.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annotations strictly categorize the environment into seven classes, splitting the imagery into 17 by 17 blocks centered on each pixel.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a VLM, the pairing of raw Sentinel-2 MSI data (resampled to 10m spatial resolution) with these highly accurate (99% pre-collapse, 98% post-collapse) semantic masks allows the model to learn the distinct spectral signatures of liquefied iron ore tailings as they interact with different background matrices.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inclusion of NDVI layers on top of multi-spectral images has been shown to improve the accuracy of identifying vegetated land cover types buried by the disaster.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Bucket B: Distress and Precursor Signal Documentation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advanced and highly sought-after application of remote sensing in geotechnical engineering is the detection of precursor deformation signals prior to catastrophic failure. VLMs trained on this data must learn to interpret millimeter-scale displacements extracted via advanced InSAR techniques, as well as subtle optical indicators of poor operational management. This domain requires the model to develop a predictive understanding of structural health.</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B.1. The Jagersfontein Tailings Dam: The Canonical Paradigm (South Africa, 2022)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September 2022 failure of the Jagersfontein tailings dam serves as the paramount anchor for understanding precursor signals through remote sensing.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comprehensive analysis of this event perfectly demonstrates how optical satellites can reveal severe deviations from engineering best practices long before a structural breach occurs, making it an indispensable training asset.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Torres-Cruz, L. A., &amp; O'Donovan, C. (2023). Public remotely sensed data raise concerns about history of failed Jagersfontein dam. </w:t>
            </w:r>
            <w:r w:rsidDel="00000000" w:rsidR="00000000" w:rsidRPr="00000000">
              <w:rPr>
                <w:rFonts w:ascii="Google Sans" w:cs="Google Sans" w:eastAsia="Google Sans" w:hAnsi="Google Sans"/>
                <w:i w:val="1"/>
                <w:iCs w:val="1"/>
                <w:color w:val="1f1f1f"/>
                <w:rtl w:val="0"/>
              </w:rPr>
              <w:t xml:space="preserve">Scientific Reports</w:t>
            </w:r>
            <w:r w:rsidDel="00000000" w:rsidR="00000000" w:rsidRPr="00000000">
              <w:rPr>
                <w:rFonts w:ascii="Google Sans" w:cs="Google Sans" w:eastAsia="Google Sans" w:hAnsi="Google Sans"/>
                <w:color w:val="1f1f1f"/>
                <w:rtl w:val="0"/>
              </w:rPr>
              <w:t xml:space="preserve">, 13, 4953. DOI: 10.1038/s41598-023-31633-5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Jagersfontein Mine, Kopanong, Free State, South Africa. Diamond mine tailings storage facility.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8, Sentinel-2, PlanetScope, and SkySat. Time series spans from 2016 through the immediate post-failure period in September 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mismanagement leading to failure. The imagery documents asymmetric tailings deposition, the formation of deep erosion gullies on the embankment, the absence of dry tailings beaches, and the highly hazardous accumulation of ponded water directly against the retaining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Highest Density.</w:t>
            </w:r>
            <w:r w:rsidDel="00000000" w:rsidR="00000000" w:rsidRPr="00000000">
              <w:rPr>
                <w:rFonts w:ascii="Google Sans" w:cs="Google Sans" w:eastAsia="Google Sans" w:hAnsi="Google Sans"/>
                <w:color w:val="1f1f1f"/>
                <w:rtl w:val="0"/>
              </w:rPr>
              <w:t xml:space="preserve"> Features exhaustive chronological annotations. True-color and NDWI (Normalized Difference Water Index) renderings explicitly highlight the eastward migration of tailings, the encroaching water pond at the toe of the dam wall, and severe undercutting. Post-failure SkySat imagery details the 3D breach geometry and runout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8 and Sentinel-2 are Public Domain. PlanetScope and SkySat imagery are proprietary/commercial.</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represents the gold standard for VLM training in hazard recognition.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Rather than relying solely on complex radar interferometry, the authors prove that standard optical data can expose gross operational negligence.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annotations guide the reader through a specific sequence of events: the lack of a proper "beach" (the dry zone of consolidated tailings that should safely separate the supernatant decant pond from the dam wall) allowed water to directly contact the embankment.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calculation of the NDWI serves to starkly isolate the water bodies from the surrounding dry rock and tailings, making the encroaching hazard visually apparent.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a VLM, these annotated image sequences provide a direct mapping between visible operational states (e.g., asymmetric deposition, excessive ponding, furrowing) and high-risk semantic labels (e.g., "undercutting," "percolation," "imminent instability").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concurrent InSAR analyses utilizing Persistent Scatterer Interferometry (PS-InSAR) and Small Baseline Subset (SBAS) methodologies revealed significant subsidence in areas near the dam foundation combined with localized uplift, indicating severe material stress redistribution.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VLM must learn to fuse the optical observation of ponding water with the radar observation of localized subsidence to predict catastrophic loss of containment.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 Edenville and Sanford Dams: Multi-Sensor Contradictions (USA, 2020)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consecutive failures of the Edenville and Sanford dams in Michigan following a heavy rainfall event provide an essential lesson in the necessity of multi-sensor monitoring.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literature demonstrates that radar and optical sensors can sometimes yield contradictory threat assessments, a complex nuance that a robust VLM must be trained to navigate.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Thomas, J., et al. (2024). Need for a Multi-Sensor Monitoring Approach for Embankment Failures: Lessons Learned from the Edenville Dam Failure. </w:t>
            </w:r>
            <w:r w:rsidDel="00000000" w:rsidR="00000000" w:rsidRPr="00000000">
              <w:rPr>
                <w:rFonts w:ascii="Google Sans" w:cs="Google Sans" w:eastAsia="Google Sans" w:hAnsi="Google Sans"/>
                <w:i w:val="1"/>
                <w:iCs w:val="1"/>
                <w:color w:val="1f1f1f"/>
                <w:rtl w:val="0"/>
              </w:rPr>
              <w:t xml:space="preserve">Environmental &amp; Engineering Geoscience</w:t>
            </w:r>
            <w:r w:rsidDel="00000000" w:rsidR="00000000" w:rsidRPr="00000000">
              <w:rPr>
                <w:rFonts w:ascii="Google Sans" w:cs="Google Sans" w:eastAsia="Google Sans" w:hAnsi="Google Sans"/>
                <w:color w:val="1f1f1f"/>
                <w:rtl w:val="0"/>
              </w:rPr>
              <w:t xml:space="preserve">, 30(1-2), 19-30. DOI: 10.21663/EEG-D-23-00056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Edenville Dam (and subsequently Sanford Dam), Tittabawassee and Tobacco Rivers, Michigan, USA. Earth-fill embankment dams.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(SAR) and Landsat-8 (Optical/Thermal). Analysis covers 15 months prior to the May 2020 failure for InSAR, and 2016-2020 for SMI.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liquefaction of the earthen fill materials due to elevated reservoir levels, leading to a sudden rotational slope failure and breach. Pre-failure optical analysis documented chronic subsurface seepage and saturation zones on the downstream slope.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Density.</w:t>
            </w:r>
            <w:r w:rsidDel="00000000" w:rsidR="00000000" w:rsidRPr="00000000">
              <w:rPr>
                <w:rFonts w:ascii="Google Sans" w:cs="Google Sans" w:eastAsia="Google Sans" w:hAnsi="Google Sans"/>
                <w:color w:val="1f1f1f"/>
                <w:rtl w:val="0"/>
              </w:rPr>
              <w:t xml:space="preserve"> The study pairs Sentinel-1 Persistent Scatterer Interferometry (PSI) velocity maps with Landsat-8 Soil Moisture Index (SMI) standard deviation maps. Annotations explicitly outline the dam perimeter and circle the potential failure zone in red, pointing out areas of perennial seepage where the SMI indicated chronic saturation despite the PSI showing absolute structural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and Landsat-8 are entirely Public Domain.</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training value of this study is immense precisely due to the divergent sensor outputs. The Sentinel-1 PSI analysis analyzed 97 images and showed virtually no signs of line-of-sight (LOS) deformation at the specific failure location on the southeast embankment (velocities between 3.1 and -5.4 mm/yr), implying a perfectly stable structure prior to the event.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Landsat-8 data, processed to extract the SMI, revealed a chronic zone of saturation between the second and third terrace levels of the dam.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eventual failure mechanism was static liquefaction—a sudden, catastrophic loss of soil strength triggered by increased pore-water pressure—which occurred exactly where the optical/thermal SMI data indicated excessive moisture.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VLM exposed to this dataset learns a critical geotechnical principle: in earth-fill dams, the absence of radar-detectable deformation does not equate to safety if multispectral thermal indices simultaneously detect anomalous downstream moisture accumulation.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model must learn to prioritize the thermal anomaly as a direct precursor to static liquefaction.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 The Mosul Dam: Continuous InSAR Subsidence Tracking (Iraq, Ongoing)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Mosul Dam represents one of the most dangerous infrastructure assets globally due to its fundamentally unstable geological foundation. Continuous monitoring using advanced InSAR techniques provides a masterclass in tracking slow, continuous distress signals linked to underlying hydro-geological mechanisms.</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Othman, A. A., et al. (2019). Application of DInSAR-PSI Technology for Deformation Monitoring of the Mosul Dam, Iraq. </w:t>
            </w:r>
            <w:r w:rsidDel="00000000" w:rsidR="00000000" w:rsidRPr="00000000">
              <w:rPr>
                <w:rFonts w:ascii="Google Sans" w:cs="Google Sans" w:eastAsia="Google Sans" w:hAnsi="Google Sans"/>
                <w:i w:val="1"/>
                <w:iCs w:val="1"/>
                <w:color w:val="1f1f1f"/>
                <w:rtl w:val="0"/>
              </w:rPr>
              <w:t xml:space="preserve">Remote Sensing</w:t>
            </w:r>
            <w:r w:rsidDel="00000000" w:rsidR="00000000" w:rsidRPr="00000000">
              <w:rPr>
                <w:rFonts w:ascii="Google Sans" w:cs="Google Sans" w:eastAsia="Google Sans" w:hAnsi="Google Sans"/>
                <w:color w:val="1f1f1f"/>
                <w:rtl w:val="0"/>
              </w:rPr>
              <w:t xml:space="preserve">, 11(22), 2632. DOI: 10.3390/rs11222632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Mosul Dam, Tigris River, Ninawa, Iraq. Earth-fill embankment dam constructed on a highly soluble karst/gypsum foundation.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Sentinel-1A (SAR). 78 Single Look Complex (SLC) scenes from October 2014 to June 2019. Validated with in-situ GNSS data (2016-2017).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structural subsidence due to the dissolution of underlying gypsum beds. The deformation rate exhibits an inverse relationship with reservoir water levels and correlates closely with ongoing maintenance grouting episodes.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Density.</w:t>
            </w:r>
            <w:r w:rsidDel="00000000" w:rsidR="00000000" w:rsidRPr="00000000">
              <w:rPr>
                <w:rFonts w:ascii="Google Sans" w:cs="Google Sans" w:eastAsia="Google Sans" w:hAnsi="Google Sans"/>
                <w:color w:val="1f1f1f"/>
                <w:rtl w:val="0"/>
              </w:rPr>
              <w:t xml:space="preserve"> Features detailed velocity maps overlaid on QuickBird VHR optical imagery. Figures explicitly annotate a specific 222-meter longitudinal subsidence area along the dam axis. Includes velocity curves for specific Persistent Scatterer (PS) points and highly detailed correlation charts plotting subsidence against lake boundaries derived via the Modified Normalized Difference Water Index (MNDWI).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Sentinel-1A is Public Domain. QuickBird base imagery is commercial/proprietary.</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distress signal documented here is a maximum deformation velocity of 7.4 mm/yr.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underlying mechanism is the increased hydrostatic stress from the massive water storage driving the solubility of the gypsum beds, thereby creating subterranean voids and localized collapses beneath the dam.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methodological workflow—from candidate selection using the Amplitude Stability Index (ASI &gt; 0.8) to the estimation of Atmospheric Phase Screens (APSs)—produces exceptionally clean displacement time-series.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VLM fine-tuning, the pairing of these PSI point clouds with the structural footprint of the dam enables the network to map radar phase shifts to specific infrastructure components.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the explicit graphical correlation between water level drops (mapped via MNDWI) and accelerated subsidence provides a multi-variable temporal logic that models must internalize to predict future distress.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B.4. Datengxia Water Conservancy Hub: Construction-Phase Monitoring (China, 2024)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dams during their construction phase presents unique challenges due to constant surface alterations that degrade radar coherence. The Datengxia study perfectly illustrates how to track distress in a highly dynamic environment.</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Deformation Monitoring and Potential Risk Detection of In-Construction Dams Utilizing SBAS-InSAR Technology—A Case Study on the Datengxia Water Conservancy Hub.</w:t>
            </w:r>
            <w:r w:rsidDel="00000000" w:rsidR="00000000" w:rsidRPr="00000000">
              <w:rPr>
                <w:rFonts w:ascii="Google Sans" w:cs="Google Sans" w:eastAsia="Google Sans" w:hAnsi="Google Sans"/>
                <w:color w:val="1f1f1f"/>
                <w:rtl w:val="0"/>
              </w:rPr>
              <w:t xml:space="preserve"> (2024). MDPI Water, 16(7), 1025.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Datengxia Water Conservancy Hub, China. In-construction dam complex.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(SAR). 86 images spanning February 2020 to January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settlement and structural deformation during active construction. Left dam showed up to 30 mm deformation due to water pressure, while right dam slopes showed up to 60 mm linear deformation, identified as a high-risk 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Density.</w:t>
            </w:r>
            <w:r w:rsidDel="00000000" w:rsidR="00000000" w:rsidRPr="00000000">
              <w:rPr>
                <w:rFonts w:ascii="Google Sans" w:cs="Google Sans" w:eastAsia="Google Sans" w:hAnsi="Google Sans"/>
                <w:color w:val="1f1f1f"/>
                <w:rtl w:val="0"/>
              </w:rPr>
              <w:t xml:space="preserve"> Figure 6 provides multi-temporal SAR images highlighting the finalized left dam versus the active construction area of the right dam (annotated in yellow). Figure 7 maps coherent monitoring points, explicitly annotating the locations of in-situ Georobot validation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is Public Domain.</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dataset is vital for teaching a VLM about radar decorrelation. The study explicitly notes that while the completed left dam produced high concentrations of coherent monitoring points, the right dam yielded sparse points.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was directly attributed to the rapid surface alterations and artificial interference caused by the construction of the cofferdam zone, which disrupted radar phase stability.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VLM trained on this data must learn to semantically link the concept of "active earthmoving" with "InSAR signal decorrelation," understanding that a lack of data points in a construction zone is an expected physical artifact rather than a sensor failure.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B.5. The Oroville Dam Spillway Failure (USA, 2017)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Oroville spillway failure is a classic example of operational and structural distress occurring during a routine flood control scenario, exacerbated by severe meteorological conditions (atmospheric rivers).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Koskinas, et al. (2019). Insights into the Oroville Dam 2017 Spillway Incident. </w:t>
            </w:r>
            <w:r w:rsidDel="00000000" w:rsidR="00000000" w:rsidRPr="00000000">
              <w:rPr>
                <w:rFonts w:ascii="Google Sans" w:cs="Google Sans" w:eastAsia="Google Sans" w:hAnsi="Google Sans"/>
                <w:i w:val="1"/>
                <w:iCs w:val="1"/>
                <w:color w:val="1f1f1f"/>
                <w:rtl w:val="0"/>
              </w:rPr>
              <w:t xml:space="preserve">Geosciences</w:t>
            </w:r>
            <w:r w:rsidDel="00000000" w:rsidR="00000000" w:rsidRPr="00000000">
              <w:rPr>
                <w:rFonts w:ascii="Google Sans" w:cs="Google Sans" w:eastAsia="Google Sans" w:hAnsi="Google Sans"/>
                <w:color w:val="1f1f1f"/>
                <w:rtl w:val="0"/>
              </w:rPr>
              <w:t xml:space="preserve">, 9(1), 37. DOI: 10.3390/geosciences9010037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Oroville Dam, California, USA. Tallest earth-fill embankment dam in the US; concrete service and emergency spillways.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(SAR), UAV optical/lidar. Analysis covers the February 2017 incident and prior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Catastrophic erosion of the concrete service spillway chute leading to the unprecedented use of the emergency earthen spillway weir, which also suffered severe backward erosion, prompting mass evacuations.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Includes hydroclimatic correlations plotting reservoir inflow/outflow against extreme precipitation (Rain-on-Snow events). UAV-derived orthophotos map the massive chasm created in the service spillway.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is Public Domain. UAV/Lidar data is typically state/federal property but often publicly released post-disaster.</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Oroville case provides excellent data on high-velocity fluid dynamics and concrete erosion.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Sentinel-1 LiCSBAS InSAR techniques applied retroactively revealed pre-failure signals—specifically a 6 mm line-of-sight deformation where the pre-failure deformation rate was six times higher than the post-failure period.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a VLM, the pairing of this subtle pre-failure InSAR signal with the highly visible, catastrophic post-failure UAV imagery of the eroded chasm teaches the model how minor structural weaknesses in a high-stress concrete environment (the spillway chute) can rapidly propagate into massive geomorphological failure under extreme hydroclimatic loading (atmospheric river rain-on-snow events).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B.6. The Toddbrook Reservoir Auxiliary Spillway Damage (UK, 2019)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Oroville, the Toddbrook incident involved severe damage to a concrete spillway, providing crucial data on seepage erosion and the necessity of monitoring auxiliary structures.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Heidarzadeh, M., &amp; Feizi, S. (2022). A cascading risk model for the failure of the concrete spillway of the Toddbrook dam, England during the August 2019 flooding. </w:t>
            </w:r>
            <w:r w:rsidDel="00000000" w:rsidR="00000000" w:rsidRPr="00000000">
              <w:rPr>
                <w:rFonts w:ascii="Google Sans" w:cs="Google Sans" w:eastAsia="Google Sans" w:hAnsi="Google Sans"/>
                <w:i w:val="1"/>
                <w:iCs w:val="1"/>
                <w:color w:val="1f1f1f"/>
                <w:rtl w:val="0"/>
              </w:rPr>
              <w:t xml:space="preserve">International Journal of Disaster Risk Reduction</w:t>
            </w:r>
            <w:r w:rsidDel="00000000" w:rsidR="00000000" w:rsidRPr="00000000">
              <w:rPr>
                <w:rFonts w:ascii="Google Sans" w:cs="Google Sans" w:eastAsia="Google Sans" w:hAnsi="Google Sans"/>
                <w:color w:val="1f1f1f"/>
                <w:rtl w:val="0"/>
              </w:rPr>
              <w:t xml:space="preserve">, 80, 103214.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Toddbrook Reservoir, Whaley Bridge, Derbyshire, UK. Earth embankment dam with a retrofitted concrete auxiliary spillway over the dam 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Sentinel-2, UAVs. August 2019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failure of thin concrete spillway slabs due to high-speed flow (up to 15 m/s) facilitating water injection beneath the slabs, leading to severe seepage erosion and washout of the underlying earthen shoulder.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Figures detail the displacement of concrete panels and the underlying scour hole. Annotations highlight the densely vegetated state of the spillway prior to the event, which contributed to foundation undermining.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and Sentinel-2 are Public Domain.</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Toddbrook literature is highly relevant for training VLMs to detect maintenance deficiencies. The reports explicitly cite that the spillway suffered from poor maintenance and was densely vegetated prior to the failure.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VLM trained on this imagery must learn to flag "vegetation encroachment on concrete spillways" (detectable via Sentinel-2 NDVI) not as a benign natural process, but as a critical hazard indicator that creates pathways for water injection and subsequent slab uplift during high-flow events.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explicitly links a routine optical observation to a severe structural distress risk.</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B.7. Brumadinho Precursor Deformation Analysis (Brazil, 2019)</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post-failure mapping of Brumadinho falls into Domain A, the retrospective analysis of its pre-failure state provides vital, highly subtle InSAR distress signatures.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Grebby, S., et al. (2021). Advanced analysis of satellite data reveals ground deformation precursors to the Brumadinho Tailings Dam collapse. </w:t>
            </w:r>
            <w:r w:rsidDel="00000000" w:rsidR="00000000" w:rsidRPr="00000000">
              <w:rPr>
                <w:rFonts w:ascii="Google Sans" w:cs="Google Sans" w:eastAsia="Google Sans" w:hAnsi="Google Sans"/>
                <w:i w:val="1"/>
                <w:iCs w:val="1"/>
                <w:color w:val="1f1f1f"/>
                <w:rtl w:val="0"/>
              </w:rPr>
              <w:t xml:space="preserve">Communications Earth &amp; Environment</w:t>
            </w:r>
            <w:r w:rsidDel="00000000" w:rsidR="00000000" w:rsidRPr="00000000">
              <w:rPr>
                <w:rFonts w:ascii="Google Sans" w:cs="Google Sans" w:eastAsia="Google Sans" w:hAnsi="Google Sans"/>
                <w:color w:val="1f1f1f"/>
                <w:rtl w:val="0"/>
              </w:rPr>
              <w:t xml:space="preserve">, 2,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 I, Córrego do Feijão Mine, Brumadinho, Brazil. Upstream iron ore tailings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TerraSAR-X, COSMO-SkyMed. Time series analysis leading up to the January 25, 2019 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Anomalous, localized ground deformation on the lower portion of the dam wall and within the tailings mass that accelerated prior to 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Moderate-High Density.</w:t>
            </w:r>
            <w:r w:rsidDel="00000000" w:rsidR="00000000" w:rsidRPr="00000000">
              <w:rPr>
                <w:rFonts w:ascii="Google Sans" w:cs="Google Sans" w:eastAsia="Google Sans" w:hAnsi="Google Sans"/>
                <w:color w:val="1f1f1f"/>
                <w:rtl w:val="0"/>
              </w:rPr>
              <w:t xml:space="preserve"> Time-series deformation maps displaying millimetric surface velocity. Annotations explicitly highlight specific sectors of the dam face exhibiting accelerating displacement trajectories distinct from standard operational consolidation settlement.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is Public Domain. TerraSAR-X and COSMO-SkyMed are commercial/proprietary.</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Intermittent Small Baseline Subset (ISBAS) technique, researchers successfully extracted deformation signals that were occurring up to a year before the collapse.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Crucially, the literature notes the extreme difficulty in distinguishing these subtle signals from atmospheric noise or routine settlement without advanced processing.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Training a VLM on this specific dataset requires the model to differentiate between the normal, uniform downward vector of a consolidating tailings beach (expected behavior) and the localized, accelerating shear deformation indicative of an impending slope failure.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fusion of low-resolution Sentinel-1 data with high-resolution TerraSAR-X data teaches the model how spatial resolution impacts the detectability of localized strain.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Bucket C: Routine Change Documentation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all structural or environmental changes indicate a hazard. Dams undergo massive routine fluctuations due to hydroelectric dispatch, seasonal hydrology, agricultural demands, and downstream sediment management. A highly capable VLM must absolutely avoid generating false positive hazard alerts by learning the visual and spectral signatures of normal, operational changes.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C.1. The Aswan High Dam: Operational Drawdown and Seepage (Egypt)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Aswan High Dam manages the flow of the Nile, creating Lake Nasser. Remote sensing of this massive environment captures routine seasonal fluctuations and the complex, benign interactions between surface water and local groundwater tables.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Miky, Y. H. (2019). Multitemporal Sentinel-1 SAR Interferometry for Surface Deformation Monitoring near High Dam in Aswan, Egypt. </w:t>
            </w:r>
            <w:r w:rsidDel="00000000" w:rsidR="00000000" w:rsidRPr="00000000">
              <w:rPr>
                <w:rFonts w:ascii="Google Sans" w:cs="Google Sans" w:eastAsia="Google Sans" w:hAnsi="Google Sans"/>
                <w:i w:val="1"/>
                <w:iCs w:val="1"/>
                <w:color w:val="1f1f1f"/>
                <w:rtl w:val="0"/>
              </w:rPr>
              <w:t xml:space="preserve">American Journal of Geographic Information System</w:t>
            </w:r>
            <w:r w:rsidDel="00000000" w:rsidR="00000000" w:rsidRPr="00000000">
              <w:rPr>
                <w:rFonts w:ascii="Google Sans" w:cs="Google Sans" w:eastAsia="Google Sans" w:hAnsi="Google Sans"/>
                <w:color w:val="1f1f1f"/>
                <w:rtl w:val="0"/>
              </w:rPr>
              <w:t xml:space="preserve">, 8(2), 96-102.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Aswan High Dam and downstream environs (El Shalaal region), Egypt. Massive rock-fill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(SAR) and Sentinel-3 (Optical/Altimetry). Analysis focuses on 2017 and 2018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Routine seasonal reservoir drawdown (January to July) and subsequent filling. Detection of localized terrain elevation changes (-6.5 cm to +6.6 cm) driven by fluctuating water tables, alongside the formation of benign wetland ponds in downstream topographical depressions.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Includes DInSAR phase difference interferograms and optical image pairs. Annotations explicitly point out the El Shalaal region transitioning from dry sandy soil (mining area) to an accumulated pond due to rising groundwater, as well as the KhorAwadaa wetland 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Sentinel-1 and Sentinel-3 are Public Domain.</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dataset is essential for teaching a VLM about routine hydraulic loading and unloading. The massive weight of Lake Nasser (storing up to 135 cubic kilometers of water) causes routine regional crustal deformation, while operational releases dictate the downstream water table.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optical annotations showing the appearance of water in downstream areas (such as El Shalaal) represent a normal groundwater response to reservoir mechanics and local pumping cessation, not an imminent piping failure of the main dam.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DInSAR interferograms provide pristine examples of radar phase decorrelation over water surfaces, a fundamental physical limitation of SAR that the VLM must recognize when mapping reservoir extents.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Studies utilizing Sentinel-2 also track the routine reduction of suspended sediment downstream (trapped behind the dam), requiring the model to link clear water optical signatures with reservoir impoundment.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 The Three Gorges Dam: Reservoir Fluctuation and Riparian Zone Dynamics (China)</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world's largest hydropower station, the Three Gorges Dam (TGD) exerts a profound influence on the local environment, driving routine but massive changes in structural loading, land cover, and suspended sediment.</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Wang, T., et al. (2011). Three Gorges Dam stability monitoring with time-series InSAR image analysis. </w:t>
            </w:r>
            <w:r w:rsidDel="00000000" w:rsidR="00000000" w:rsidRPr="00000000">
              <w:rPr>
                <w:rFonts w:ascii="Google Sans" w:cs="Google Sans" w:eastAsia="Google Sans" w:hAnsi="Google Sans"/>
                <w:i w:val="1"/>
                <w:iCs w:val="1"/>
                <w:color w:val="1f1f1f"/>
                <w:rtl w:val="0"/>
              </w:rPr>
              <w:t xml:space="preserve">Science China Earth Sciences</w:t>
            </w:r>
            <w:r w:rsidDel="00000000" w:rsidR="00000000" w:rsidRPr="00000000">
              <w:rPr>
                <w:rFonts w:ascii="Google Sans" w:cs="Google Sans" w:eastAsia="Google Sans" w:hAnsi="Google Sans"/>
                <w:color w:val="1f1f1f"/>
                <w:rtl w:val="0"/>
              </w:rPr>
              <w:t xml:space="preserve">, 54(5), 720-732.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Gorges Dam, Yangtze River, Sandouping, China. Concrete gravity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Envisat ASAR (40 images) and Sentinel-2. Analysis spans decades, focusing on 2003-2008 for SAR.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deformation directly correlated with the periodic filling and drawdown of the reservoir, alongside seasonal thermal expansion/contraction of the concrete structure. Routine emergence of riparian zones and reduction in suspended sediment concentrations.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Deformation time-series graphs for specific points on the concrete structure, plotted against ambient temperature and reservoir water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Envisat ASAR archive data and Sentinel-2 are Public Domain (via ESA).</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TGD literature is vital for establishing the baseline behavior of massive concrete gravity dams. Unlike earth-fill dams (which suffer from irreversible internal erosion or liquefaction), the TGD exhibits clear, routine elastic deformation driven by the hydrostatic pressure of the Yangtze River and the thermal expansion of the concrete.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VLM trained on this data will learn that a cyclic, millimeter-scale displacement of the dam crest that perfectly mirrors the seasonal water level curve is a sign of optimal structural health, not distress.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Additionally, related optical studies in the TGD region utilizing Sentinel-2 and Landsat document the routine clearing of water turbidity downstream (due to sediment trapping in the reservoir) and the emergence of massive riparian zones during seasonal drawdown.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VLM must semantically classify these exposed mudflats as routine operational features dictated by the rule curve, rather than drought-induced anomalies or dam failures.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C.3. Hoover Dam and Lake Mead: Long-Term Reservoir Extent Tracking (USA)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tracking of Lake Mead's water levels behind the Hoover Dam provides a pristine dataset for training models on automated shoreline extraction and volumetric estimation via optical indices.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Tseng, K.-H., et al. (2016). Integrating Landsat Imageries and Digital Elevation Models to Infer Water Level Change in Hoover Dam. </w:t>
            </w:r>
            <w:r w:rsidDel="00000000" w:rsidR="00000000" w:rsidRPr="00000000">
              <w:rPr>
                <w:rFonts w:ascii="Google Sans" w:cs="Google Sans" w:eastAsia="Google Sans" w:hAnsi="Google Sans"/>
                <w:i w:val="1"/>
                <w:iCs w:val="1"/>
                <w:color w:val="1f1f1f"/>
                <w:rtl w:val="0"/>
              </w:rPr>
              <w:t xml:space="preserve">IEEE JSTARS</w:t>
            </w:r>
            <w:r w:rsidDel="00000000" w:rsidR="00000000" w:rsidRPr="00000000">
              <w:rPr>
                <w:rFonts w:ascii="Google Sans" w:cs="Google Sans" w:eastAsia="Google Sans" w:hAnsi="Google Sans"/>
                <w:color w:val="1f1f1f"/>
                <w:rtl w:val="0"/>
              </w:rPr>
              <w:t xml:space="preserve">, 9(4), 1696-1709.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Hoover Dam and Lake Mead, Colorado River, Nevada/Arizona, USA. Concrete arch-gravity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4, 5 (TM) and 7 (ETM+), Sentinel-2. Time series spanning over two decades.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Multi-decadal decline in reservoir extent and water volume driven by chronic drought and downstream water demand, resulting in the exposure of extensive barren shorelines (the famous "bathtub 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Density.</w:t>
            </w:r>
            <w:r w:rsidDel="00000000" w:rsidR="00000000" w:rsidRPr="00000000">
              <w:rPr>
                <w:rFonts w:ascii="Google Sans" w:cs="Google Sans" w:eastAsia="Google Sans" w:hAnsi="Google Sans"/>
                <w:color w:val="1f1f1f"/>
                <w:rtl w:val="0"/>
              </w:rPr>
              <w:t xml:space="preserve"> Demonstrates the application of the Modified Normalized Difference Water Index (MNDWI) to horizontal water extents. Figures map the exact intersection of these optical boundaries with Digital Elevation Models (DEMs) to infer vertical water level drops.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imagery, Sentinel-2, and the utilized DEMs (ASTER-GDEM2, SRTM) are entirely Public Domain.</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"thematic imagery-altimetry system" developed in this research perfectly encapsulates the VLM data-fusion challenge: combining a 2D optical segmentation mask (the MNDWI output) with a 3D topographic layer (the DEM) to derive a 1D operational metric (water level).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visual manifestation of this change—the highly reflective white mineral deposits left on the steep canyon walls as the water recedes—provides a distinct, high-contrast spectral signature in the Landsat and Sentinel-2 data.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VLM training, this routine, albeit severe, hydrological change must be semantically separated from acute structural failures; the retreating shoreline is an operational state variable driven by climate and policy, not an immediate infrastructure hazard.</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C.4. Kariba Dam: Water Level and Land Use Relationships (Zambia/Zimbabwe)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Kariba Dam provides an excellent example of monitoring the interplay between reservoir levels and surrounding basin land cover.</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 remote sensing and GIS based application for monitoring water levels at Kariba dam</w:t>
            </w:r>
            <w:r w:rsidDel="00000000" w:rsidR="00000000" w:rsidRPr="00000000">
              <w:rPr>
                <w:rFonts w:ascii="Google Sans" w:cs="Google Sans" w:eastAsia="Google Sans" w:hAnsi="Google Sans"/>
                <w:color w:val="1f1f1f"/>
                <w:rtl w:val="0"/>
              </w:rPr>
              <w:t xml:space="preserve">.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Kariba Dam, Zambezi River, Zambia/Zimbabwe border. Double curvature concrete arch 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Sensors &amp; Timespan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1 (MSS), Landsat 5 (TM), MODIS. Time series from 1973 to 2015.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between long-term water level fluctuations and natural/anthropogenic land use and land cover changes in the surrounding basin.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Annotated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Low-Moderate Density.</w:t>
            </w:r>
            <w:r w:rsidDel="00000000" w:rsidR="00000000" w:rsidRPr="00000000">
              <w:rPr>
                <w:rFonts w:ascii="Google Sans" w:cs="Google Sans" w:eastAsia="Google Sans" w:hAnsi="Google Sans"/>
                <w:color w:val="1f1f1f"/>
                <w:rtl w:val="0"/>
              </w:rPr>
              <w:t xml:space="preserve"> Maps showing land use/cover change over successive decades correlated with low water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Domain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Landsat and MODIS are Public Domain.</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lacking the high-resolution InSAR of other studies, the Kariba data trains a VLM to associate large-scale regional drought patterns (visible via MODIS and Landsat vegetation indices) with corresponding drops in reservoir extent.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It reinforces the model's ability to contextualize water body dynamics within broader climatic cycles.</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VLM Architecture and Dataset Engineering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synthesis of this literature dictates several fundamental principles for the construction of a fine-tuning dataset tailored for Vision-Language Models in the geotechnical and remote sensing domains.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dataset must rigorously address </w:t>
      </w:r>
      <w:r w:rsidDel="00000000" w:rsidR="00000000" w:rsidRPr="00000000">
        <w:rPr>
          <w:rFonts w:ascii="Google Sans" w:cs="Google Sans" w:eastAsia="Google Sans" w:hAnsi="Google Sans"/>
          <w:b w:val="1"/>
          <w:bCs w:val="1"/>
          <w:color w:val="1f1f1f"/>
          <w:rtl w:val="0"/>
        </w:rPr>
        <w:t xml:space="preserve">multi-sensor contradictions</w:t>
      </w:r>
      <w:r w:rsidDel="00000000" w:rsidR="00000000" w:rsidRPr="00000000">
        <w:rPr>
          <w:rFonts w:ascii="Google Sans" w:cs="Google Sans" w:eastAsia="Google Sans" w:hAnsi="Google Sans"/>
          <w:color w:val="1f1f1f"/>
          <w:rtl w:val="0"/>
        </w:rPr>
        <w:t xml:space="preserve">. The Edenville failure paradigm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where C-band SAR indicated structural stability while optical/thermal data indicated extreme subsurface saturation, demonstrates that a VLM cannot rely on a single modality to generate safety assertions. The text prompts paired with these image arrays must explicitly describe the physical mechanisms—such as static liquefaction—that bridge these seemingly contradictory signals.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network must learn to cross-attend between the SAR velocity map and the Landsat SMI map, generating captions that reflect a synthesized risk assessment rather than a single-sensor observation.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semantic labeling of </w:t>
      </w:r>
      <w:r w:rsidDel="00000000" w:rsidR="00000000" w:rsidRPr="00000000">
        <w:rPr>
          <w:rFonts w:ascii="Google Sans" w:cs="Google Sans" w:eastAsia="Google Sans" w:hAnsi="Google Sans"/>
          <w:b w:val="1"/>
          <w:bCs w:val="1"/>
          <w:color w:val="1f1f1f"/>
          <w:rtl w:val="0"/>
        </w:rPr>
        <w:t xml:space="preserve">operational baselines versus precursory distress</w:t>
      </w:r>
      <w:r w:rsidDel="00000000" w:rsidR="00000000" w:rsidRPr="00000000">
        <w:rPr>
          <w:rFonts w:ascii="Google Sans" w:cs="Google Sans" w:eastAsia="Google Sans" w:hAnsi="Google Sans"/>
          <w:color w:val="1f1f1f"/>
          <w:rtl w:val="0"/>
        </w:rPr>
        <w:t xml:space="preserve"> requires highly nuanced bounding box annotations and specific natural language modifiers. A model exposed to the cyclic thermal and hydrostatic deformation of the Three Gorges Dam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must not flag this movement as hazardous. Conversely, the model must be highly sensitized to the specific deviations from operational norms documented at Jagersfontein.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optical presence of asymmetrical tailings beaches, deep furrowing, and localized toe-ponding must be inextricably linked in the VLM's embedding space to the concepts of "undercutting" and "slope instability".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model must learn that vegetation on a downstream earthen slope might be normal, but vegetation encroaching on a concrete auxiliary spillway (as seen in Toddbrook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represents a severe seepage erosion hazard.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w:t>
      </w:r>
      <w:r w:rsidDel="00000000" w:rsidR="00000000" w:rsidRPr="00000000">
        <w:rPr>
          <w:rFonts w:ascii="Google Sans" w:cs="Google Sans" w:eastAsia="Google Sans" w:hAnsi="Google Sans"/>
          <w:b w:val="1"/>
          <w:bCs w:val="1"/>
          <w:color w:val="1f1f1f"/>
          <w:rtl w:val="0"/>
        </w:rPr>
        <w:t xml:space="preserve">physics of the chosen sensors</w:t>
      </w:r>
      <w:r w:rsidDel="00000000" w:rsidR="00000000" w:rsidRPr="00000000">
        <w:rPr>
          <w:rFonts w:ascii="Google Sans" w:cs="Google Sans" w:eastAsia="Google Sans" w:hAnsi="Google Sans"/>
          <w:color w:val="1f1f1f"/>
          <w:rtl w:val="0"/>
        </w:rPr>
        <w:t xml:space="preserve"> must be deeply embedded into the language descriptions. When utilizing Sentinel-1 InSAR data, the text must articulate the limitations of the sensor. For instance, phase decorrelation over water bodies (as seen in the Aswan High Dam wetlands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or the loss of coherence over rapidly altering surfaces like active construction zones (Datengxia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must be explicitly labeled. A VLM trained on Datengxia must learn to semantically link the concept of "active earthmoving" with "InSAR signal decorrelation," understanding that a lack of data points in a construction zone is an expected physical artifact rather than a sensor failure.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optical data, the text must define why specific indices are utilized—such as the efficacy of SAVI over NDVI in mapping the arid debris fields of Derna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or the utility of MNDWI in circumventing terrain shadow over steep topography like Lake Mead.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anchoring the fine-tuning dataset in these canonical, peer-reviewed case studies, and by forcing the VLM to parse the complex interplay between optical reflectance, thermal indices, and radar phase shifts, developers can ensure the resulting model transcends basic image segmentation. Ultimately, this approach cultivates a genuine, physics-based understanding of dam infrastructure stability, routine operational dynamics, and catastrophic distress.</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Nova Kakhovka dam collapse flooding as seen from Sentinel-1 SAR satellite images - Re.Public@polimi.it, Zugriff am April 26, 2026, </w:t>
      </w:r>
      <w:hyperlink r:id="rId6">
        <w:r w:rsidDel="00000000" w:rsidR="00000000" w:rsidRPr="00000000">
          <w:rPr>
            <w:rFonts w:ascii="Google Sans" w:cs="Google Sans" w:eastAsia="Google Sans" w:hAnsi="Google Sans"/>
            <w:color w:val="0000ee"/>
            <w:sz w:val="24"/>
            <w:szCs w:val="24"/>
            <w:u w:val="single"/>
            <w:rtl w:val="0"/>
          </w:rPr>
          <w:t xml:space="preserve">https://re.public.polimi.it/retrieve/037b859b-ab6a-4460-b77a-410773032de2/Monti_etal_2024_AdvGeodGeoinf_73.pdf</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Nova Kakhovka dam collapse flooding as seen from Sentinel-1 SAR satellite images, Zugriff am April 26, 2026, </w:t>
      </w:r>
      <w:hyperlink r:id="rId7">
        <w:r w:rsidDel="00000000" w:rsidR="00000000" w:rsidRPr="00000000">
          <w:rPr>
            <w:rFonts w:ascii="Google Sans" w:cs="Google Sans" w:eastAsia="Google Sans" w:hAnsi="Google Sans"/>
            <w:color w:val="0000ee"/>
            <w:sz w:val="24"/>
            <w:szCs w:val="24"/>
            <w:u w:val="single"/>
            <w:rtl w:val="0"/>
          </w:rPr>
          <w:t xml:space="preserve">https://bibliotekanauki.pl/articles/59150136</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Nova Kakhovka dam collapse flooding as seen from Sentinel-1 SAR satellite images - ResearchGate, Zugriff am April 26,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https://www.researchgate.net/publication/381630258_The_Nova_Kakhovka_dam_collapse_flooding_as_seen_from_Sentinel-1_SAR_satellite_images</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Multi-Temporal Remote Sensing Satellite Data Analysis for the 2023 Devastating Flood in Derna, Northern Libya - MDPI, Zugriff am April 26, 2026, </w:t>
      </w:r>
      <w:hyperlink r:id="rId9">
        <w:r w:rsidDel="00000000" w:rsidR="00000000" w:rsidRPr="00000000">
          <w:rPr>
            <w:rFonts w:ascii="Google Sans" w:cs="Google Sans" w:eastAsia="Google Sans" w:hAnsi="Google Sans"/>
            <w:color w:val="0000ee"/>
            <w:sz w:val="24"/>
            <w:szCs w:val="24"/>
            <w:u w:val="single"/>
            <w:rtl w:val="0"/>
          </w:rPr>
          <w:t xml:space="preserve">https://www.mdpi.com/2072-4292/17/4/616</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Sens., Volume 17, Issue 4 (February-2 2025) – 169 articles - MDPI, Zugriff am April 26, 2026, </w:t>
      </w:r>
      <w:hyperlink r:id="rId10">
        <w:r w:rsidDel="00000000" w:rsidR="00000000" w:rsidRPr="00000000">
          <w:rPr>
            <w:rFonts w:ascii="Google Sans" w:cs="Google Sans" w:eastAsia="Google Sans" w:hAnsi="Google Sans"/>
            <w:color w:val="0000ee"/>
            <w:sz w:val="24"/>
            <w:szCs w:val="24"/>
            <w:u w:val="single"/>
            <w:rtl w:val="0"/>
          </w:rPr>
          <w:t xml:space="preserve">https://www.mdpi.com/2072-4292/17/4</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Multi-Temporal Remote Sensing Satellite Data Analysis for the 2023 Devastating Flood in Derna, Northern Libya - ResearchGate, Zugriff am April 26,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https://www.researchgate.net/publication/388924392_Multi-Temporal_Remote_Sensing_Satellite_Data_Analysis_for_the_2023_Devastating_Flood_in_Derna_Northern_Libya</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extreme rainfall and failing dams unleashed the Derna flood disaster - PMC - NIH, Zugriff am April 26,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https://pmc.ncbi.nlm.nih.gov/articles/PMC12056002/</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Dam Break Flooding under Rainfall Uncertainty: A Case Study of Storm Daniel in Derna, Libya, Zugriff am April 26, 2026, </w:t>
      </w:r>
      <w:hyperlink r:id="rId13">
        <w:r w:rsidDel="00000000" w:rsidR="00000000" w:rsidRPr="00000000">
          <w:rPr>
            <w:rFonts w:ascii="Google Sans" w:cs="Google Sans" w:eastAsia="Google Sans" w:hAnsi="Google Sans"/>
            <w:color w:val="0000ee"/>
            <w:sz w:val="24"/>
            <w:szCs w:val="24"/>
            <w:u w:val="single"/>
            <w:rtl w:val="0"/>
          </w:rPr>
          <w:t xml:space="preserve">https://agu.confex.com/agu/agu24/meetingapp.cgi/Paper/1675802</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the impact on vegetation caused by abrupt deforestation via orbital sensor in the environmental disaster of Mariana, Brazil | Request PDF - ResearchGate, Zugriff am April 26,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https://www.researchgate.net/publication/324834332_Analysis_of_the_impact_on_vegetation_caused_by_abrupt_deforestation_via_orbital_sensor_in_the_environmental_disaster_of_Mariana_Brazil</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the impacts of a tailings dam failure using satellite images, Zugriff am April 26, 2026, </w:t>
      </w:r>
      <w:hyperlink r:id="rId15">
        <w:r w:rsidDel="00000000" w:rsidR="00000000" w:rsidRPr="00000000">
          <w:rPr>
            <w:rFonts w:ascii="Google Sans" w:cs="Google Sans" w:eastAsia="Google Sans" w:hAnsi="Google Sans"/>
            <w:color w:val="0000ee"/>
            <w:sz w:val="24"/>
            <w:szCs w:val="24"/>
            <w:u w:val="single"/>
            <w:rtl w:val="0"/>
          </w:rPr>
          <w:t xml:space="preserve">https://ussd.conferencespot.org/assets/attachments/0360_0531_000071.pdf</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Monitoring the Vulnerability of the Dam and Dikes in Germano Iron Mining Area after the Collapse of the Tailings Dam of Fundão (Mariana-MG, Brazil) Using DInSAR Techniques with TerraSAR-X Data - ResearchGate, Zugriff am April 26,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https://www.researchgate.net/publication/327796534_Monitoring_the_Vulnerability_of_the_Dam_and_Dikes_in_Germano_Iron_Mining_Area_after_the_Collapse_of_the_Tailings_Dam_of_Fundao_Mariana-MG_Brazil_Using_DInSAR_Techniques_with_TerraSAR-X_Data</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or Collapse? Reconstructing the Water Quality Time Series of a Tropical River Impacted by a Mine Tailings Dam Failure - MDPI, Zugriff am April 26, 2026, </w:t>
      </w:r>
      <w:hyperlink r:id="rId17">
        <w:r w:rsidDel="00000000" w:rsidR="00000000" w:rsidRPr="00000000">
          <w:rPr>
            <w:rFonts w:ascii="Google Sans" w:cs="Google Sans" w:eastAsia="Google Sans" w:hAnsi="Google Sans"/>
            <w:color w:val="0000ee"/>
            <w:sz w:val="24"/>
            <w:szCs w:val="24"/>
            <w:u w:val="single"/>
            <w:rtl w:val="0"/>
          </w:rPr>
          <w:t xml:space="preserve">https://www.mdpi.com/2300-7575/24/4/37</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 displacements revealed by A-DInSAR analysis in the Germano iron mining complex before and after the Fundão Dam collapse using Sentinel-1 data - SPIE Digital Library, Zugriff am April 26, 2026, </w:t>
      </w:r>
      <w:hyperlink r:id="rId18">
        <w:r w:rsidDel="00000000" w:rsidR="00000000" w:rsidRPr="00000000">
          <w:rPr>
            <w:rFonts w:ascii="Google Sans" w:cs="Google Sans" w:eastAsia="Google Sans" w:hAnsi="Google Sans"/>
            <w:color w:val="0000ee"/>
            <w:sz w:val="24"/>
            <w:szCs w:val="24"/>
            <w:u w:val="single"/>
            <w:rtl w:val="0"/>
          </w:rPr>
          <w:t xml:space="preserve">https://www.spiedigitallibrary.org/journals/journal-of-applied-remote-sensing/volume-15/issue-3/034513/Ground-displacements-revealed-by-A-DInSAR-analysis-in-the-Germano/10.1117/1.JRS.15.034513.short</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the Vulnerability of the Dam and Dikes in Germano Iron Mining Area after the Collapse of the Tailings Dam of Fundão (Mariana-MG, Brazil) Using DInSAR Techniques with TerraSAR-X Data - MDPI, Zugriff am April 26, 2026, </w:t>
      </w:r>
      <w:hyperlink r:id="rId19">
        <w:r w:rsidDel="00000000" w:rsidR="00000000" w:rsidRPr="00000000">
          <w:rPr>
            <w:rFonts w:ascii="Google Sans" w:cs="Google Sans" w:eastAsia="Google Sans" w:hAnsi="Google Sans"/>
            <w:color w:val="0000ee"/>
            <w:sz w:val="24"/>
            <w:szCs w:val="24"/>
            <w:u w:val="single"/>
            <w:rtl w:val="0"/>
          </w:rPr>
          <w:t xml:space="preserve">https://www.mdpi.com/2072-4292/10/10/1507</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the Impacts of a Tailings Dam Failure Using Satellite Images - ResearchGate, Zugriff am April 26,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https://www.researchgate.net/publication/348958387_Monitoring_the_Impacts_of_a_Tailings_Dam_Failure_Using_Satellite_Images</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 virtual geographic environment for dynamic simulation and analysis of tailings dam failure - Taylor &amp; Francis, Zugriff am April 26, 2026, </w:t>
      </w:r>
      <w:hyperlink r:id="rId21">
        <w:r w:rsidDel="00000000" w:rsidR="00000000" w:rsidRPr="00000000">
          <w:rPr>
            <w:rFonts w:ascii="Google Sans" w:cs="Google Sans" w:eastAsia="Google Sans" w:hAnsi="Google Sans"/>
            <w:color w:val="0000ee"/>
            <w:sz w:val="24"/>
            <w:szCs w:val="24"/>
            <w:u w:val="single"/>
            <w:rtl w:val="0"/>
          </w:rPr>
          <w:t xml:space="preserve">https://www.tandfonline.com/doi/full/10.1080/17538947.2021.1945151</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remotely sensed data raise concerns about history of failed Jagersfontein dam - PMC, Zugriff am April 26,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https://pmc.ncbi.nlm.nih.gov/articles/PMC10076419/</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Multitemporal Sentinel-1SAR Interferometry for Surface ..., Zugriff am April 26,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https://www.researchgate.net/publication/331967602_Multitemporal_Sentinel-1SAR_Interferometry_for_Surface_Deformation_Monitoring_near_High_Dam_in_Aswan_Egypt</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Civil engineers use public satellite images to study why the Jagersfontein dam failed, Zugriff am April 26, 2026, </w:t>
      </w:r>
      <w:hyperlink r:id="rId24">
        <w:r w:rsidDel="00000000" w:rsidR="00000000" w:rsidRPr="00000000">
          <w:rPr>
            <w:rFonts w:ascii="Google Sans" w:cs="Google Sans" w:eastAsia="Google Sans" w:hAnsi="Google Sans"/>
            <w:color w:val="0000ee"/>
            <w:sz w:val="24"/>
            <w:szCs w:val="24"/>
            <w:u w:val="single"/>
            <w:rtl w:val="0"/>
          </w:rPr>
          <w:t xml:space="preserve">https://www.wits.ac.za/news/latest-news/research-news/2023/2023-04/civil-engineers-use-public-satellite-images-to-study-why-the-jagersfontein-dam-failed-.html</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remotely sensed data raise concerns about history of failed Jagersfontein dam, Zugriff am April 26,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https://www.researchgate.net/publication/369798115_Public_remotely_sensed_data_raise_concerns_about_history_of_failed_Jagersfontein_dam</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 Tailing Dam Failures through the Application of InSAR Technologies - A Discussion of Grace Mine Based on Sentinel Data - Penn State Research Database, Zugriff am April 26, 2026, </w:t>
      </w:r>
      <w:hyperlink r:id="rId26">
        <w:r w:rsidDel="00000000" w:rsidR="00000000" w:rsidRPr="00000000">
          <w:rPr>
            <w:rFonts w:ascii="Google Sans" w:cs="Google Sans" w:eastAsia="Google Sans" w:hAnsi="Google Sans"/>
            <w:color w:val="0000ee"/>
            <w:sz w:val="24"/>
            <w:szCs w:val="24"/>
            <w:u w:val="single"/>
            <w:rtl w:val="0"/>
          </w:rPr>
          <w:t xml:space="preserve">https://pure.psu.edu/en/publications/historic-tailing-dam-failures-through-the-application-of-insar-te/</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Tailings 2023 Proceedings Book.pdf - SAIMM, Zugriff am April 26, 2026, </w:t>
      </w:r>
      <w:hyperlink r:id="rId27">
        <w:r w:rsidDel="00000000" w:rsidR="00000000" w:rsidRPr="00000000">
          <w:rPr>
            <w:rFonts w:ascii="Google Sans" w:cs="Google Sans" w:eastAsia="Google Sans" w:hAnsi="Google Sans"/>
            <w:color w:val="0000ee"/>
            <w:sz w:val="24"/>
            <w:szCs w:val="24"/>
            <w:u w:val="single"/>
            <w:rtl w:val="0"/>
          </w:rPr>
          <w:t xml:space="preserve">https://www.saimm.co.za/Conferences/files/tailings-2023/Tailings%202023%20Proceedings%20Book.pdf</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for a Multi-Sensor Monitoring Approach for Embankment Failures: Lessons Learned from the Edenville Dam Failure | Environmental &amp; Engineering Geoscience | GeoScienceWorld, Zugriff am April 26, 2026, </w:t>
      </w:r>
      <w:hyperlink r:id="rId28">
        <w:r w:rsidDel="00000000" w:rsidR="00000000" w:rsidRPr="00000000">
          <w:rPr>
            <w:rFonts w:ascii="Google Sans" w:cs="Google Sans" w:eastAsia="Google Sans" w:hAnsi="Google Sans"/>
            <w:color w:val="0000ee"/>
            <w:sz w:val="24"/>
            <w:szCs w:val="24"/>
            <w:u w:val="single"/>
            <w:rtl w:val="0"/>
          </w:rPr>
          <w:t xml:space="preserve">https://pubs.geoscienceworld.org/aeg/eeg/article/30/1-2/19/638919/Need-for-a-Multi-Sensor-Monitoring-Approach-for</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Edenville Dam (Michigan, 2020) | ASDSO Dam Failures and Lessons Learned, Zugriff am April 26, 2026, </w:t>
      </w:r>
      <w:hyperlink r:id="rId29">
        <w:r w:rsidDel="00000000" w:rsidR="00000000" w:rsidRPr="00000000">
          <w:rPr>
            <w:rFonts w:ascii="Google Sans" w:cs="Google Sans" w:eastAsia="Google Sans" w:hAnsi="Google Sans"/>
            <w:color w:val="0000ee"/>
            <w:sz w:val="24"/>
            <w:szCs w:val="24"/>
            <w:u w:val="single"/>
            <w:rtl w:val="0"/>
          </w:rPr>
          <w:t xml:space="preserve">https://damfailures.org/case-study/edenville-dam-michigan-2020</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UAV-Enabled Coupled Infrared and Optical Characterization of the May 19, 2020, Edenville Dam Failure in Michigan | Proceedings | Vol , No - ASCE Library, Zugriff am April 26, 2026, </w:t>
      </w:r>
      <w:hyperlink r:id="rId30">
        <w:r w:rsidDel="00000000" w:rsidR="00000000" w:rsidRPr="00000000">
          <w:rPr>
            <w:rFonts w:ascii="Google Sans" w:cs="Google Sans" w:eastAsia="Google Sans" w:hAnsi="Google Sans"/>
            <w:color w:val="0000ee"/>
            <w:sz w:val="24"/>
            <w:szCs w:val="24"/>
            <w:u w:val="single"/>
            <w:rtl w:val="0"/>
          </w:rPr>
          <w:t xml:space="preserve">https://ascelibrary.org/doi/10.1061/9780784484067.013</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DInSAR-PSI Technology for Deformation Monitoring of the Mosul Dam, Iraq, Zugriff am April 26, 2026, </w:t>
      </w:r>
      <w:hyperlink r:id="rId31">
        <w:r w:rsidDel="00000000" w:rsidR="00000000" w:rsidRPr="00000000">
          <w:rPr>
            <w:rFonts w:ascii="Google Sans" w:cs="Google Sans" w:eastAsia="Google Sans" w:hAnsi="Google Sans"/>
            <w:color w:val="0000ee"/>
            <w:sz w:val="24"/>
            <w:szCs w:val="24"/>
            <w:u w:val="single"/>
            <w:rtl w:val="0"/>
          </w:rPr>
          <w:t xml:space="preserve">https://www.mdpi.com/2072-4292/11/22/2632</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Deformation Monitoring and Potential Risk Detection of In ... - MDPI, Zugriff am April 26, 2026, </w:t>
      </w:r>
      <w:hyperlink r:id="rId32">
        <w:r w:rsidDel="00000000" w:rsidR="00000000" w:rsidRPr="00000000">
          <w:rPr>
            <w:rFonts w:ascii="Google Sans" w:cs="Google Sans" w:eastAsia="Google Sans" w:hAnsi="Google Sans"/>
            <w:color w:val="0000ee"/>
            <w:sz w:val="24"/>
            <w:szCs w:val="24"/>
            <w:u w:val="single"/>
            <w:rtl w:val="0"/>
          </w:rPr>
          <w:t xml:space="preserve">https://www.mdpi.com/2073-4441/16/7/1025</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into the Oroville Dam 2017 Spillway Incident - MDPI, Zugriff am April 26, 2026, </w:t>
      </w:r>
      <w:hyperlink r:id="rId33">
        <w:r w:rsidDel="00000000" w:rsidR="00000000" w:rsidRPr="00000000">
          <w:rPr>
            <w:rFonts w:ascii="Google Sans" w:cs="Google Sans" w:eastAsia="Google Sans" w:hAnsi="Google Sans"/>
            <w:color w:val="0000ee"/>
            <w:sz w:val="24"/>
            <w:szCs w:val="24"/>
            <w:u w:val="single"/>
            <w:rtl w:val="0"/>
          </w:rPr>
          <w:t xml:space="preserve">https://www.mdpi.com/2076-3263/9/1/37</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WINTER STORM CONDITIONS LEADING TO EXCESSIVE RUNOFF ABOVE CALIFORNIA'S OROVILLE DAM DURING JANUARY AND FEBRUARY 2017 - the NOAA Institutional Repository, Zugriff am April 26, 2026, </w:t>
      </w:r>
      <w:hyperlink r:id="rId34">
        <w:r w:rsidDel="00000000" w:rsidR="00000000" w:rsidRPr="00000000">
          <w:rPr>
            <w:rFonts w:ascii="Google Sans" w:cs="Google Sans" w:eastAsia="Google Sans" w:hAnsi="Google Sans"/>
            <w:color w:val="0000ee"/>
            <w:sz w:val="24"/>
            <w:szCs w:val="24"/>
            <w:u w:val="single"/>
            <w:rtl w:val="0"/>
          </w:rPr>
          <w:t xml:space="preserve">https://repository.library.noaa.gov/view/noaa/25078/noaa_25078_DS1.pdf</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Extracting a decadal deformation on Xiaolangdi upstream dam slope using seasonally inundated distributed scatterers InSAR (SIDS - ResearchGate, Zugriff am April 26,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https://www.researchgate.net/publication/389945929_Extracting_a_decadal_deformation_on_Xiaolangdi_upstream_dam_slope_using_seasonally_inundated_distributed_scatterers_InSAR_SIDS_-_InSAR</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Watershed memory amplified the Oroville rain-on-snow flood of February 2017 - PMC - NIH, Zugriff am April 26,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https://pmc.ncbi.nlm.nih.gov/articles/PMC9832955/</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Geoinformatics in Support of Urban Politics and the Development of Civil Engineering. | Request PDF - ResearchGate, Zugriff am April 26,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https://www.researchgate.net/publication/371762652_Geoinformatics_in_Support_of_Urban_Politics_and_the_Development_of_Civil_Engineering</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analysis of satellite data reveals ground deformation precursors to the Brumadinho Tailings Dam collapse - ResearchGate, Zugriff am April 26,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https://www.researchgate.net/publication/348219796_Advanced_analysis_of_satellite_data_reveals_ground_deformation_precursors_to_the_Brumadinho_Tailings_Dam_collapse</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Brumadinho Dam InSAR study: analysis of TerraSAR-X, COSMO-SkyMed and Sentinel-1 images preceding the, Zugriff am April 26, 2026, </w:t>
      </w:r>
      <w:hyperlink r:id="rId39">
        <w:r w:rsidDel="00000000" w:rsidR="00000000" w:rsidRPr="00000000">
          <w:rPr>
            <w:rFonts w:ascii="Google Sans" w:cs="Google Sans" w:eastAsia="Google Sans" w:hAnsi="Google Sans"/>
            <w:color w:val="0000ee"/>
            <w:sz w:val="24"/>
            <w:szCs w:val="24"/>
            <w:u w:val="single"/>
            <w:rtl w:val="0"/>
          </w:rPr>
          <w:t xml:space="preserve">https://papers.acg.uwa.edu.au/d/2025_15_Holden/15_Holden.pdf</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embankment dams from space using satellite radar interferometry: Case studies from RemoDams project - Semantic Scholar, Zugriff am April 26, 2026, </w:t>
      </w:r>
      <w:hyperlink r:id="rId40">
        <w:r w:rsidDel="00000000" w:rsidR="00000000" w:rsidRPr="00000000">
          <w:rPr>
            <w:rFonts w:ascii="Google Sans" w:cs="Google Sans" w:eastAsia="Google Sans" w:hAnsi="Google Sans"/>
            <w:color w:val="0000ee"/>
            <w:sz w:val="24"/>
            <w:szCs w:val="24"/>
            <w:u w:val="single"/>
            <w:rtl w:val="0"/>
          </w:rPr>
          <w:t xml:space="preserve">https://pdfs.semanticscholar.org/ceff/2d9474da0ceed4314bbc214f686b57a96e7d.pdf</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MODIS 250 m imagery to estimate Total Suspended Sediment in a tropical open bay, Zugriff am April 26,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https://www.researchgate.net/publication/228861994_Using_MODIS_250_m_imagery_to_estimate_Total_Suspended_Sediment_in_a_tropical_open_bay</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shoreline changes along the Nile delta coast as an impact of construction of the Aswan high dam - ResearchGate, Zugriff am April 26,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https://www.researchgate.net/publication/284481009_Modern_shoreline_changes_along_the_Nile_delta_coast_as_an_impact_of_construction_of_the_Aswan_high_dam</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Gorges Dam stability monitoring with time-series InSAR image analysis, Zugriff am April 26,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https://www.researchgate.net/publication/225713220_Three_Gorges_Dam_stability_monitoring_with_time-series_InSAR_image_analysis</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the Three Gorges Dam on total suspended matters in the Yangtze Estuary and its adjacent coastal waters: Observations from MODIS | Request PDF - ResearchGate, Zugriff am April 26,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https://www.researchgate.net/publication/313788975_Influence_of_the_Three_Gorges_Dam_on_total_suspended_matters_in_the_Yangtze_Estuary_and_its_adjacent_coastal_waters_Observations_from_MODIS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Monitoring the Area Change in the Three Gorges Reservoir Riparian Zone Based on Genetic Algorithm Optimized Machine Learning Algorithms and Sentinel-1 Data - ResearchGate, Zugriff am April 26,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https://www.researchgate.net/publication/375843988_Monitoring_the_Area_Change_in_the_Three_Gorges_Reservoir_Riparian_Zone_Based_on_Genetic_Algorithm_Optimized_Machine_Learning_Algorithms_and_Sentinel-1_Data</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Landsat Imageries and Digital Elevation Models to Infer Water Level Change in Hoover Dam - SMU, Zugriff am April 26, 2026, </w:t>
      </w:r>
      <w:hyperlink r:id="rId46">
        <w:r w:rsidDel="00000000" w:rsidR="00000000" w:rsidRPr="00000000">
          <w:rPr>
            <w:rFonts w:ascii="Google Sans" w:cs="Google Sans" w:eastAsia="Google Sans" w:hAnsi="Google Sans"/>
            <w:color w:val="0000ee"/>
            <w:sz w:val="24"/>
            <w:szCs w:val="24"/>
            <w:u w:val="single"/>
            <w:rtl w:val="0"/>
          </w:rPr>
          <w:t xml:space="preserve">https://www.smu.edu/-/media/site/dedman/academics/departments/earthsciences/pdf/kim/014_tseng_integrating_landsat_hoover_jstar_2016.pdf</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Annual Changes of Lake Water Levels and Volumes over 1984–2018 Using Landsat Imagery and ICESat-2 Data - MDPI, Zugriff am April 26, 2026, </w:t>
      </w:r>
      <w:hyperlink r:id="rId47">
        <w:r w:rsidDel="00000000" w:rsidR="00000000" w:rsidRPr="00000000">
          <w:rPr>
            <w:rFonts w:ascii="Google Sans" w:cs="Google Sans" w:eastAsia="Google Sans" w:hAnsi="Google Sans"/>
            <w:color w:val="0000ee"/>
            <w:sz w:val="24"/>
            <w:szCs w:val="24"/>
            <w:u w:val="single"/>
            <w:rtl w:val="0"/>
          </w:rPr>
          <w:t xml:space="preserve">https://www.mdpi.com/2072-4292/12/23/4004</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remote sensing and GIS based application for monitoring water levels at Kariba dam., Zugriff am April 26,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https://www.researchgate.net/publication/324698018_A_remote_sensing_and_GIS_based_application_for_monitoring_water_levels_at_Kariba_dam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dfs.semanticscholar.org/ceff/2d9474da0ceed4314bbc214f686b57a96e7d.pdf" TargetMode="External"/><Relationship Id="rId20" Type="http://schemas.openxmlformats.org/officeDocument/2006/relationships/hyperlink" Target="https://www.researchgate.net/publication/348958387_Monitoring_the_Impacts_of_a_Tailings_Dam_Failure_Using_Satellite_Images" TargetMode="External"/><Relationship Id="rId42" Type="http://schemas.openxmlformats.org/officeDocument/2006/relationships/hyperlink" Target="https://www.researchgate.net/publication/284481009_Modern_shoreline_changes_along_the_Nile_delta_coast_as_an_impact_of_construction_of_the_Aswan_high_dam" TargetMode="External"/><Relationship Id="rId41" Type="http://schemas.openxmlformats.org/officeDocument/2006/relationships/hyperlink" Target="https://www.researchgate.net/publication/228861994_Using_MODIS_250_m_imagery_to_estimate_Total_Suspended_Sediment_in_a_tropical_open_bay" TargetMode="External"/><Relationship Id="rId22" Type="http://schemas.openxmlformats.org/officeDocument/2006/relationships/hyperlink" Target="https://pmc.ncbi.nlm.nih.gov/articles/PMC10076419/" TargetMode="External"/><Relationship Id="rId44" Type="http://schemas.openxmlformats.org/officeDocument/2006/relationships/hyperlink" Target="https://www.researchgate.net/publication/313788975_Influence_of_the_Three_Gorges_Dam_on_total_suspended_matters_in_the_Yangtze_Estuary_and_its_adjacent_coastal_waters_Observations_from_MODIS" TargetMode="External"/><Relationship Id="rId21" Type="http://schemas.openxmlformats.org/officeDocument/2006/relationships/hyperlink" Target="https://www.tandfonline.com/doi/full/10.1080/17538947.2021.1945151" TargetMode="External"/><Relationship Id="rId43" Type="http://schemas.openxmlformats.org/officeDocument/2006/relationships/hyperlink" Target="https://www.researchgate.net/publication/225713220_Three_Gorges_Dam_stability_monitoring_with_time-series_InSAR_image_analysis" TargetMode="External"/><Relationship Id="rId24" Type="http://schemas.openxmlformats.org/officeDocument/2006/relationships/hyperlink" Target="https://www.wits.ac.za/news/latest-news/research-news/2023/2023-04/civil-engineers-use-public-satellite-images-to-study-why-the-jagersfontein-dam-failed-.html" TargetMode="External"/><Relationship Id="rId46" Type="http://schemas.openxmlformats.org/officeDocument/2006/relationships/hyperlink" Target="https://www.smu.edu/-/media/site/dedman/academics/departments/earthsciences/pdf/kim/014_tseng_integrating_landsat_hoover_jstar_2016.pdf" TargetMode="External"/><Relationship Id="rId23" Type="http://schemas.openxmlformats.org/officeDocument/2006/relationships/hyperlink" Target="https://www.researchgate.net/publication/331967602_Multitemporal_Sentinel-1SAR_Interferometry_for_Surface_Deformation_Monitoring_near_High_Dam_in_Aswan_Egypt" TargetMode="External"/><Relationship Id="rId45" Type="http://schemas.openxmlformats.org/officeDocument/2006/relationships/hyperlink" Target="https://www.researchgate.net/publication/375843988_Monitoring_the_Area_Change_in_the_Three_Gorges_Reservoir_Riparian_Zone_Based_on_Genetic_Algorithm_Optimized_Machine_Learning_Algorithms_and_Sentinel-1_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2-4292/17/4/616" TargetMode="External"/><Relationship Id="rId26" Type="http://schemas.openxmlformats.org/officeDocument/2006/relationships/hyperlink" Target="https://pure.psu.edu/en/publications/historic-tailing-dam-failures-through-the-application-of-insar-te/" TargetMode="External"/><Relationship Id="rId48" Type="http://schemas.openxmlformats.org/officeDocument/2006/relationships/hyperlink" Target="https://www.researchgate.net/publication/324698018_A_remote_sensing_and_GIS_based_application_for_monitoring_water_levels_at_Kariba_dam" TargetMode="External"/><Relationship Id="rId25" Type="http://schemas.openxmlformats.org/officeDocument/2006/relationships/hyperlink" Target="https://www.researchgate.net/publication/369798115_Public_remotely_sensed_data_raise_concerns_about_history_of_failed_Jagersfontein_dam" TargetMode="External"/><Relationship Id="rId47" Type="http://schemas.openxmlformats.org/officeDocument/2006/relationships/hyperlink" Target="https://www.mdpi.com/2072-4292/12/23/4004" TargetMode="External"/><Relationship Id="rId28" Type="http://schemas.openxmlformats.org/officeDocument/2006/relationships/hyperlink" Target="https://pubs.geoscienceworld.org/aeg/eeg/article/30/1-2/19/638919/Need-for-a-Multi-Sensor-Monitoring-Approach-for" TargetMode="External"/><Relationship Id="rId27" Type="http://schemas.openxmlformats.org/officeDocument/2006/relationships/hyperlink" Target="https://www.saimm.co.za/Conferences/files/tailings-2023/Tailings%202023%20Proceedings%20Book.pdf" TargetMode="External"/><Relationship Id="rId5" Type="http://schemas.openxmlformats.org/officeDocument/2006/relationships/styles" Target="styles.xml"/><Relationship Id="rId6" Type="http://schemas.openxmlformats.org/officeDocument/2006/relationships/hyperlink" Target="https://re.public.polimi.it/retrieve/037b859b-ab6a-4460-b77a-410773032de2/Monti_etal_2024_AdvGeodGeoinf_73.pdf" TargetMode="External"/><Relationship Id="rId29" Type="http://schemas.openxmlformats.org/officeDocument/2006/relationships/hyperlink" Target="https://damfailures.org/case-study/edenville-dam-michigan-2020" TargetMode="External"/><Relationship Id="rId7" Type="http://schemas.openxmlformats.org/officeDocument/2006/relationships/hyperlink" Target="https://bibliotekanauki.pl/articles/59150136" TargetMode="External"/><Relationship Id="rId8" Type="http://schemas.openxmlformats.org/officeDocument/2006/relationships/hyperlink" Target="https://www.researchgate.net/publication/381630258_The_Nova_Kakhovka_dam_collapse_flooding_as_seen_from_Sentinel-1_SAR_satellite_images" TargetMode="External"/><Relationship Id="rId31" Type="http://schemas.openxmlformats.org/officeDocument/2006/relationships/hyperlink" Target="https://www.mdpi.com/2072-4292/11/22/2632" TargetMode="External"/><Relationship Id="rId30" Type="http://schemas.openxmlformats.org/officeDocument/2006/relationships/hyperlink" Target="https://ascelibrary.org/doi/10.1061/9780784484067.013" TargetMode="External"/><Relationship Id="rId11" Type="http://schemas.openxmlformats.org/officeDocument/2006/relationships/hyperlink" Target="https://www.researchgate.net/publication/388924392_Multi-Temporal_Remote_Sensing_Satellite_Data_Analysis_for_the_2023_Devastating_Flood_in_Derna_Northern_Libya" TargetMode="External"/><Relationship Id="rId33" Type="http://schemas.openxmlformats.org/officeDocument/2006/relationships/hyperlink" Target="https://www.mdpi.com/2076-3263/9/1/37" TargetMode="External"/><Relationship Id="rId10" Type="http://schemas.openxmlformats.org/officeDocument/2006/relationships/hyperlink" Target="https://www.mdpi.com/2072-4292/17/4" TargetMode="External"/><Relationship Id="rId32" Type="http://schemas.openxmlformats.org/officeDocument/2006/relationships/hyperlink" Target="https://www.mdpi.com/2073-4441/16/7/1025" TargetMode="External"/><Relationship Id="rId13" Type="http://schemas.openxmlformats.org/officeDocument/2006/relationships/hyperlink" Target="https://agu.confex.com/agu/agu24/meetingapp.cgi/Paper/1675802" TargetMode="External"/><Relationship Id="rId35" Type="http://schemas.openxmlformats.org/officeDocument/2006/relationships/hyperlink" Target="https://www.researchgate.net/publication/389945929_Extracting_a_decadal_deformation_on_Xiaolangdi_upstream_dam_slope_using_seasonally_inundated_distributed_scatterers_InSAR_SIDS_-_InSAR" TargetMode="External"/><Relationship Id="rId12" Type="http://schemas.openxmlformats.org/officeDocument/2006/relationships/hyperlink" Target="https://pmc.ncbi.nlm.nih.gov/articles/PMC12056002/" TargetMode="External"/><Relationship Id="rId34" Type="http://schemas.openxmlformats.org/officeDocument/2006/relationships/hyperlink" Target="https://repository.library.noaa.gov/view/noaa/25078/noaa_25078_DS1.pdf" TargetMode="External"/><Relationship Id="rId15" Type="http://schemas.openxmlformats.org/officeDocument/2006/relationships/hyperlink" Target="https://ussd.conferencespot.org/assets/attachments/0360_0531_000071.pdf" TargetMode="External"/><Relationship Id="rId37" Type="http://schemas.openxmlformats.org/officeDocument/2006/relationships/hyperlink" Target="https://www.researchgate.net/publication/371762652_Geoinformatics_in_Support_of_Urban_Politics_and_the_Development_of_Civil_Engineering" TargetMode="External"/><Relationship Id="rId14" Type="http://schemas.openxmlformats.org/officeDocument/2006/relationships/hyperlink" Target="https://www.researchgate.net/publication/324834332_Analysis_of_the_impact_on_vegetation_caused_by_abrupt_deforestation_via_orbital_sensor_in_the_environmental_disaster_of_Mariana_Brazil" TargetMode="External"/><Relationship Id="rId36" Type="http://schemas.openxmlformats.org/officeDocument/2006/relationships/hyperlink" Target="https://pmc.ncbi.nlm.nih.gov/articles/PMC9832955/" TargetMode="External"/><Relationship Id="rId17" Type="http://schemas.openxmlformats.org/officeDocument/2006/relationships/hyperlink" Target="https://www.mdpi.com/2300-7575/24/4/37" TargetMode="External"/><Relationship Id="rId39" Type="http://schemas.openxmlformats.org/officeDocument/2006/relationships/hyperlink" Target="https://papers.acg.uwa.edu.au/d/2025_15_Holden/15_Holden.pdf" TargetMode="External"/><Relationship Id="rId16" Type="http://schemas.openxmlformats.org/officeDocument/2006/relationships/hyperlink" Target="https://www.researchgate.net/publication/327796534_Monitoring_the_Vulnerability_of_the_Dam_and_Dikes_in_Germano_Iron_Mining_Area_after_the_Collapse_of_the_Tailings_Dam_of_Fundao_Mariana-MG_Brazil_Using_DInSAR_Techniques_with_TerraSAR-X_Data" TargetMode="External"/><Relationship Id="rId38" Type="http://schemas.openxmlformats.org/officeDocument/2006/relationships/hyperlink" Target="https://www.researchgate.net/publication/348219796_Advanced_analysis_of_satellite_data_reveals_ground_deformation_precursors_to_the_Brumadinho_Tailings_Dam_collapse" TargetMode="External"/><Relationship Id="rId19" Type="http://schemas.openxmlformats.org/officeDocument/2006/relationships/hyperlink" Target="https://www.mdpi.com/2072-4292/10/10/1507" TargetMode="External"/><Relationship Id="rId18" Type="http://schemas.openxmlformats.org/officeDocument/2006/relationships/hyperlink" Target="https://www.spiedigitallibrary.org/journals/journal-of-applied-remote-sensing/volume-15/issue-3/034513/Ground-displacements-revealed-by-A-DInSAR-analysis-in-the-Germano/10.1117/1.JRS.15.034513.sh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