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B5" w:rsidRDefault="0001674F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t>I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 Content Provider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网络内容服务商</w:t>
      </w:r>
    </w:p>
    <w:p w:rsidR="00B355B1" w:rsidRDefault="00B355B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ISP Internet Service Provider </w:t>
      </w:r>
      <w:bookmarkStart w:id="0" w:name="_GoBack"/>
      <w:bookmarkEnd w:id="0"/>
      <w:r w:rsidRPr="00B355B1">
        <w:rPr>
          <w:rFonts w:ascii="Arial" w:hAnsi="Arial" w:cs="Arial"/>
          <w:color w:val="333333"/>
          <w:szCs w:val="21"/>
          <w:shd w:val="clear" w:color="auto" w:fill="FFFFFF"/>
        </w:rPr>
        <w:t>互联网服务提供商</w:t>
      </w:r>
    </w:p>
    <w:p w:rsidR="0001674F" w:rsidRDefault="000167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向广大用户综合提供互联网信息业务和增值业务的电信运营商</w:t>
      </w:r>
    </w:p>
    <w:p w:rsidR="00B12237" w:rsidRDefault="00B1223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12237" w:rsidRDefault="00B1223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CDN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的域名</w:t>
      </w:r>
    </w:p>
    <w:p w:rsidR="00B12237" w:rsidRDefault="00B1223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ICP</w:t>
      </w:r>
      <w:r>
        <w:rPr>
          <w:rFonts w:ascii="Verdana" w:hAnsi="Verdana"/>
          <w:color w:val="000000"/>
          <w:szCs w:val="21"/>
          <w:shd w:val="clear" w:color="auto" w:fill="FFFFFF"/>
        </w:rPr>
        <w:t>修改自己域名的解析记录，一般用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cname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方式指向</w:t>
      </w:r>
      <w:r>
        <w:rPr>
          <w:rFonts w:ascii="Verdana" w:hAnsi="Verdana"/>
          <w:color w:val="000000"/>
          <w:szCs w:val="21"/>
          <w:shd w:val="clear" w:color="auto" w:fill="FFFFFF"/>
        </w:rPr>
        <w:t>CDN</w:t>
      </w:r>
      <w:r>
        <w:rPr>
          <w:rFonts w:ascii="Verdana" w:hAnsi="Verdana"/>
          <w:color w:val="000000"/>
          <w:szCs w:val="21"/>
          <w:shd w:val="clear" w:color="auto" w:fill="FFFFFF"/>
        </w:rPr>
        <w:t>网络</w:t>
      </w:r>
      <w:r>
        <w:rPr>
          <w:rFonts w:ascii="Verdana" w:hAnsi="Verdana"/>
          <w:color w:val="000000"/>
          <w:szCs w:val="21"/>
          <w:shd w:val="clear" w:color="auto" w:fill="FFFFFF"/>
        </w:rPr>
        <w:t>Cache</w:t>
      </w:r>
      <w:r>
        <w:rPr>
          <w:rFonts w:ascii="Verdana" w:hAnsi="Verdana"/>
          <w:color w:val="000000"/>
          <w:szCs w:val="21"/>
          <w:shd w:val="clear" w:color="auto" w:fill="FFFFFF"/>
        </w:rPr>
        <w:t>服务器的地址</w:t>
      </w:r>
    </w:p>
    <w:p w:rsidR="00B12237" w:rsidRDefault="00B12237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必然有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CNAME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记录</w:t>
      </w:r>
    </w:p>
    <w:p w:rsidR="00B12237" w:rsidRDefault="00B1223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负载均衡也可使用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CNAME</w:t>
      </w:r>
    </w:p>
    <w:p w:rsidR="00B12237" w:rsidRDefault="00B1223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11245E" w:rsidRDefault="0011245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被劫持的域名</w:t>
      </w:r>
    </w:p>
    <w:p w:rsidR="0011245E" w:rsidRDefault="0011245E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B12237" w:rsidRDefault="00B12237">
      <w:pPr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DGA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域名</w:t>
      </w:r>
    </w:p>
    <w:sectPr w:rsidR="00B12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13"/>
    <w:rsid w:val="0001674F"/>
    <w:rsid w:val="00016D13"/>
    <w:rsid w:val="0011245E"/>
    <w:rsid w:val="00281059"/>
    <w:rsid w:val="008D2E88"/>
    <w:rsid w:val="00B12237"/>
    <w:rsid w:val="00B355B1"/>
    <w:rsid w:val="00D7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AC90"/>
  <w15:chartTrackingRefBased/>
  <w15:docId w15:val="{276421DD-3B42-48E5-AD64-95F85795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2016-09-23T01:43:00Z</dcterms:created>
  <dcterms:modified xsi:type="dcterms:W3CDTF">2016-09-24T13:45:00Z</dcterms:modified>
</cp:coreProperties>
</file>