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nsspfzgxd0z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NOTATKI Z WYKŁADU – HISTORIA LUDU MERYNO W CZASACH STAROŻYTNEJ AGARWII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dnncq3fuk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CZĘŚĆ I: Początki, migracja i formowanie się tożsamości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Wykład zaczyna się od zastrzeżenia metodologicznego: w przypadku Merynów wczesna historia jest rekonstrukcją opartą na późniejszych przekazach, archeologii rytualnej oraz tradycji ustnej. Nie ma jednego „momentu zerowego”, ale umownie przyjmuje się </w:t>
      </w:r>
      <w:r w:rsidDel="00000000" w:rsidR="00000000" w:rsidRPr="00000000">
        <w:rPr>
          <w:b w:val="1"/>
          <w:bCs w:val="1"/>
          <w:rtl w:val="0"/>
        </w:rPr>
        <w:t xml:space="preserve">przejście przez Pustynię Halmar ok. 3120 r. p.n.e.</w:t>
      </w:r>
      <w:r w:rsidDel="00000000" w:rsidR="00000000" w:rsidRPr="00000000">
        <w:rPr>
          <w:rtl w:val="0"/>
        </w:rPr>
        <w:t xml:space="preserve"> jako punkt wyjścia narracji. W źródłach pojawia się to nie jako wydarzenie stricte geograficzne, lecz raczej jako mit fundacyjny – „przejście” rozumiane także symbolicznie (koniec koczownictwa, początek pamięci zbiorowej).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Halmar opisywany jest jako przestrzeń graniczna: brak wody, brak cienia, „ziemia bez imion”. W Pieśniach Długiego Zmierzchu pustynia pojawia się jako miejsce, gdzie „głosy przodków milkną”, co sugeruje zerwanie z wcześniejszą tradycją. Dopiero po jej przekroczeniu pojawia się pojęcie </w:t>
      </w:r>
      <w:r w:rsidDel="00000000" w:rsidR="00000000" w:rsidRPr="00000000">
        <w:rPr>
          <w:i w:val="1"/>
          <w:iCs w:val="1"/>
          <w:rtl w:val="0"/>
        </w:rPr>
        <w:t xml:space="preserve">rodu</w:t>
      </w:r>
      <w:r w:rsidDel="00000000" w:rsidR="00000000" w:rsidRPr="00000000">
        <w:rPr>
          <w:rtl w:val="0"/>
        </w:rPr>
        <w:t xml:space="preserve"> w sensie znanym późniejszym Merynom.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Po drugiej stronie pustyni – dolina późniejszej Agarwii. Trzy rzeki (Ulmar, Seken, Taro) tworzą naturalne osie osadnictwa. W notatkach prof. zaznaczone: </w:t>
      </w:r>
      <w:r w:rsidDel="00000000" w:rsidR="00000000" w:rsidRPr="00000000">
        <w:rPr>
          <w:b w:val="1"/>
          <w:bCs w:val="1"/>
          <w:rtl w:val="0"/>
        </w:rPr>
        <w:t xml:space="preserve">Ulmar zawsze wyróżniana, niemal personifikowana</w:t>
      </w:r>
      <w:r w:rsidDel="00000000" w:rsidR="00000000" w:rsidRPr="00000000">
        <w:rPr>
          <w:rtl w:val="0"/>
        </w:rPr>
        <w:t xml:space="preserve">. Rzeka nie tylko jako zasób, ale jako byt pamiętający – w późniejszych tekstach „niesie imiona zmarłych”. Już tu widać zalążek sakralizacji krajobrazu.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Najstarsze ślady osadnictwa – prymitywne konstrukcje z czerwonej gliny. Brak kamienia, brak drewna → glina jako materiał totalny. Domy niskie, bez okien, wejście od wschodu (powiązanie z kultem światła?). Warto zapamiętać: </w:t>
      </w:r>
      <w:r w:rsidDel="00000000" w:rsidR="00000000" w:rsidRPr="00000000">
        <w:rPr>
          <w:b w:val="1"/>
          <w:bCs w:val="1"/>
          <w:rtl w:val="0"/>
        </w:rPr>
        <w:t xml:space="preserve">czerwona glina = ziemia + krew</w:t>
      </w:r>
      <w:r w:rsidDel="00000000" w:rsidR="00000000" w:rsidRPr="00000000">
        <w:rPr>
          <w:rtl w:val="0"/>
        </w:rPr>
        <w:t xml:space="preserve">, często powtarzany motyw symboliczny.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Z tego okresu pochodzi to, co archeolodzy nazwali później </w:t>
      </w:r>
      <w:r w:rsidDel="00000000" w:rsidR="00000000" w:rsidRPr="00000000">
        <w:rPr>
          <w:b w:val="1"/>
          <w:bCs w:val="1"/>
          <w:rtl w:val="0"/>
        </w:rPr>
        <w:t xml:space="preserve">Kulturą Kamieni Mówiących</w:t>
      </w:r>
      <w:r w:rsidDel="00000000" w:rsidR="00000000" w:rsidRPr="00000000">
        <w:rPr>
          <w:rtl w:val="0"/>
        </w:rPr>
        <w:t xml:space="preserve">. Nazwa nowożytna, ale trafna: w pobliżu wczesnych osad znajdowane są pojedyncze głazy, ustawione pionowo, pokryte rytami spiralnymi i nacięciami. Brak pisma → znaki nie są zapisem języka, raczej nośnikiem rytuału. Prof. podkreślał: </w:t>
      </w:r>
      <w:r w:rsidDel="00000000" w:rsidR="00000000" w:rsidRPr="00000000">
        <w:rPr>
          <w:i w:val="1"/>
          <w:iCs w:val="1"/>
          <w:rtl w:val="0"/>
        </w:rPr>
        <w:t xml:space="preserve">nie czytać ich jak tekst, tylko jak performans</w:t>
      </w:r>
      <w:r w:rsidDel="00000000" w:rsidR="00000000" w:rsidRPr="00000000">
        <w:rPr>
          <w:rtl w:val="0"/>
        </w:rPr>
        <w:t xml:space="preserve">. Kamień „mówi” tylko w trakcie obrzędu.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Wspólnoty z tego okresu są jeszcze silnie klanowe. Pojęcie „ludu Meryno” pojawia się dopiero retrospektywnie. Wtedy są to trzy główne skupiska rodowe, które dopiero </w:t>
      </w:r>
      <w:r w:rsidDel="00000000" w:rsidR="00000000" w:rsidRPr="00000000">
        <w:rPr>
          <w:b w:val="1"/>
          <w:bCs w:val="1"/>
          <w:rtl w:val="0"/>
        </w:rPr>
        <w:t xml:space="preserve">w 2987 r. p.n.e. zawierają Przymierze Trzech Rzek</w:t>
      </w:r>
      <w:r w:rsidDel="00000000" w:rsidR="00000000" w:rsidRPr="00000000">
        <w:rPr>
          <w:rtl w:val="0"/>
        </w:rPr>
        <w:t xml:space="preserve">. Data znana z późniejszych kronik, ale stale powtarzana → ważna dla tożsamości. Przymierze nie tworzy państwa, raczej wspólnotę rytualną i obronną. W notatkach zaznaczone: </w:t>
      </w:r>
      <w:r w:rsidDel="00000000" w:rsidR="00000000" w:rsidRPr="00000000">
        <w:rPr>
          <w:i w:val="1"/>
          <w:iCs w:val="1"/>
          <w:rtl w:val="0"/>
        </w:rPr>
        <w:t xml:space="preserve">wspólne święta, wspólne pochówki elit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Od tego momentu zaczyna się proces różnicowania funkcji społecznych. Pojawia się zalążek </w:t>
      </w:r>
      <w:r w:rsidDel="00000000" w:rsidR="00000000" w:rsidRPr="00000000">
        <w:rPr>
          <w:b w:val="1"/>
          <w:bCs w:val="1"/>
          <w:rtl w:val="0"/>
        </w:rPr>
        <w:t xml:space="preserve">starszyzny</w:t>
      </w:r>
      <w:r w:rsidDel="00000000" w:rsidR="00000000" w:rsidRPr="00000000">
        <w:rPr>
          <w:rtl w:val="0"/>
        </w:rPr>
        <w:t xml:space="preserve">, ale jeszcze bez formalnej struktury. Najstarsi mężczyźni rodów + osoby uznane za „słyszące kamienie” (proto-kapłani). Ciekawe: brak wyraźnego podziału religia–polityka.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okolicach XXVIII–XXVII w. p.n.e. następuje stabilizacja osadnictwa. Pojawiają się większe skupiska, magazyny zbożowe, pierwsze ślady planowania przestrzennego. Tu wykładowca wprowadza pojęcie </w:t>
      </w:r>
      <w:r w:rsidDel="00000000" w:rsidR="00000000" w:rsidRPr="00000000">
        <w:rPr>
          <w:b w:val="1"/>
          <w:bCs w:val="1"/>
          <w:rtl w:val="0"/>
        </w:rPr>
        <w:t xml:space="preserve">Domów z Czerwonej Gliny</w:t>
      </w:r>
      <w:r w:rsidDel="00000000" w:rsidR="00000000" w:rsidRPr="00000000">
        <w:rPr>
          <w:rtl w:val="0"/>
        </w:rPr>
        <w:t xml:space="preserve"> jako nie tylko formy architektonicznej, ale też jednostki społecznej – dom = ród = pamięć. W Pieśniach Długiego Zmierzchu „domy” płaczą, palą się, umierają.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Kluczowy moment: </w:t>
      </w:r>
      <w:r w:rsidDel="00000000" w:rsidR="00000000" w:rsidRPr="00000000">
        <w:rPr>
          <w:b w:val="1"/>
          <w:bCs w:val="1"/>
          <w:rtl w:val="0"/>
        </w:rPr>
        <w:t xml:space="preserve">reformy Starszyzny Naram (ok. 2750 r. p.n.e.)</w:t>
      </w:r>
      <w:r w:rsidDel="00000000" w:rsidR="00000000" w:rsidRPr="00000000">
        <w:rPr>
          <w:rtl w:val="0"/>
        </w:rPr>
        <w:t xml:space="preserve">. Naram nie jest królem. Raczej figurą symboliczną – „ten, który zebrał słowa”. Reformy polegały na skodyfikowaniu zwyczajów: kto może zawrzeć małżeństwo, jak rozwiązywać spory, kiedy dozwolona jest zemsta. To pierwszy moment, gdy prawo oddziela się od rytuału, choć nadal jest z nim silnie powiązane.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Starszyzna Naram liczyła siedem rodów (liczba powtarza się obsesyjnie w tradycji meryńskiej). Decyzje podejmowane kolegialnie, brak jednego władcy. Profesor zaznaczał: </w:t>
      </w:r>
      <w:r w:rsidDel="00000000" w:rsidR="00000000" w:rsidRPr="00000000">
        <w:rPr>
          <w:b w:val="1"/>
          <w:bCs w:val="1"/>
          <w:rtl w:val="0"/>
        </w:rPr>
        <w:t xml:space="preserve">brak monarchii to cecha konstytutywna wczesnej Agarwii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Równolegle rozwija się tradycja ustna. </w:t>
      </w:r>
      <w:r w:rsidDel="00000000" w:rsidR="00000000" w:rsidRPr="00000000">
        <w:rPr>
          <w:b w:val="1"/>
          <w:bCs w:val="1"/>
          <w:rtl w:val="0"/>
        </w:rPr>
        <w:t xml:space="preserve">Pieśni Długiego Zmierzchu</w:t>
      </w:r>
      <w:r w:rsidDel="00000000" w:rsidR="00000000" w:rsidRPr="00000000">
        <w:rPr>
          <w:rtl w:val="0"/>
        </w:rPr>
        <w:t xml:space="preserve"> nie są jednym dziełem, ale zbiorem motywów. Opowiadają o wędrówce, o zdradach między rodami, o bogчны Bogini Selmar (choć jej kult w pełni rozwinie się później). Ważne: pieśni nie mają ustalonego tekstu – każdy wykonawca zmienia szczegóły, ale zachowuje strukturę.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Około </w:t>
      </w:r>
      <w:r w:rsidDel="00000000" w:rsidR="00000000" w:rsidRPr="00000000">
        <w:rPr>
          <w:b w:val="1"/>
          <w:bCs w:val="1"/>
          <w:rtl w:val="0"/>
        </w:rPr>
        <w:t xml:space="preserve">2612 r. p.n.e.</w:t>
      </w:r>
      <w:r w:rsidDel="00000000" w:rsidR="00000000" w:rsidRPr="00000000">
        <w:rPr>
          <w:rtl w:val="0"/>
        </w:rPr>
        <w:t xml:space="preserve"> pojawia się pierwszy monumentalny projekt ponadrodowy: </w:t>
      </w:r>
      <w:r w:rsidDel="00000000" w:rsidR="00000000" w:rsidRPr="00000000">
        <w:rPr>
          <w:b w:val="1"/>
          <w:bCs w:val="1"/>
          <w:rtl w:val="0"/>
        </w:rPr>
        <w:t xml:space="preserve">Krąg Thes-Kaal</w:t>
      </w:r>
      <w:r w:rsidDel="00000000" w:rsidR="00000000" w:rsidRPr="00000000">
        <w:rPr>
          <w:rtl w:val="0"/>
        </w:rPr>
        <w:t xml:space="preserve">. Lokalizacja: na lekkim wzniesieniu między trzema rzekami. Kamienie przywiezione z daleka → ogromny wysiłek logistyczny. Funkcja podwójna: kalendarz (cienie, przesilenia) oraz centrum rytualne. Od tego momentu Thes-Kaal staje się osią symbolicznej geografii Agarwii.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Ważna uwaga z wykładu: </w:t>
      </w:r>
      <w:r w:rsidDel="00000000" w:rsidR="00000000" w:rsidRPr="00000000">
        <w:rPr>
          <w:b w:val="1"/>
          <w:bCs w:val="1"/>
          <w:rtl w:val="0"/>
        </w:rPr>
        <w:t xml:space="preserve">od Thes-Kaal liczy się czas</w:t>
      </w:r>
      <w:r w:rsidDel="00000000" w:rsidR="00000000" w:rsidRPr="00000000">
        <w:rPr>
          <w:rtl w:val="0"/>
        </w:rPr>
        <w:t xml:space="preserve">. W późniejszych kronikach wydarzenia są opisywane jako „przed wzniesieniem kręgu” lub „po zamknięciu kręgu”.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 tym etapie Merynowie nie są jeszcze imperium ani nawet jednolitym państwem, ale posiadają już:</w:t>
        <w:br w:type="textWrapping"/>
        <w:t xml:space="preserve">– wspólną mitologię</w:t>
        <w:br w:type="textWrapping"/>
        <w:t xml:space="preserve">– wspólne rytuały</w:t>
        <w:br w:type="textWrapping"/>
        <w:t xml:space="preserve">– wspólne miejsca pamięci</w:t>
        <w:br w:type="textWrapping"/>
        <w:t xml:space="preserve">– zalążki prawa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podkreślał, że to właśnie ta „miękka spójność” pozwoli im przetrwać późniejsze konflikty.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 końcu tej części wykładu pojawia się zapowiedź nadchodzących napięć: wzrost populacji, presja na zasoby, pierwsze kontakty z ludami pustynnymi. Pada termin </w:t>
      </w:r>
      <w:r w:rsidDel="00000000" w:rsidR="00000000" w:rsidRPr="00000000">
        <w:rPr>
          <w:b w:val="1"/>
          <w:bCs w:val="1"/>
          <w:rtl w:val="0"/>
        </w:rPr>
        <w:t xml:space="preserve">„czas przed pyłem”</w:t>
      </w:r>
      <w:r w:rsidDel="00000000" w:rsidR="00000000" w:rsidRPr="00000000">
        <w:rPr>
          <w:rtl w:val="0"/>
        </w:rPr>
        <w:t xml:space="preserve"> – określenie późniejszych kronikarzy na okres względnej harmonii.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nbzlh5laj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CZĘŚĆ II: Wojny Pyłowe, religia i Złoty Wiek Agarwii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 początku tej części wykładu profesor wraca do końca „czasu przed pyłem”. Podkreśla, że określenie to pojawia się dopiero w źródłach późniejszych i ma charakter idealizujący. Już w XXV w. p.n.e. widać napięcia: zmniejszające się zasoby wody, nieregularne wylewy rzek, rosnącą liczbę osad na obrzeżach doliny. Kontakty z ludami pustynnymi początkowo handlowe – wymiana soli, suszonego mięsa, obsydianu – stopniowo stają się wrogie.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tym kontekście pojawiają się </w:t>
      </w:r>
      <w:r w:rsidDel="00000000" w:rsidR="00000000" w:rsidRPr="00000000">
        <w:rPr>
          <w:b w:val="1"/>
          <w:bCs w:val="1"/>
          <w:rtl w:val="0"/>
        </w:rPr>
        <w:t xml:space="preserve">Wojny Pyłowe</w:t>
      </w:r>
      <w:r w:rsidDel="00000000" w:rsidR="00000000" w:rsidRPr="00000000">
        <w:rPr>
          <w:rtl w:val="0"/>
        </w:rPr>
        <w:t xml:space="preserve">, datowane umownie na </w:t>
      </w:r>
      <w:r w:rsidDel="00000000" w:rsidR="00000000" w:rsidRPr="00000000">
        <w:rPr>
          <w:b w:val="1"/>
          <w:bCs w:val="1"/>
          <w:rtl w:val="0"/>
        </w:rPr>
        <w:t xml:space="preserve">2450–2410 r. p.n.e.</w:t>
      </w:r>
      <w:r w:rsidDel="00000000" w:rsidR="00000000" w:rsidRPr="00000000">
        <w:rPr>
          <w:rtl w:val="0"/>
        </w:rPr>
        <w:t xml:space="preserve">. Profesor zaznaczał, że nie była to jedna wojna, lecz seria krótkich, brutalnych starć, rajdów i oblężeń. Nazwa pochodzi z późniejszych pieśni – „pył” jako symbol pustyni, ale też zatarcia pamięci. Wiele bitew nie ma nazw ani dokładnych lokalizacji.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Charakterystyczne dla tego okresu jest wykształcenie się nowej warstwy społecznej: wojowników zawodowych. Wcześniej walczył każdy dorosły mężczyzna; teraz pojawia się grupa wyspecjalizowana, utrzymywana przez wspólnotę. Z nią związana jest formacja znana jako </w:t>
      </w:r>
      <w:r w:rsidDel="00000000" w:rsidR="00000000" w:rsidRPr="00000000">
        <w:rPr>
          <w:b w:val="1"/>
          <w:bCs w:val="1"/>
          <w:rtl w:val="0"/>
        </w:rPr>
        <w:t xml:space="preserve">Wojownicy z Popiołu</w:t>
      </w:r>
      <w:r w:rsidDel="00000000" w:rsidR="00000000" w:rsidRPr="00000000">
        <w:rPr>
          <w:rtl w:val="0"/>
        </w:rPr>
        <w:t xml:space="preserve">. W notatkach prof.: </w:t>
      </w:r>
      <w:r w:rsidDel="00000000" w:rsidR="00000000" w:rsidRPr="00000000">
        <w:rPr>
          <w:i w:val="1"/>
          <w:iCs w:val="1"/>
          <w:rtl w:val="0"/>
        </w:rPr>
        <w:t xml:space="preserve">nie zakon, nie kasta, raczej bractwo</w:t>
      </w:r>
      <w:r w:rsidDel="00000000" w:rsidR="00000000" w:rsidRPr="00000000">
        <w:rPr>
          <w:rtl w:val="0"/>
        </w:rPr>
        <w:t xml:space="preserve">. Ich pancerze miały być posypywane popiołem z ognisk rytualnych – symbol zerwania z domem, gotowości na śmierć.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Ciekawe, że Wojownicy z Popiołu są jednocześnie silnie związani z religią. Przed bitwą nocują przy kamieniach rytualnych, składają ofiary bezkrwawe (ziarna, popiół, tkaniny). To sugeruje, że wojna była postrzegana nie tylko jako konflikt materialny, ale jako zaburzenie kosmicznej równowagi.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Najważniejszym momentem kończącym ten okres jest </w:t>
      </w:r>
      <w:r w:rsidDel="00000000" w:rsidR="00000000" w:rsidRPr="00000000">
        <w:rPr>
          <w:b w:val="1"/>
          <w:bCs w:val="1"/>
          <w:rtl w:val="0"/>
        </w:rPr>
        <w:t xml:space="preserve">Pokój nad Wyschniętym Jeziorem (2333 r. p.n.e.)</w:t>
      </w:r>
      <w:r w:rsidDel="00000000" w:rsidR="00000000" w:rsidRPr="00000000">
        <w:rPr>
          <w:rtl w:val="0"/>
        </w:rPr>
        <w:t xml:space="preserve">. Samo jezioro Kamar było już wtedy suche – co profesor interpretował jako wymowny symbol: traktat zawarty nad miejscem utraty zasobu. Warunki pokoju nie są znane w szczegółach, ale znikają wzmianki o dużych najazdach pustynnych. Część ludów zostaje wchłonięta przez Agarwię jako pół-nomadyczni sojusznicy.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Po wojnach następuje gwałtowna transformacja kulturowa. Profesor używa tu terminu </w:t>
      </w:r>
      <w:r w:rsidDel="00000000" w:rsidR="00000000" w:rsidRPr="00000000">
        <w:rPr>
          <w:b w:val="1"/>
          <w:bCs w:val="1"/>
          <w:rtl w:val="0"/>
        </w:rPr>
        <w:t xml:space="preserve">„rekonsolidacja”</w:t>
      </w:r>
      <w:r w:rsidDel="00000000" w:rsidR="00000000" w:rsidRPr="00000000">
        <w:rPr>
          <w:rtl w:val="0"/>
        </w:rPr>
        <w:t xml:space="preserve">. Odbudowa osad, rozbudowa systemów irygacyjnych, centralizacja rytuałów. Właśnie wtedy zaczyna się </w:t>
      </w:r>
      <w:r w:rsidDel="00000000" w:rsidR="00000000" w:rsidRPr="00000000">
        <w:rPr>
          <w:b w:val="1"/>
          <w:bCs w:val="1"/>
          <w:rtl w:val="0"/>
        </w:rPr>
        <w:t xml:space="preserve">Złoty Wiek Agarwii (ok. 2300–2100 p.n.e.)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Ten okres charakteryzuje się rozkwitem niemal wszystkich dziedzin życia. Rolnictwo staje się bardziej wydajne, pojawiają się nadwyżki. Handel wychodzi poza region – ślady meryńskich wyrobów znajdowane są setki kilometrów od doliny. Keth-Arun zaczyna wyrastać na główne centrum wymiany (choć formalnie miastem stanie się później).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Bardzo ważny moment: rozwój pisma. </w:t>
      </w:r>
      <w:r w:rsidDel="00000000" w:rsidR="00000000" w:rsidRPr="00000000">
        <w:rPr>
          <w:b w:val="1"/>
          <w:bCs w:val="1"/>
          <w:rtl w:val="0"/>
        </w:rPr>
        <w:t xml:space="preserve">Pismo Złamanego Ziarna</w:t>
      </w:r>
      <w:r w:rsidDel="00000000" w:rsidR="00000000" w:rsidRPr="00000000">
        <w:rPr>
          <w:rtl w:val="0"/>
        </w:rPr>
        <w:t xml:space="preserve"> nie powstaje jako narzędzie literackie, lecz administracyjne. Znaki przypominają połamane kłosy, linie podziału pól, znaki miar. Profesor zaznaczał, że pismo jest „ciężkie” – trudne do szybkiego zapisu, co ogranicza liczbę piśmiennych. Pismo = władza.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Z pisma korzystają głównie kapłani oraz urzędnicy przy świątyniach. Właśnie w tym okresie instytucjonalizuje się religia. Centralną postacią staje się </w:t>
      </w:r>
      <w:r w:rsidDel="00000000" w:rsidR="00000000" w:rsidRPr="00000000">
        <w:rPr>
          <w:b w:val="1"/>
          <w:bCs w:val="1"/>
          <w:rtl w:val="0"/>
        </w:rPr>
        <w:t xml:space="preserve">bogini Selmar</w:t>
      </w:r>
      <w:r w:rsidDel="00000000" w:rsidR="00000000" w:rsidRPr="00000000">
        <w:rPr>
          <w:rtl w:val="0"/>
        </w:rPr>
        <w:t xml:space="preserve">. Wcześniej pojawiała się w pieśniach jako postać opiekuńcza, teraz otrzymuje świątynie, kapłanów, ustalone święta. Selmar łączona jest z urodzajem, cyklem roku, ale też z losem dzieci – wysoką śmiertelnością niemowląt tłumaczono jej gniewem lub milczeniem.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Budowane są </w:t>
      </w:r>
      <w:r w:rsidDel="00000000" w:rsidR="00000000" w:rsidRPr="00000000">
        <w:rPr>
          <w:b w:val="1"/>
          <w:bCs w:val="1"/>
          <w:rtl w:val="0"/>
        </w:rPr>
        <w:t xml:space="preserve">Świątynie Wiatru</w:t>
      </w:r>
      <w:r w:rsidDel="00000000" w:rsidR="00000000" w:rsidRPr="00000000">
        <w:rPr>
          <w:rtl w:val="0"/>
        </w:rPr>
        <w:t xml:space="preserve"> – konstrukcje otwarte, z wysokimi kolumnami, bez dachów. Ich funkcja była zarówno rytualna, jak i praktyczna: obserwacja pogody, przewidywanie burz piaskowych. Kapłani Białych Szat, którzy nimi zarządzali, zyskują ogromny autorytet. Białe szaty = czystość, oderwanie od ziemi, przeciwieństwo czerwonej gliny domów.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2198 r. p.n.e.</w:t>
      </w:r>
      <w:r w:rsidDel="00000000" w:rsidR="00000000" w:rsidRPr="00000000">
        <w:rPr>
          <w:rtl w:val="0"/>
        </w:rPr>
        <w:t xml:space="preserve"> sporządzony zostaje </w:t>
      </w:r>
      <w:r w:rsidDel="00000000" w:rsidR="00000000" w:rsidRPr="00000000">
        <w:rPr>
          <w:b w:val="1"/>
          <w:bCs w:val="1"/>
          <w:rtl w:val="0"/>
        </w:rPr>
        <w:t xml:space="preserve">Spis Ludności Klanowej</w:t>
      </w:r>
      <w:r w:rsidDel="00000000" w:rsidR="00000000" w:rsidRPr="00000000">
        <w:rPr>
          <w:rtl w:val="0"/>
        </w:rPr>
        <w:t xml:space="preserve">. Profesor mówił o nim długo jako o „momencie, w którym państwo zaczyna liczyć ludzi”. Spis obejmuje nie tylko liczbę osób, ale ich przynależność rodową, zobowiązania wobec świątyń, udział w pracach irygacyjnych. Od tego momentu jednostka istnieje w dokumentach, nie tylko w pamięci wspólnoty.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Jednocześnie narastają napięcia między kapłanami a świecką starszyzną. Kapłani kontrolują kalendarz, pismo i rytuał, starszyzna – ziemię i wojsko. Ten konflikt narasta powoli i eksploduje dopiero później.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podkreślał, że Złoty Wiek nie był okresem idylli, lecz równowagi. System działa, dopóki wszystkie elementy pozostają w napięciu, ale żadna grupa nie dominuje absolutnie.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Pod koniec Złotego Wieku pojawiają się pierwsze niepokojące znaki: nieregularności w kalendarzu, trudności w interpretacji znaków, relacje o „błędnych wiatrach”. To prowadzi do wydarzenia, które wstrząśnie całym systemem wierzeń.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2je3olszg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CZĘŚĆ III: Kryzys religijny, bunt miast i rozpad starego porządku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zaczyna tę część od zaznaczenia, że </w:t>
      </w:r>
      <w:r w:rsidDel="00000000" w:rsidR="00000000" w:rsidRPr="00000000">
        <w:rPr>
          <w:b w:val="1"/>
          <w:bCs w:val="1"/>
          <w:rtl w:val="0"/>
        </w:rPr>
        <w:t xml:space="preserve">Zaćmienie Trzech Słońc (2055 r. p.n.e.)</w:t>
      </w:r>
      <w:r w:rsidDel="00000000" w:rsidR="00000000" w:rsidRPr="00000000">
        <w:rPr>
          <w:rtl w:val="0"/>
        </w:rPr>
        <w:t xml:space="preserve"> jest jednym z nielicznych wydarzeń, które pojawiają się we wszystkich znanych tradycjach meryńskich — zarówno w kronikach świątynnych, jak i w pieśniach ludowych. Co istotne: opisy są sprzeczne co do szczegółów, ale zgodne co do emocji. Strach, dezorientacja, poczucie porzucenia.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Nie wiadomo dokładnie, czym było „Trzy Słońca”. Profesor podkreśla, żeby </w:t>
      </w:r>
      <w:r w:rsidDel="00000000" w:rsidR="00000000" w:rsidRPr="00000000">
        <w:rPr>
          <w:b w:val="1"/>
          <w:bCs w:val="1"/>
          <w:rtl w:val="0"/>
        </w:rPr>
        <w:t xml:space="preserve">nie czytać tego dosłownie</w:t>
      </w:r>
      <w:r w:rsidDel="00000000" w:rsidR="00000000" w:rsidRPr="00000000">
        <w:rPr>
          <w:rtl w:val="0"/>
        </w:rPr>
        <w:t xml:space="preserve">. Możliwe interpretacje: rzadkie zjawisko astronomiczne (np. załamanie światła, pył w atmosferze), seria zaćmień w krótkim czasie albo po prostu metafora całkowitego zaburzenia porządku kosmicznego. Dla Merynów istotne było nie to, </w:t>
      </w:r>
      <w:r w:rsidDel="00000000" w:rsidR="00000000" w:rsidRPr="00000000">
        <w:rPr>
          <w:i w:val="1"/>
          <w:iCs w:val="1"/>
          <w:rtl w:val="0"/>
        </w:rPr>
        <w:t xml:space="preserve">co</w:t>
      </w:r>
      <w:r w:rsidDel="00000000" w:rsidR="00000000" w:rsidRPr="00000000">
        <w:rPr>
          <w:rtl w:val="0"/>
        </w:rPr>
        <w:t xml:space="preserve"> się wydarzyło, ale że </w:t>
      </w:r>
      <w:r w:rsidDel="00000000" w:rsidR="00000000" w:rsidRPr="00000000">
        <w:rPr>
          <w:b w:val="1"/>
          <w:bCs w:val="1"/>
          <w:rtl w:val="0"/>
        </w:rPr>
        <w:t xml:space="preserve">kapłani nie potrafili tego przewidzieć ani wyjaśnić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Tu zaczyna się tzw. </w:t>
      </w:r>
      <w:r w:rsidDel="00000000" w:rsidR="00000000" w:rsidRPr="00000000">
        <w:rPr>
          <w:b w:val="1"/>
          <w:bCs w:val="1"/>
          <w:rtl w:val="0"/>
        </w:rPr>
        <w:t xml:space="preserve">Czas Ciszy Świątyń</w:t>
      </w:r>
      <w:r w:rsidDel="00000000" w:rsidR="00000000" w:rsidRPr="00000000">
        <w:rPr>
          <w:rtl w:val="0"/>
        </w:rPr>
        <w:t xml:space="preserve">. Przez wiele miesięcy (a w niektórych regionach lat) rytuały zostają ograniczone. Kapłani Białych Szat przestają publicznie interpretować znaki wiatru. Nie ogłaszają kalendarza świąt. W notatkach prof.: </w:t>
      </w:r>
      <w:r w:rsidDel="00000000" w:rsidR="00000000" w:rsidRPr="00000000">
        <w:rPr>
          <w:i w:val="1"/>
          <w:iCs w:val="1"/>
          <w:rtl w:val="0"/>
        </w:rPr>
        <w:t xml:space="preserve">milczenie jako strategia obronna, która obróciła się przeciw nim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społeczeństwie, które opierało swoją stabilność na rytmie obrzędów, cisza jest katastrofą. Rolnicy nie wiedzą, kiedy siać. Rzemieślnicy nie wiedzą, kiedy wolno im pracować w dniach świętych. Pojawiają się lokalne interpretacje, prywatne rytuały, „fałszywi kapłani”. Jedność religijna zaczyna się kruszyć.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Jednocześnie miasta — które w Złotym Wieku zyskały na znaczeniu gospodarczym — zaczynają kwestionować sens utrzymywania rozbudowanej hierarchii świątynnej. Właśnie wtedy pojawiają się pierwsze zapisy krytyczne wobec kapłanów, zachowane fragmentarycznie w Piśmie Złamanego Ziarna. Ton tych zapisów jest wyjątkowo świecki: pytania o podatki, o magazyny zbożowe, o odpowiedzialność za błędne prognozy.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Kulminacją tego procesu jest </w:t>
      </w:r>
      <w:r w:rsidDel="00000000" w:rsidR="00000000" w:rsidRPr="00000000">
        <w:rPr>
          <w:b w:val="1"/>
          <w:bCs w:val="1"/>
          <w:rtl w:val="0"/>
        </w:rPr>
        <w:t xml:space="preserve">Powstanie Rzemieślników (ok. 1980 r. p.n.e.)</w:t>
      </w:r>
      <w:r w:rsidDel="00000000" w:rsidR="00000000" w:rsidRPr="00000000">
        <w:rPr>
          <w:rtl w:val="0"/>
        </w:rPr>
        <w:t xml:space="preserve">. Profesor zaznaczał, że nie była to rewolucja w nowoczesnym sensie, lecz seria strajków, odmów pracy i zamieszek w miastach. Rzemieślnicy kontrolowali produkcję narzędzi, ceramiki, części systemów irygacyjnych — ich protest szybko sparaliżował funkcjonowanie regionu.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Z tego kryzysu wyłania się nowa forma władzy: </w:t>
      </w:r>
      <w:r w:rsidDel="00000000" w:rsidR="00000000" w:rsidRPr="00000000">
        <w:rPr>
          <w:b w:val="1"/>
          <w:bCs w:val="1"/>
          <w:rtl w:val="0"/>
        </w:rPr>
        <w:t xml:space="preserve">Rada Dziewięciu Miast</w:t>
      </w:r>
      <w:r w:rsidDel="00000000" w:rsidR="00000000" w:rsidRPr="00000000">
        <w:rPr>
          <w:rtl w:val="0"/>
        </w:rPr>
        <w:t xml:space="preserve">. Nie zastępuje ona ani starszyzny, ani kapłanów, ale staje się trzecią siłą. Każde z dziewięciu największych miast wysyła delegatów (zazwyczaj starszych cechów). Władza rady jest praktyczna: zarządzanie zapasami, handlem, naprawą kanałów. To pierwszy moment w historii Agarwii, gdy </w:t>
      </w:r>
      <w:r w:rsidDel="00000000" w:rsidR="00000000" w:rsidRPr="00000000">
        <w:rPr>
          <w:b w:val="1"/>
          <w:bCs w:val="1"/>
          <w:rtl w:val="0"/>
        </w:rPr>
        <w:t xml:space="preserve">kompetencja techniczna staje się źródłem autorytetu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Miasta zaczynają się wyraźnie różnicować. Najważniejsze z nich — </w:t>
      </w:r>
      <w:r w:rsidDel="00000000" w:rsidR="00000000" w:rsidRPr="00000000">
        <w:rPr>
          <w:b w:val="1"/>
          <w:bCs w:val="1"/>
          <w:rtl w:val="0"/>
        </w:rPr>
        <w:t xml:space="preserve">Keth-Arun</w:t>
      </w:r>
      <w:r w:rsidDel="00000000" w:rsidR="00000000" w:rsidRPr="00000000">
        <w:rPr>
          <w:rtl w:val="0"/>
        </w:rPr>
        <w:t xml:space="preserve"> — wyrasta na centralny węzeł handlowy. W notatkach: </w:t>
      </w:r>
      <w:r w:rsidDel="00000000" w:rsidR="00000000" w:rsidRPr="00000000">
        <w:rPr>
          <w:i w:val="1"/>
          <w:iCs w:val="1"/>
          <w:rtl w:val="0"/>
        </w:rPr>
        <w:t xml:space="preserve">miasto bez świątyni centralnej</w:t>
      </w:r>
      <w:r w:rsidDel="00000000" w:rsidR="00000000" w:rsidRPr="00000000">
        <w:rPr>
          <w:rtl w:val="0"/>
        </w:rPr>
        <w:t xml:space="preserve">. To bardzo istotne. Keth-Arun świadomie ogranicza obecność kapłanów, stawiając na targowiska, magazyny, place zgromadzeń. Przestrzeń miejska zmienia się: mniej rytuału, więcej funkcji.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Religia Selmar nie znika, ale ulega transformacji. Bogini przestaje być jedynym gwarantem porządku. Pojawiają się lokalne interpretacje, nowe przydomki Selmar, a nawet konkurencyjne bóstwa opiekuńcze miast. Kapłani Białych Szat tracą monopol, choć nadal mają wpływy na prowincji.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dużo mówił o tym okresie jako o czasie </w:t>
      </w:r>
      <w:r w:rsidDel="00000000" w:rsidR="00000000" w:rsidRPr="00000000">
        <w:rPr>
          <w:b w:val="1"/>
          <w:bCs w:val="1"/>
          <w:rtl w:val="0"/>
        </w:rPr>
        <w:t xml:space="preserve">fragmentaryzacji pamięci</w:t>
      </w:r>
      <w:r w:rsidDel="00000000" w:rsidR="00000000" w:rsidRPr="00000000">
        <w:rPr>
          <w:rtl w:val="0"/>
        </w:rPr>
        <w:t xml:space="preserve">. Brakuje jednej narracji. Pieśni Długiego Zmierzchu są przepisywane, skracane, lokalnie modyfikowane. Pismo Złamanego Ziarna nadal istnieje, ale używane jest coraz bardziej pragmatycznie — listy długów, kontrakty, spisy magazynowe.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tle narasta kolejne zagrożenie: relacje o dziwnych ruchach ludów na zachodzie. Kupcy przynoszą wieści o „ziemiach spowitych mgłą”, o osadach porzuconych bez walki. Profesor zaznacza, że te relacje są początkowo ignorowane — Agarwia jest zajęta własnymi problemami.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 końcu tej części wykładu pojawia się ważna teza: </w:t>
      </w:r>
      <w:r w:rsidDel="00000000" w:rsidR="00000000" w:rsidRPr="00000000">
        <w:rPr>
          <w:b w:val="1"/>
          <w:bCs w:val="1"/>
          <w:rtl w:val="0"/>
        </w:rPr>
        <w:t xml:space="preserve">to nie najazd z zewnątrz zniszczył Agarwię, lecz wcześniejsza utrata wspólnego języka symbolicznego</w:t>
      </w:r>
      <w:r w:rsidDel="00000000" w:rsidR="00000000" w:rsidRPr="00000000">
        <w:rPr>
          <w:rtl w:val="0"/>
        </w:rPr>
        <w:t xml:space="preserve">. Gdy nadchodzi kolejny kryzys, społeczeństwo nie potrafi już reagować jako całość.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1o0xfxsum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CZĘŚĆ IV: Najazdy, upadek Thes-Kaal i Wielka Susza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zaczyna tę część od zdania zapisanego wielkimi literami w notatkach: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„AGARWIA NIE UPADŁA NAGLE”</w:t>
      </w:r>
      <w:r w:rsidDel="00000000" w:rsidR="00000000" w:rsidRPr="00000000">
        <w:rPr>
          <w:rtl w:val="0"/>
        </w:rPr>
        <w:t xml:space="preserve">.</w:t>
        <w:br w:type="textWrapping"/>
        <w:t xml:space="preserve">Podkreśla, że narracja o jednym kataklizmie jest uproszczeniem. To raczej splot kilku procesów, które zbiegły się w czasie.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Pierwszym z nich jest </w:t>
      </w:r>
      <w:r w:rsidDel="00000000" w:rsidR="00000000" w:rsidRPr="00000000">
        <w:rPr>
          <w:b w:val="1"/>
          <w:bCs w:val="1"/>
          <w:rtl w:val="0"/>
        </w:rPr>
        <w:t xml:space="preserve">Najazd Ludów Mgły (ok. 1872 r. p.n.e.)</w:t>
      </w:r>
      <w:r w:rsidDel="00000000" w:rsidR="00000000" w:rsidRPr="00000000">
        <w:rPr>
          <w:rtl w:val="0"/>
        </w:rPr>
        <w:t xml:space="preserve">. Same Ludy Mgły pozostają jedną z najbardziej niejasnych grup w całej historii regionu. Źródła nie są zgodne co do ich pochodzenia. Jedni kronikarze piszą o zachodzie, inni o północnych wyżynach, jeszcze inni sugerują, że „mgła” to metafora — sposób walki, a nie nazwa etniczna.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Opisy są jednak zaskakująco spójne, jeśli chodzi o taktykę: ataki nocne, szybkie uderzenia, brak prób długotrwałego oblężenia. Miasta nie są zdobywane frontalnie, raczej izolowane, odcinane od szlaków handlowych. W notatkach: </w:t>
      </w:r>
      <w:r w:rsidDel="00000000" w:rsidR="00000000" w:rsidRPr="00000000">
        <w:rPr>
          <w:i w:val="1"/>
          <w:iCs w:val="1"/>
          <w:rtl w:val="0"/>
        </w:rPr>
        <w:t xml:space="preserve">wojna psychologiczna</w:t>
      </w:r>
      <w:r w:rsidDel="00000000" w:rsidR="00000000" w:rsidRPr="00000000">
        <w:rPr>
          <w:rtl w:val="0"/>
        </w:rPr>
        <w:t xml:space="preserve">. Mgła jako strach, dezorientacja, brak informacji.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Co istotne, Ludy Mgły </w:t>
      </w:r>
      <w:r w:rsidDel="00000000" w:rsidR="00000000" w:rsidRPr="00000000">
        <w:rPr>
          <w:b w:val="1"/>
          <w:bCs w:val="1"/>
          <w:rtl w:val="0"/>
        </w:rPr>
        <w:t xml:space="preserve">nie niszczą świątyń w pierwszej kolejności</w:t>
      </w:r>
      <w:r w:rsidDel="00000000" w:rsidR="00000000" w:rsidRPr="00000000">
        <w:rPr>
          <w:rtl w:val="0"/>
        </w:rPr>
        <w:t xml:space="preserve">. To podważa tezę o konflikcie religijnym. Atakują magazyny, kanały, punkty wymiany. Uderzają w tkankę gospodarczą, nie symboliczną. To przyspiesza proces, który już trwał: osłabienie centrów miejskich.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tym czasie </w:t>
      </w:r>
      <w:r w:rsidDel="00000000" w:rsidR="00000000" w:rsidRPr="00000000">
        <w:rPr>
          <w:b w:val="1"/>
          <w:bCs w:val="1"/>
          <w:rtl w:val="0"/>
        </w:rPr>
        <w:t xml:space="preserve">Thes-Kaal</w:t>
      </w:r>
      <w:r w:rsidDel="00000000" w:rsidR="00000000" w:rsidRPr="00000000">
        <w:rPr>
          <w:rtl w:val="0"/>
        </w:rPr>
        <w:t xml:space="preserve"> nadal funkcjonuje, ale jego rola jest coraz bardziej ceremonialna. Profesor zwraca uwagę, że krąg kamienny przestaje być miejscem realnych decyzji. Odbywają się tam rytuały „ku pamięci”, a nie „ku przyszłości”. To bardzo charakterystyczne sformułowanie.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Kulminacją kryzysu symbolicznego jest </w:t>
      </w:r>
      <w:r w:rsidDel="00000000" w:rsidR="00000000" w:rsidRPr="00000000">
        <w:rPr>
          <w:b w:val="1"/>
          <w:bCs w:val="1"/>
          <w:rtl w:val="0"/>
        </w:rPr>
        <w:t xml:space="preserve">Upadek Thes-Kaal w 1859 r. p.n.e.</w:t>
      </w:r>
      <w:r w:rsidDel="00000000" w:rsidR="00000000" w:rsidRPr="00000000">
        <w:rPr>
          <w:rtl w:val="0"/>
        </w:rPr>
        <w:t xml:space="preserve"> Źródła są niejednoznaczne: jedne mówią o zniszczeniu przez najeźdźców, inne o zawaleniu się części konstrukcji w wyniku trzęsienia ziemi, jeszcze inne sugerują akt celowy — rozbiórkę kamieni przez samych Merynów. Profesor podkreślał, że </w:t>
      </w:r>
      <w:r w:rsidDel="00000000" w:rsidR="00000000" w:rsidRPr="00000000">
        <w:rPr>
          <w:b w:val="1"/>
          <w:bCs w:val="1"/>
          <w:rtl w:val="0"/>
        </w:rPr>
        <w:t xml:space="preserve">znaczenie upadku jest ważniejsze niż jego mechanika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Po Thes-Kaal nic już nie pełni funkcji wspólnego centrum. Rytuały stają się lokalne, fragmentaryczne. Pieśni Długiego Zmierzchu w tym okresie zmieniają ton — pojawia się motyw „ostatniego kamienia”, który „pamięta imiona, gdy ludzie już zapomnieli”. Z tego pochodzi późniejsza </w:t>
      </w:r>
      <w:r w:rsidDel="00000000" w:rsidR="00000000" w:rsidRPr="00000000">
        <w:rPr>
          <w:b w:val="1"/>
          <w:bCs w:val="1"/>
          <w:rtl w:val="0"/>
        </w:rPr>
        <w:t xml:space="preserve">Pieśń Ostatniego Kamienia</w:t>
      </w:r>
      <w:r w:rsidDel="00000000" w:rsidR="00000000" w:rsidRPr="00000000">
        <w:rPr>
          <w:rtl w:val="0"/>
        </w:rPr>
        <w:t xml:space="preserve">, znana w wielu wariantach.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Niemal równolegle zaczyna się </w:t>
      </w:r>
      <w:r w:rsidDel="00000000" w:rsidR="00000000" w:rsidRPr="00000000">
        <w:rPr>
          <w:b w:val="1"/>
          <w:bCs w:val="1"/>
          <w:rtl w:val="0"/>
        </w:rPr>
        <w:t xml:space="preserve">Wielka Susza Agarwii (ok. 1800 r. p.n.e.)</w:t>
      </w:r>
      <w:r w:rsidDel="00000000" w:rsidR="00000000" w:rsidRPr="00000000">
        <w:rPr>
          <w:rtl w:val="0"/>
        </w:rPr>
        <w:t xml:space="preserve">. Dane archeologiczne wskazują na wyraźne zmniejszenie się przepływu rzek, zasolenie gleby, porzucanie pól. Profesor zaznaczał, że susza sama w sobie nie musiałaby oznaczać końca cywilizacji — wcześniejsze pokolenia radziły sobie z kryzysami klimatycznymi. Problemem był </w:t>
      </w:r>
      <w:r w:rsidDel="00000000" w:rsidR="00000000" w:rsidRPr="00000000">
        <w:rPr>
          <w:b w:val="1"/>
          <w:bCs w:val="1"/>
          <w:rtl w:val="0"/>
        </w:rPr>
        <w:t xml:space="preserve">brak instytucji zdolnych do skoordynowanej reakcji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Rada Dziewięciu Miast istnieje, ale jej autorytet jest ograniczony do obszarów miejskich. Starszyzna rodowa traci wpływy, kapłani — wiarygodność. Nikt nie ma narzędzi, by narzucić wspólną strategię. Każda osada zaczyna działać na własną rękę.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notatkach pojawia się termin </w:t>
      </w:r>
      <w:r w:rsidDel="00000000" w:rsidR="00000000" w:rsidRPr="00000000">
        <w:rPr>
          <w:b w:val="1"/>
          <w:bCs w:val="1"/>
          <w:rtl w:val="0"/>
        </w:rPr>
        <w:t xml:space="preserve">„rozpad poziomy”</w:t>
      </w:r>
      <w:r w:rsidDel="00000000" w:rsidR="00000000" w:rsidRPr="00000000">
        <w:rPr>
          <w:rtl w:val="0"/>
        </w:rPr>
        <w:t xml:space="preserve"> — społeczeństwo nie rozpada się przez bunt czy wojnę domową, lecz przez stopniowe wycofywanie się jednostek i rodów z większych struktur. Ludzie przestają myśleć w kategoriach Agarwii, zaczynają myśleć w kategoriach przetrwania.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To prowadzi do </w:t>
      </w:r>
      <w:r w:rsidDel="00000000" w:rsidR="00000000" w:rsidRPr="00000000">
        <w:rPr>
          <w:b w:val="1"/>
          <w:bCs w:val="1"/>
          <w:rtl w:val="0"/>
        </w:rPr>
        <w:t xml:space="preserve">Rozproszenia Merynów</w:t>
      </w:r>
      <w:r w:rsidDel="00000000" w:rsidR="00000000" w:rsidRPr="00000000">
        <w:rPr>
          <w:rtl w:val="0"/>
        </w:rPr>
        <w:t xml:space="preserve">. Migracje nie są jednorazowe. Najpierw wyjeżdżają rzemieślnicy i kupcy, potem całe rody. Część podąża wzdłuż dawnych szlaków handlowych, inni wracają na obrzeża pustyni, jeszcze inni osiedlają się w górach. Nie ma jednego kierunku.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Z tym okresem związana jest </w:t>
      </w:r>
      <w:r w:rsidDel="00000000" w:rsidR="00000000" w:rsidRPr="00000000">
        <w:rPr>
          <w:b w:val="1"/>
          <w:bCs w:val="1"/>
          <w:rtl w:val="0"/>
        </w:rPr>
        <w:t xml:space="preserve">Tradycja Wędrującego Ognia</w:t>
      </w:r>
      <w:r w:rsidDel="00000000" w:rsidR="00000000" w:rsidRPr="00000000">
        <w:rPr>
          <w:rtl w:val="0"/>
        </w:rPr>
        <w:t xml:space="preserve">. Źródła opisują zwyczaj zabierania żaru z ogniska domowego i przenoszenia go w glinianym naczyniu do nowego miejsca. Ogień symbolizuje ciągłość rodu, nawet jeśli ziemia i dom zostają porzucone. Profesor podkreślał, że to jeden z nielicznych elementów kultury, który przetrwał rozpad struktur politycznych.</w:t>
      </w:r>
    </w:p>
    <w:p w:rsidR="00000000" w:rsidDel="00000000" w:rsidP="00000000" w:rsidRDefault="00000000" w:rsidRPr="00000000" w14:paraId="0000003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1720 r. p.n.e.</w:t>
      </w:r>
      <w:r w:rsidDel="00000000" w:rsidR="00000000" w:rsidRPr="00000000">
        <w:rPr>
          <w:rtl w:val="0"/>
        </w:rPr>
        <w:t xml:space="preserve"> powstaje to, co później nazwano </w:t>
      </w:r>
      <w:r w:rsidDel="00000000" w:rsidR="00000000" w:rsidRPr="00000000">
        <w:rPr>
          <w:b w:val="1"/>
          <w:bCs w:val="1"/>
          <w:rtl w:val="0"/>
        </w:rPr>
        <w:t xml:space="preserve">Ostatnią Kroniką Agarwii</w:t>
      </w:r>
      <w:r w:rsidDel="00000000" w:rsidR="00000000" w:rsidRPr="00000000">
        <w:rPr>
          <w:rtl w:val="0"/>
        </w:rPr>
        <w:t xml:space="preserve">. Spisana fragmentarycznie, chaotycznie, prawdopodobnie przez jedną osobę — </w:t>
      </w:r>
      <w:r w:rsidDel="00000000" w:rsidR="00000000" w:rsidRPr="00000000">
        <w:rPr>
          <w:b w:val="1"/>
          <w:bCs w:val="1"/>
          <w:rtl w:val="0"/>
        </w:rPr>
        <w:t xml:space="preserve">Hamar-Sela</w:t>
      </w:r>
      <w:r w:rsidDel="00000000" w:rsidR="00000000" w:rsidRPr="00000000">
        <w:rPr>
          <w:rtl w:val="0"/>
        </w:rPr>
        <w:t xml:space="preserve">. Styl kroniki jest emocjonalny, momentami desperacki. Zapiski nie mają już charakteru administracyjnego, raczej egzystencjalny: „ile nas zostało”, „kto odszedł”, „które miasto milczy”.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To ostatni znany tekst zapisany w Piśmie Złamanego Ziarna. Po nim pismo zanika. Profesor zaznaczał, że </w:t>
      </w:r>
      <w:r w:rsidDel="00000000" w:rsidR="00000000" w:rsidRPr="00000000">
        <w:rPr>
          <w:b w:val="1"/>
          <w:bCs w:val="1"/>
          <w:rtl w:val="0"/>
        </w:rPr>
        <w:t xml:space="preserve">zanik pisma jest jednym z najbardziej jednoznacznych wskaźników końca epoki</w:t>
      </w:r>
      <w:r w:rsidDel="00000000" w:rsidR="00000000" w:rsidRPr="00000000">
        <w:rPr>
          <w:rtl w:val="0"/>
        </w:rPr>
        <w:t xml:space="preserve">. Bez pisma nie ma administracji, nie ma pamięci instytucjonalnej, nie ma państwa.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oeegwcojx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CZĘŚĆ V: Zanik języka, koniec epoki i dziedzictwo Agarwii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zaczyna ostatnią część od uwagi, że </w:t>
      </w:r>
      <w:r w:rsidDel="00000000" w:rsidR="00000000" w:rsidRPr="00000000">
        <w:rPr>
          <w:b w:val="1"/>
          <w:bCs w:val="1"/>
          <w:rtl w:val="0"/>
        </w:rPr>
        <w:t xml:space="preserve">koniec starożytnej Agarwii (ok. 1600 r. p.n.e.)</w:t>
      </w:r>
      <w:r w:rsidDel="00000000" w:rsidR="00000000" w:rsidRPr="00000000">
        <w:rPr>
          <w:rtl w:val="0"/>
        </w:rPr>
        <w:t xml:space="preserve"> jest datą czysto umowną. Nie ma wydarzenia, które można by jednoznacznie wskazać jako „upadek”. Raczej moment, w którym </w:t>
      </w:r>
      <w:r w:rsidDel="00000000" w:rsidR="00000000" w:rsidRPr="00000000">
        <w:rPr>
          <w:b w:val="1"/>
          <w:bCs w:val="1"/>
          <w:rtl w:val="0"/>
        </w:rPr>
        <w:t xml:space="preserve">przestają istnieć jakiekolwiek źródła wytworzone przez samych Merynów</w:t>
      </w:r>
      <w:r w:rsidDel="00000000" w:rsidR="00000000" w:rsidRPr="00000000">
        <w:rPr>
          <w:rtl w:val="0"/>
        </w:rPr>
        <w:t xml:space="preserve">, a późniejsze wzmianki pochodzą już wyłącznie od ludów sąsiednich.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Jednym z kluczowych procesów schyłkowych jest </w:t>
      </w:r>
      <w:r w:rsidDel="00000000" w:rsidR="00000000" w:rsidRPr="00000000">
        <w:rPr>
          <w:b w:val="1"/>
          <w:bCs w:val="1"/>
          <w:rtl w:val="0"/>
        </w:rPr>
        <w:t xml:space="preserve">zanik Języka Wysokiego Merynu</w:t>
      </w:r>
      <w:r w:rsidDel="00000000" w:rsidR="00000000" w:rsidRPr="00000000">
        <w:rPr>
          <w:rtl w:val="0"/>
        </w:rPr>
        <w:t xml:space="preserve">. Był to język elit — kapłanów, kronikarzy, administracji. W miarę rozpadu struktur państwowych przestaje być potrzebny. W codziennym życiu dominują dialekty lokalne, uproszczone, bardziej funkcjonalne. Profesor zaznaczał, że </w:t>
      </w:r>
      <w:r w:rsidDel="00000000" w:rsidR="00000000" w:rsidRPr="00000000">
        <w:rPr>
          <w:b w:val="1"/>
          <w:bCs w:val="1"/>
          <w:rtl w:val="0"/>
        </w:rPr>
        <w:t xml:space="preserve">język umiera nie dlatego, że nikt nim nie mówi, ale dlatego, że nikt nie musi nim mówić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Ciekawa obserwacja: w późniejszych przekazach Wysoki Meryn pojawia się jako język magiczny, niezrozumiały, używany w zaklęciach lub przysięgach. To klasyczny proces sakralizacji martwego języka. Fragmenty Pieśni Długiego Zmierzchu są cytowane fonetycznie, bez rozumienia sensu.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Około </w:t>
      </w:r>
      <w:r w:rsidDel="00000000" w:rsidR="00000000" w:rsidRPr="00000000">
        <w:rPr>
          <w:b w:val="1"/>
          <w:bCs w:val="1"/>
          <w:rtl w:val="0"/>
        </w:rPr>
        <w:t xml:space="preserve">1600 r. p.n.e.</w:t>
      </w:r>
      <w:r w:rsidDel="00000000" w:rsidR="00000000" w:rsidRPr="00000000">
        <w:rPr>
          <w:rtl w:val="0"/>
        </w:rPr>
        <w:t xml:space="preserve"> znika też sama nazwa „Agarwia” jako określenie polityczne. W źródłach zewnętrznych pojawiają się raczej opisy „ziem dawnych miast”, „krainy trzech rzek” albo „miejsca starych kamieni”. To bardzo ważne: </w:t>
      </w:r>
      <w:r w:rsidDel="00000000" w:rsidR="00000000" w:rsidRPr="00000000">
        <w:rPr>
          <w:b w:val="1"/>
          <w:bCs w:val="1"/>
          <w:rtl w:val="0"/>
        </w:rPr>
        <w:t xml:space="preserve">utrata nazwy = utrata tożsamości zbiorowej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dużo czasu poświęca tzw. </w:t>
      </w:r>
      <w:r w:rsidDel="00000000" w:rsidR="00000000" w:rsidRPr="00000000">
        <w:rPr>
          <w:b w:val="1"/>
          <w:bCs w:val="1"/>
          <w:rtl w:val="0"/>
        </w:rPr>
        <w:t xml:space="preserve">Mitom Powrotu</w:t>
      </w:r>
      <w:r w:rsidDel="00000000" w:rsidR="00000000" w:rsidRPr="00000000">
        <w:rPr>
          <w:rtl w:val="0"/>
        </w:rPr>
        <w:t xml:space="preserve">. Są to opowieści przekazywane przez potomków Merynów w różnych regionach. Motyw powtarzający się niemal wszędzie: Agarwia nie została zniszczona, tylko „zapadła się w czas”. Ma powrócić, gdy lud znów będzie gotów żyć wspólnie. W niektórych wersjach pojawia się wizja ponownego wzniesienia Thes-Kaal, w innych — powrotu Selmar w nowej postaci.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Interesujące jest to, że mity te </w:t>
      </w:r>
      <w:r w:rsidDel="00000000" w:rsidR="00000000" w:rsidRPr="00000000">
        <w:rPr>
          <w:b w:val="1"/>
          <w:bCs w:val="1"/>
          <w:rtl w:val="0"/>
        </w:rPr>
        <w:t xml:space="preserve">nie wzywają do realnego powrotu geograficznego</w:t>
      </w:r>
      <w:r w:rsidDel="00000000" w:rsidR="00000000" w:rsidRPr="00000000">
        <w:rPr>
          <w:rtl w:val="0"/>
        </w:rPr>
        <w:t xml:space="preserve">. Agarwia staje się kategorią moralną, nie miejscem na mapie. Profesor określa to jako „utopizację przeszłości”.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Archeologicznie z tego okresu pochodzą tzw. </w:t>
      </w:r>
      <w:r w:rsidDel="00000000" w:rsidR="00000000" w:rsidRPr="00000000">
        <w:rPr>
          <w:b w:val="1"/>
          <w:bCs w:val="1"/>
          <w:rtl w:val="0"/>
        </w:rPr>
        <w:t xml:space="preserve">Kamienie Bez Imion</w:t>
      </w:r>
      <w:r w:rsidDel="00000000" w:rsidR="00000000" w:rsidRPr="00000000">
        <w:rPr>
          <w:rtl w:val="0"/>
        </w:rPr>
        <w:t xml:space="preserve"> — pozostałości osad, w których brak inskrypcji, znaków rodowych, jakiejkolwiek symboliki. Są to miejsca krótkotrwałe, prowizoryczne. Profesor sugeruje, że ich anonimowość jest świadoma: po doświadczeniu upadku wielkich struktur ludzie nie chcą już pozostawiać trwałych śladów.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Mimo rozpadu, </w:t>
      </w:r>
      <w:r w:rsidDel="00000000" w:rsidR="00000000" w:rsidRPr="00000000">
        <w:rPr>
          <w:b w:val="1"/>
          <w:bCs w:val="1"/>
          <w:rtl w:val="0"/>
        </w:rPr>
        <w:t xml:space="preserve">dziedzictwo Merynów</w:t>
      </w:r>
      <w:r w:rsidDel="00000000" w:rsidR="00000000" w:rsidRPr="00000000">
        <w:rPr>
          <w:rtl w:val="0"/>
        </w:rPr>
        <w:t xml:space="preserve"> jest wyraźne. Późniejsze kultury regionu przejmują rozwiązania irygacyjne, elementy prawa zwyczajowego (zwłaszcza kolegialność decyzji), a nawet fragmenty kalendarza. Co ciekawe, kult Selmar przetrwał w formie lokalnych bóstw żeńskich, często już bez związku z oryginalną mitologią.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Szczególną rolę odgrywa pojęcie </w:t>
      </w:r>
      <w:r w:rsidDel="00000000" w:rsidR="00000000" w:rsidRPr="00000000">
        <w:rPr>
          <w:b w:val="1"/>
          <w:bCs w:val="1"/>
          <w:rtl w:val="0"/>
        </w:rPr>
        <w:t xml:space="preserve">Agarwii Utraconej</w:t>
      </w:r>
      <w:r w:rsidDel="00000000" w:rsidR="00000000" w:rsidRPr="00000000">
        <w:rPr>
          <w:rtl w:val="0"/>
        </w:rPr>
        <w:t xml:space="preserve">. Termin ten nie pochodzi od samych Merynów, lecz od późniejszych historyków i poetów. Agarwia staje się symbolem cywilizacji, która rozpadła się nie przez pychę czy dekadencję, ale przez </w:t>
      </w:r>
      <w:r w:rsidDel="00000000" w:rsidR="00000000" w:rsidRPr="00000000">
        <w:rPr>
          <w:b w:val="1"/>
          <w:bCs w:val="1"/>
          <w:rtl w:val="0"/>
        </w:rPr>
        <w:t xml:space="preserve">utracenie zdolności wspólnego znaczenia</w:t>
      </w:r>
      <w:r w:rsidDel="00000000" w:rsidR="00000000" w:rsidRPr="00000000">
        <w:rPr>
          <w:rtl w:val="0"/>
        </w:rPr>
        <w:t xml:space="preserve">. Profesor podkreśla, że to właśnie dlatego Agarwia tak często pojawia się w późniejszej literaturze moralizującej.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Na sam koniec wykładu pojawia się podsumowanie, zapisane w notatkach niemal dosłownie:</w:t>
      </w:r>
    </w:p>
    <w:p w:rsidR="00000000" w:rsidDel="00000000" w:rsidP="00000000" w:rsidRDefault="00000000" w:rsidRPr="00000000" w14:paraId="0000004B">
      <w:pPr>
        <w:spacing w:after="240" w:before="240"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„Historia Merynów nie uczy nas, jak budować imperia. Uczy nas, jak kruche są więzi, które wydają się oczywiste, dopóki nie przestają działać.”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zaznacza, że Agarwia jest idealnym przykładem cywilizacji </w:t>
      </w:r>
      <w:r w:rsidDel="00000000" w:rsidR="00000000" w:rsidRPr="00000000">
        <w:rPr>
          <w:b w:val="1"/>
          <w:bCs w:val="1"/>
          <w:rtl w:val="0"/>
        </w:rPr>
        <w:t xml:space="preserve">bez bohatera-założyciela i bez spektakularnego końca</w:t>
      </w:r>
      <w:r w:rsidDel="00000000" w:rsidR="00000000" w:rsidRPr="00000000">
        <w:rPr>
          <w:rtl w:val="0"/>
        </w:rPr>
        <w:t xml:space="preserve">, co czyni ją trudną, ale niezwykle pouczającą dla historyka.</w:t>
      </w:r>
    </w:p>
    <w:p w:rsidR="00000000" w:rsidDel="00000000" w:rsidP="00000000" w:rsidRDefault="00000000" w:rsidRPr="00000000" w14:paraId="0000004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Wykład kończy się ciszą — brak pytań, tylko zapowiedź kolokwium i sugestia, by „czytać źródła jak ludzi, nie jak dokumenty”.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