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jc w:val="both"/>
        <w:rPr>
          <w:rFonts w:ascii="Calibri" w:cs="Calibri" w:eastAsia="Calibri" w:hAnsi="Calibri"/>
          <w:b w:val="1"/>
          <w:bCs w:val="1"/>
          <w:sz w:val="28"/>
          <w:szCs w:val="28"/>
        </w:rPr>
      </w:pPr>
      <w:bookmarkStart w:colFirst="0" w:colLast="0" w:name="_6t84iw53dxxc" w:id="0"/>
      <w:bookmarkEnd w:id="0"/>
      <w:r w:rsidDel="00000000" w:rsidR="00000000" w:rsidRPr="00000000">
        <w:rPr>
          <w:rFonts w:ascii="Calibri" w:cs="Calibri" w:eastAsia="Calibri" w:hAnsi="Calibri"/>
          <w:b w:val="1"/>
          <w:bCs w:val="1"/>
          <w:sz w:val="28"/>
          <w:szCs w:val="28"/>
          <w:rtl w:val="0"/>
        </w:rPr>
        <w:t xml:space="preserve">Date: 21 May 2026</w:t>
      </w:r>
    </w:p>
    <w:p w:rsidR="00000000" w:rsidDel="00000000" w:rsidP="00000000" w:rsidRDefault="00000000" w:rsidRPr="00000000" w14:paraId="00000002">
      <w:pPr>
        <w:pStyle w:val="Heading2"/>
        <w:jc w:val="both"/>
        <w:rPr>
          <w:rFonts w:ascii="Calibri" w:cs="Calibri" w:eastAsia="Calibri" w:hAnsi="Calibri"/>
          <w:b w:val="1"/>
          <w:bCs w:val="1"/>
          <w:sz w:val="24"/>
          <w:szCs w:val="24"/>
        </w:rPr>
      </w:pPr>
      <w:bookmarkStart w:colFirst="0" w:colLast="0" w:name="_4bhce7w81p39" w:id="1"/>
      <w:bookmarkEnd w:id="1"/>
      <w:r w:rsidDel="00000000" w:rsidR="00000000" w:rsidRPr="00000000">
        <w:rPr>
          <w:rFonts w:ascii="Calibri" w:cs="Calibri" w:eastAsia="Calibri" w:hAnsi="Calibri"/>
          <w:b w:val="1"/>
          <w:bCs w:val="1"/>
          <w:sz w:val="24"/>
          <w:szCs w:val="24"/>
          <w:rtl w:val="0"/>
        </w:rPr>
        <w:t xml:space="preserve">Activities Completed &amp; Decisions Made</w:t>
      </w:r>
    </w:p>
    <w:p w:rsidR="00000000" w:rsidDel="00000000" w:rsidP="00000000" w:rsidRDefault="00000000" w:rsidRPr="00000000" w14:paraId="00000003">
      <w:pPr>
        <w:spacing w:line="36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reviewed my approved thesis proposal and identified key data sources, which include FBref and Transfermarkt. As already proposed, the project will utilise publicly available football performance statistics, rather than FIFA video game data. The methods for data collection were also investigated. The data set will be collected using an existing python packaged managed by professional programmers called </w:t>
      </w:r>
      <w:r w:rsidDel="00000000" w:rsidR="00000000" w:rsidRPr="00000000">
        <w:rPr>
          <w:rFonts w:ascii="Calibri" w:cs="Calibri" w:eastAsia="Calibri" w:hAnsi="Calibri"/>
          <w:b w:val="1"/>
          <w:bCs w:val="1"/>
          <w:sz w:val="24"/>
          <w:szCs w:val="24"/>
          <w:rtl w:val="0"/>
        </w:rPr>
        <w:t xml:space="preserve">“soccerdata”</w:t>
      </w:r>
      <w:r w:rsidDel="00000000" w:rsidR="00000000" w:rsidRPr="00000000">
        <w:rPr>
          <w:rFonts w:ascii="Calibri" w:cs="Calibri" w:eastAsia="Calibri" w:hAnsi="Calibri"/>
          <w:sz w:val="24"/>
          <w:szCs w:val="24"/>
          <w:rtl w:val="0"/>
        </w:rPr>
        <w:t xml:space="preserve">. This decision was made due to time constraints and the complexities involved in building custom scraping scripts. Also, using an existing package, such as soccerdata, could potentially save more time spent on data collection. FBref will be used to collect performance metrics, and Transfermarkt will be used for player market value data.</w:t>
      </w:r>
      <w:r w:rsidDel="00000000" w:rsidR="00000000" w:rsidRPr="00000000">
        <w:rPr>
          <w:rtl w:val="0"/>
        </w:rPr>
      </w:r>
    </w:p>
    <w:p w:rsidR="00000000" w:rsidDel="00000000" w:rsidP="00000000" w:rsidRDefault="00000000" w:rsidRPr="00000000" w14:paraId="00000004">
      <w:pPr>
        <w:pStyle w:val="Heading2"/>
        <w:jc w:val="both"/>
        <w:rPr>
          <w:rFonts w:ascii="Calibri" w:cs="Calibri" w:eastAsia="Calibri" w:hAnsi="Calibri"/>
          <w:b w:val="1"/>
          <w:bCs w:val="1"/>
          <w:sz w:val="24"/>
          <w:szCs w:val="24"/>
        </w:rPr>
      </w:pPr>
      <w:bookmarkStart w:colFirst="0" w:colLast="0" w:name="_4u7e724p83b7" w:id="2"/>
      <w:bookmarkEnd w:id="2"/>
      <w:r w:rsidDel="00000000" w:rsidR="00000000" w:rsidRPr="00000000">
        <w:rPr>
          <w:rFonts w:ascii="Calibri" w:cs="Calibri" w:eastAsia="Calibri" w:hAnsi="Calibri"/>
          <w:b w:val="1"/>
          <w:bCs w:val="1"/>
          <w:sz w:val="24"/>
          <w:szCs w:val="24"/>
          <w:rtl w:val="0"/>
        </w:rPr>
        <w:t xml:space="preserve">Next steps/phases</w:t>
      </w:r>
    </w:p>
    <w:p w:rsidR="00000000" w:rsidDel="00000000" w:rsidP="00000000" w:rsidRDefault="00000000" w:rsidRPr="00000000" w14:paraId="00000005">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next steps for the project are the following:</w:t>
      </w:r>
    </w:p>
    <w:p w:rsidR="00000000" w:rsidDel="00000000" w:rsidP="00000000" w:rsidRDefault="00000000" w:rsidRPr="00000000" w14:paraId="00000006">
      <w:pPr>
        <w:numPr>
          <w:ilvl w:val="0"/>
          <w:numId w:val="1"/>
        </w:numPr>
        <w:spacing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Install and test SoccerData.</w:t>
      </w:r>
    </w:p>
    <w:p w:rsidR="00000000" w:rsidDel="00000000" w:rsidP="00000000" w:rsidRDefault="00000000" w:rsidRPr="00000000" w14:paraId="00000007">
      <w:pPr>
        <w:numPr>
          <w:ilvl w:val="0"/>
          <w:numId w:val="1"/>
        </w:numPr>
        <w:spacing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Identify the features required for analysis</w:t>
      </w:r>
    </w:p>
    <w:p w:rsidR="00000000" w:rsidDel="00000000" w:rsidP="00000000" w:rsidRDefault="00000000" w:rsidRPr="00000000" w14:paraId="00000008">
      <w:pPr>
        <w:numPr>
          <w:ilvl w:val="0"/>
          <w:numId w:val="1"/>
        </w:numPr>
        <w:spacing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Determine whether scraping the Transfermarkt platform is necessary.</w:t>
      </w:r>
      <w:r w:rsidDel="00000000" w:rsidR="00000000" w:rsidRPr="00000000">
        <w:rPr>
          <w:rtl w:val="0"/>
        </w:rPr>
      </w:r>
    </w:p>
    <w:p w:rsidR="00000000" w:rsidDel="00000000" w:rsidP="00000000" w:rsidRDefault="00000000" w:rsidRPr="00000000" w14:paraId="00000009">
      <w:pPr>
        <w:pStyle w:val="Heading2"/>
        <w:jc w:val="both"/>
        <w:rPr>
          <w:rFonts w:ascii="Calibri" w:cs="Calibri" w:eastAsia="Calibri" w:hAnsi="Calibri"/>
          <w:b w:val="1"/>
          <w:bCs w:val="1"/>
          <w:sz w:val="24"/>
          <w:szCs w:val="24"/>
        </w:rPr>
      </w:pPr>
      <w:bookmarkStart w:colFirst="0" w:colLast="0" w:name="_c2x6fam09yg8" w:id="3"/>
      <w:bookmarkEnd w:id="3"/>
      <w:r w:rsidDel="00000000" w:rsidR="00000000" w:rsidRPr="00000000">
        <w:rPr>
          <w:rFonts w:ascii="Calibri" w:cs="Calibri" w:eastAsia="Calibri" w:hAnsi="Calibri"/>
          <w:b w:val="1"/>
          <w:bCs w:val="1"/>
          <w:sz w:val="24"/>
          <w:szCs w:val="24"/>
          <w:rtl w:val="0"/>
        </w:rPr>
        <w:t xml:space="preserve">Challenges encountered</w:t>
      </w:r>
    </w:p>
    <w:p w:rsidR="00000000" w:rsidDel="00000000" w:rsidP="00000000" w:rsidRDefault="00000000" w:rsidRPr="00000000" w14:paraId="0000000A">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challenges so far are mainly on data access and scraping etiquette. The terms of use of the platforms must be read to ensure responsible data collection.</w:t>
      </w:r>
    </w:p>
    <w:sectPr>
      <w:pgSz w:h="15840" w:w="12240" w:orient="portrait"/>
      <w:pgMar w:bottom="1440" w:top="1440" w:left="1699.1999999999998"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