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6EF30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Phân mảnh dữ liệu :</w:t>
      </w:r>
    </w:p>
    <w:p w14:paraId="11373C5A">
      <w:pPr>
        <w:rPr>
          <w:rFonts w:hint="default"/>
          <w:sz w:val="36"/>
          <w:szCs w:val="36"/>
          <w:lang w:val="en-US"/>
        </w:rPr>
      </w:pPr>
    </w:p>
    <w:p w14:paraId="50AA7C7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Sản phẩm : </w:t>
      </w:r>
    </w:p>
    <w:p w14:paraId="305C7930">
      <w:pP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color w:val="C00000"/>
          <w:sz w:val="36"/>
          <w:szCs w:val="36"/>
          <w:lang w:val="en-US"/>
        </w:rPr>
        <w:t>Sanpham</w:t>
      </w:r>
      <w:r>
        <w:rPr>
          <w:rFonts w:hint="default"/>
          <w:color w:val="C00000"/>
          <w:sz w:val="36"/>
          <w:szCs w:val="36"/>
          <w:vertAlign w:val="subscript"/>
          <w:lang w:val="en-US"/>
        </w:rPr>
        <w:t xml:space="preserve">1 =  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 xml:space="preserve">σ </w:t>
      </w:r>
      <w:r>
        <w:rPr>
          <w:rFonts w:hint="default" w:ascii="Calibri" w:hAnsi="Calibri" w:cs="Calibri"/>
          <w:color w:val="C00000"/>
          <w:sz w:val="36"/>
          <w:szCs w:val="36"/>
          <w:vertAlign w:val="subscript"/>
          <w:lang w:val="en-US"/>
        </w:rPr>
        <w:t>giaban &lt; 100000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>SANPHAM</w:t>
      </w:r>
    </w:p>
    <w:p w14:paraId="0BBE8052">
      <w:pPr>
        <w:ind w:firstLine="720" w:firstLineChars="0"/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</w:pPr>
      <w:r>
        <w:rPr>
          <w:rFonts w:hint="default"/>
          <w:color w:val="C00000"/>
          <w:sz w:val="36"/>
          <w:szCs w:val="36"/>
          <w:lang w:val="en-US"/>
        </w:rPr>
        <w:t>Sanpham</w:t>
      </w:r>
      <w:r>
        <w:rPr>
          <w:rFonts w:hint="default"/>
          <w:color w:val="C00000"/>
          <w:sz w:val="36"/>
          <w:szCs w:val="36"/>
          <w:vertAlign w:val="subscript"/>
          <w:lang w:val="en-US"/>
        </w:rPr>
        <w:t xml:space="preserve">2 =  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 xml:space="preserve">σ </w:t>
      </w:r>
      <w:r>
        <w:rPr>
          <w:rFonts w:hint="default" w:ascii="Calibri" w:hAnsi="Calibri" w:cs="Calibri"/>
          <w:color w:val="C00000"/>
          <w:sz w:val="36"/>
          <w:szCs w:val="36"/>
          <w:vertAlign w:val="subscript"/>
          <w:lang w:val="en-US"/>
        </w:rPr>
        <w:t>giaban &gt;= 100000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>SANPHAM</w:t>
      </w:r>
      <w:bookmarkStart w:id="0" w:name="_GoBack"/>
      <w:bookmarkEnd w:id="0"/>
    </w:p>
    <w:p w14:paraId="0C9A9C62">
      <w:pPr>
        <w:ind w:firstLine="720" w:firstLineChars="0"/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</w:pPr>
    </w:p>
    <w:p w14:paraId="0B32A9F2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Khách hàng:</w:t>
      </w:r>
    </w:p>
    <w:p w14:paraId="2979DCCB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Khachhang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 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loaikhachhang = ‘Vàng’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KHACHHANG</w:t>
      </w:r>
    </w:p>
    <w:p w14:paraId="34997220">
      <w:pPr>
        <w:ind w:firstLine="720" w:firstLineChars="0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HOADON </w:t>
      </w:r>
    </w:p>
    <w:p w14:paraId="2016BE55">
      <w:pPr>
        <w:ind w:firstLine="720" w:firstLine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LOAIKHACHHANG 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'Vàng'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38880E2">
      <w:pPr>
        <w:ind w:firstLine="720" w:firstLineChars="0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0C1B31E4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</w:t>
      </w:r>
    </w:p>
    <w:p w14:paraId="00A7A205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LOAIKHACHHANG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'Vàng'</w:t>
      </w:r>
    </w:p>
    <w:p w14:paraId="0197BA26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Khachhang</w:t>
      </w:r>
      <w:r>
        <w:rPr>
          <w:rFonts w:hint="default" w:ascii="Calibri" w:hAnsi="Calibri" w:cs="Calibri"/>
          <w:b w:val="0"/>
          <w:bCs w:val="0"/>
          <w:color w:val="FF0000"/>
          <w:sz w:val="36"/>
          <w:szCs w:val="36"/>
          <w:vertAlign w:val="subscript"/>
          <w:lang w:val="en-US"/>
        </w:rPr>
        <w:t>2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 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loaikhachhang &lt; &gt; ‘Vàng’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KHACHHANG</w:t>
      </w:r>
    </w:p>
    <w:p w14:paraId="729140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HOADON </w:t>
      </w:r>
    </w:p>
    <w:p w14:paraId="038E9C52">
      <w:pPr>
        <w:ind w:firstLine="720" w:firstLine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LOAIKHACHHANG 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'Vàng'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9F8A036">
      <w:pPr>
        <w:ind w:firstLine="720" w:firstLineChars="0"/>
        <w:rPr>
          <w:rFonts w:hint="default" w:ascii="Consolas" w:hAnsi="Consolas" w:eastAsia="Consolas"/>
          <w:color w:val="808080"/>
          <w:sz w:val="19"/>
          <w:szCs w:val="24"/>
        </w:rPr>
      </w:pPr>
    </w:p>
    <w:p w14:paraId="20EBA3A6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</w:t>
      </w:r>
    </w:p>
    <w:p w14:paraId="49B97422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LOAIKHACHHANG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'Vàng'</w:t>
      </w:r>
    </w:p>
    <w:p w14:paraId="5181D4FF">
      <w:pPr>
        <w:ind w:firstLine="720" w:firstLineChars="0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7EEE16E3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Kho hàng:</w:t>
      </w:r>
    </w:p>
    <w:p w14:paraId="54DC7A4E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eastAsia="SimSun" w:cs="SimSun" w:asciiTheme="minorAscii" w:hAnsiTheme="minorAscii"/>
          <w:color w:val="FF0000"/>
          <w:sz w:val="26"/>
          <w:szCs w:val="26"/>
          <w:vertAlign w:val="subscript"/>
        </w:rPr>
        <w:t>(tenkhohang = 'Bình Thạnh' OR tenkhohang = 'Thủ Đức')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</w:t>
      </w:r>
    </w:p>
    <w:p w14:paraId="63A497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</w:p>
    <w:p w14:paraId="70020BFA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KHOHANG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KHOHANG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'%Bình Thạnh%'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'%Thủ Đức%'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Khohang2 = σ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(tenkhohang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  <w:lang w:val="en-US"/>
        </w:rPr>
        <w:t xml:space="preserve"> &lt;&gt;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 'Bình Thạnh'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  <w:lang w:val="en-US"/>
        </w:rPr>
        <w:t xml:space="preserve"> AND 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tenkhohang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  <w:lang w:val="en-US"/>
        </w:rPr>
        <w:t>&lt;&gt;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 'Thủ Đức')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</w:t>
      </w:r>
    </w:p>
    <w:p w14:paraId="16675E28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KHOHANG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'%Bình Thạnh%'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'%Thủ Đức%'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C2AA151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Hóa đơn:</w:t>
      </w:r>
    </w:p>
    <w:p w14:paraId="66B7E010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mahoadon &lt;=  2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</w:p>
    <w:p w14:paraId="6C17C518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MAHOADON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2</w:t>
      </w:r>
    </w:p>
    <w:p w14:paraId="684CF7B9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  <w:r>
        <w:rPr>
          <w:rFonts w:hint="default" w:ascii="Calibri" w:hAnsi="Calibri" w:cs="Calibri"/>
          <w:b w:val="0"/>
          <w:bCs w:val="0"/>
          <w:color w:val="FF0000"/>
          <w:sz w:val="36"/>
          <w:szCs w:val="36"/>
          <w:vertAlign w:val="subscript"/>
          <w:lang w:val="en-US"/>
        </w:rPr>
        <w:t>2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mahoadon &gt;  2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</w:p>
    <w:p w14:paraId="47482246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MAHOADON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&lt;= 2</w:t>
      </w:r>
    </w:p>
    <w:p w14:paraId="48A21597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Chi tiết hóa đơn:</w:t>
      </w:r>
    </w:p>
    <w:p w14:paraId="4F08E5BA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mahoadon &lt;=  5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</w:t>
      </w:r>
    </w:p>
    <w:p w14:paraId="0F5DBA51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CHITIETHOADON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MAHOADON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12EEB64D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Chitiethoadon2 = σ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mahoadon &gt;  5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</w:t>
      </w:r>
    </w:p>
    <w:p w14:paraId="5A1C4963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CHITIETHOADON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MAHOADON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289117C1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</w:p>
    <w:p w14:paraId="35F60B12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</w:p>
    <w:p w14:paraId="5201BAFC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</w:p>
    <w:p w14:paraId="118265F1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515F6B"/>
    <w:rsid w:val="41A500CA"/>
    <w:rsid w:val="6F3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2025-02-13T16:51:00Z</dcterms:created>
  <dc:creator>Kiet</dc:creator>
  <cp:lastModifiedBy>Kiet</cp:lastModifiedBy>
  <dcterms:modified xsi:type="dcterms:W3CDTF">2025-02-13T18:15:12Z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35AF8B0D82CC4784A9668F9AF02C3F20_11</vt:lpwstr>
  </property>
</Properties>
</file>