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Konto gracza -&gt; ile ma pieniędzy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Zakład -&gt; ile wynosi zakład pojedynczej rozgrywki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Funkcja double() -&gt; przebicie zakładu *2 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można użyć tylko raz 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sprawdzenie, czy gracz ma wystarczające środki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Funkcja result() -&gt; rozstrzygnięcie kto wygrał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przyjmuje dane z Limit()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Limit u gracza i u dealera -&gt; remis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Zwraca nie -&gt; win/lose/remis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Funkcja Limit() -&gt; sprawdza po każdym dobraniu, czy ktoś nie przekroczył limitu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Funkcja Stan_konta() -&gt; zmienia stan konta gracza po każdej rozgrywce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przyjmuje dane z result()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Karty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Funkcja Rozdanie_kart() -&gt; daje na początku gry 2 karty graczowi i 1 do dealera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Funkcja Dobrannie_karty_gracza(); -&gt; daje kolejną kartę graczowi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Funkcja Dobranie_karty_dealer(); -&gt; dodaje karte dealerowi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sprawdzenie, czy suma &lt; 17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jeśli tak -&gt; kolejna karta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jeśli nie -&gt; sprawdzenie, czy jest AS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jeśli tak -&gt; kolejna karta 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jeśli nie -&gt; stop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Karty_gracza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Karty-dealera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GUI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Karty dealera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Karty gracza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Okno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 konta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ile wynosi zakład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premia za wygraną (zawsze 1,5)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Hit -&gt; jeśli przekroczysz limit, nie można użyć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Stay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Double -&gt; można użyć tylko raz - po sprawdzeniu, czy gracz ma środki na koncie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