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76" w:rsidRPr="006465D9" w:rsidRDefault="00911876">
      <w:pPr>
        <w:rPr>
          <w:rFonts w:ascii="TH Sarabun New" w:hAnsi="TH Sarabun New" w:cs="TH Sarabun New"/>
          <w:b/>
          <w:bCs/>
          <w:sz w:val="28"/>
        </w:rPr>
      </w:pPr>
      <w:r w:rsidRPr="006465D9">
        <w:rPr>
          <w:rFonts w:ascii="TH Sarabun New" w:hAnsi="TH Sarabun New" w:cs="TH Sarabun New"/>
          <w:b/>
          <w:bCs/>
          <w:sz w:val="28"/>
          <w:cs/>
        </w:rPr>
        <w:t xml:space="preserve">ผู้จัดทำ </w:t>
      </w:r>
      <w:r w:rsidR="00D10060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bookmarkStart w:id="0" w:name="_GoBack"/>
      <w:bookmarkEnd w:id="0"/>
      <w:r w:rsidRPr="006465D9">
        <w:rPr>
          <w:rFonts w:ascii="TH Sarabun New" w:hAnsi="TH Sarabun New" w:cs="TH Sarabun New"/>
          <w:b/>
          <w:bCs/>
          <w:sz w:val="28"/>
          <w:cs/>
        </w:rPr>
        <w:t>1. นาย</w:t>
      </w:r>
      <w:r w:rsidR="006465D9" w:rsidRPr="006465D9">
        <w:rPr>
          <w:rFonts w:ascii="TH Sarabun New" w:hAnsi="TH Sarabun New" w:cs="TH Sarabun New"/>
          <w:b/>
          <w:bCs/>
          <w:sz w:val="28"/>
        </w:rPr>
        <w:t xml:space="preserve"> </w:t>
      </w:r>
      <w:r w:rsidR="006465D9" w:rsidRPr="006465D9">
        <w:rPr>
          <w:rFonts w:ascii="TH Sarabun New" w:hAnsi="TH Sarabun New" w:cs="TH Sarabun New"/>
          <w:b/>
          <w:bCs/>
          <w:sz w:val="28"/>
          <w:cs/>
        </w:rPr>
        <w:t xml:space="preserve">สุเจตน์  โพดาพล </w:t>
      </w:r>
      <w:r w:rsidR="006465D9" w:rsidRPr="006465D9">
        <w:rPr>
          <w:rFonts w:ascii="TH Sarabun New" w:hAnsi="TH Sarabun New" w:cs="TH Sarabun New"/>
          <w:b/>
          <w:bCs/>
          <w:sz w:val="28"/>
        </w:rPr>
        <w:t>ID: 5930537921</w:t>
      </w:r>
    </w:p>
    <w:p w:rsidR="00911876" w:rsidRPr="006465D9" w:rsidRDefault="00911876">
      <w:pPr>
        <w:rPr>
          <w:rFonts w:ascii="TH Sarabun New" w:hAnsi="TH Sarabun New" w:cs="TH Sarabun New"/>
          <w:b/>
          <w:bCs/>
          <w:sz w:val="28"/>
        </w:rPr>
      </w:pPr>
      <w:r w:rsidRPr="006465D9">
        <w:rPr>
          <w:rFonts w:ascii="TH Sarabun New" w:hAnsi="TH Sarabun New" w:cs="TH Sarabun New"/>
          <w:b/>
          <w:bCs/>
          <w:sz w:val="28"/>
          <w:cs/>
        </w:rPr>
        <w:t xml:space="preserve">           2. นาย กฤตนัย สัจจพงษ์ </w:t>
      </w:r>
      <w:r w:rsidRPr="006465D9">
        <w:rPr>
          <w:rFonts w:ascii="TH Sarabun New" w:hAnsi="TH Sarabun New" w:cs="TH Sarabun New"/>
          <w:b/>
          <w:bCs/>
          <w:sz w:val="28"/>
        </w:rPr>
        <w:t>ID:</w:t>
      </w:r>
      <w:r w:rsidR="006465D9" w:rsidRPr="006465D9">
        <w:rPr>
          <w:rFonts w:ascii="TH Sarabun New" w:hAnsi="TH Sarabun New" w:cs="TH Sarabun New"/>
          <w:b/>
          <w:bCs/>
          <w:sz w:val="28"/>
        </w:rPr>
        <w:t xml:space="preserve"> </w:t>
      </w:r>
      <w:r w:rsidRPr="006465D9">
        <w:rPr>
          <w:rFonts w:ascii="TH Sarabun New" w:hAnsi="TH Sarabun New" w:cs="TH Sarabun New"/>
          <w:b/>
          <w:bCs/>
          <w:sz w:val="28"/>
        </w:rPr>
        <w:t>6071403621</w:t>
      </w:r>
    </w:p>
    <w:p w:rsidR="00911876" w:rsidRPr="003A7CA7" w:rsidRDefault="0091187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A7CA7">
        <w:rPr>
          <w:rFonts w:ascii="TH Sarabun New" w:hAnsi="TH Sarabun New" w:cs="TH Sarabun New"/>
          <w:b/>
          <w:bCs/>
          <w:sz w:val="40"/>
          <w:szCs w:val="40"/>
        </w:rPr>
        <w:t>1. Simulink result and MATLAB Code</w:t>
      </w:r>
    </w:p>
    <w:p w:rsidR="00C60C26" w:rsidRPr="006465D9" w:rsidRDefault="00C60C26">
      <w:pPr>
        <w:rPr>
          <w:rFonts w:ascii="TH Sarabun New" w:hAnsi="TH Sarabun New" w:cs="TH Sarabun New" w:hint="cs"/>
          <w:sz w:val="32"/>
          <w:szCs w:val="32"/>
          <w:cs/>
        </w:rPr>
      </w:pPr>
      <w:r w:rsidRPr="006465D9">
        <w:rPr>
          <w:rFonts w:ascii="TH Sarabun New" w:hAnsi="TH Sarabun New" w:cs="TH Sarabun New"/>
          <w:sz w:val="32"/>
          <w:szCs w:val="32"/>
        </w:rPr>
        <w:tab/>
      </w:r>
      <w:r w:rsidRPr="006465D9">
        <w:rPr>
          <w:rFonts w:ascii="TH Sarabun New" w:hAnsi="TH Sarabun New" w:cs="TH Sarabun New"/>
          <w:sz w:val="32"/>
          <w:szCs w:val="32"/>
          <w:cs/>
        </w:rPr>
        <w:t>หมายเหตุ</w:t>
      </w:r>
      <w:r w:rsidRPr="006465D9">
        <w:rPr>
          <w:rFonts w:ascii="TH Sarabun New" w:hAnsi="TH Sarabun New" w:cs="TH Sarabun New"/>
          <w:sz w:val="32"/>
          <w:szCs w:val="32"/>
        </w:rPr>
        <w:t>:</w:t>
      </w:r>
      <w:r w:rsidRPr="006465D9">
        <w:rPr>
          <w:rFonts w:ascii="TH Sarabun New" w:hAnsi="TH Sarabun New" w:cs="TH Sarabun New"/>
          <w:sz w:val="32"/>
          <w:szCs w:val="32"/>
          <w:cs/>
        </w:rPr>
        <w:t>คิดคำนวนโดยให้เฟืองทั้งสองตัวใช้วั</w:t>
      </w:r>
      <w:r w:rsidR="002262FF" w:rsidRPr="006465D9">
        <w:rPr>
          <w:rFonts w:ascii="TH Sarabun New" w:hAnsi="TH Sarabun New" w:cs="TH Sarabun New"/>
          <w:sz w:val="32"/>
          <w:szCs w:val="32"/>
          <w:cs/>
        </w:rPr>
        <w:t>ส</w:t>
      </w:r>
      <w:r w:rsidRPr="006465D9">
        <w:rPr>
          <w:rFonts w:ascii="TH Sarabun New" w:hAnsi="TH Sarabun New" w:cs="TH Sarabun New"/>
          <w:sz w:val="32"/>
          <w:szCs w:val="32"/>
          <w:cs/>
        </w:rPr>
        <w:t>ดุชนิดเดียวกัน</w:t>
      </w:r>
    </w:p>
    <w:p w:rsidR="000C1B5E" w:rsidRDefault="000C1B5E" w:rsidP="000C1B5E">
      <w:pPr>
        <w:pStyle w:val="Heading2"/>
      </w:pPr>
      <w:bookmarkStart w:id="1" w:name="_Toc2122958"/>
      <w:proofErr w:type="spellStart"/>
      <w:r>
        <w:t>Genpath</w:t>
      </w:r>
      <w:proofErr w:type="spellEnd"/>
      <w:r>
        <w:t xml:space="preserve"> simulation program using </w:t>
      </w:r>
      <w:proofErr w:type="spellStart"/>
      <w:r>
        <w:t>simulink</w:t>
      </w:r>
      <w:bookmarkEnd w:id="1"/>
      <w:proofErr w:type="spellEnd"/>
    </w:p>
    <w:p w:rsidR="000C1B5E" w:rsidRDefault="000C1B5E" w:rsidP="000C1B5E">
      <w:pPr>
        <w:pStyle w:val="MATLABCode"/>
        <w:rPr>
          <w:color w:val="000000"/>
        </w:rPr>
      </w:pPr>
      <w:r>
        <w:t xml:space="preserve">clear </w:t>
      </w:r>
      <w:r w:rsidRPr="000B5899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 xml:space="preserve">close </w:t>
      </w:r>
      <w:r w:rsidRPr="000B5899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clc;</w:t>
      </w:r>
    </w:p>
    <w:p w:rsidR="000C1B5E" w:rsidRDefault="000C1B5E" w:rsidP="000C1B5E">
      <w:pPr>
        <w:pStyle w:val="Heading2"/>
      </w:pPr>
      <w:bookmarkStart w:id="2" w:name="_Toc2122959"/>
      <w:r>
        <w:t>Set Parameter</w:t>
      </w:r>
      <w:bookmarkEnd w:id="2"/>
    </w:p>
    <w:p w:rsidR="000C1B5E" w:rsidRDefault="003A7CA7" w:rsidP="000C1B5E">
      <w:pPr>
        <w:pStyle w:val="MATLABCode"/>
        <w:rPr>
          <w:color w:val="000000"/>
        </w:rPr>
      </w:pPr>
      <w:r w:rsidRPr="000B5899">
        <w:rPr>
          <w:color w:val="008000"/>
        </w:rPr>
        <w:t xml:space="preserve">% </w:t>
      </w:r>
      <w:r>
        <w:rPr>
          <w:color w:val="008000"/>
        </w:rPr>
        <w:t>constant</w:t>
      </w:r>
      <w:r w:rsidRPr="000B5899">
        <w:rPr>
          <w:color w:val="008000"/>
        </w:rPr>
        <w:t xml:space="preserve"> parameter</w:t>
      </w:r>
      <w:r>
        <w:br/>
      </w:r>
      <w:r w:rsidR="000C1B5E">
        <w:t xml:space="preserve">r1 = 0.75*10^-2; </w:t>
      </w:r>
      <w:r w:rsidR="000C1B5E" w:rsidRPr="000B5899">
        <w:rPr>
          <w:color w:val="008000"/>
        </w:rPr>
        <w:t>%m</w:t>
      </w:r>
      <w:r w:rsidR="000C1B5E">
        <w:rPr>
          <w:color w:val="000000"/>
        </w:rPr>
        <w:br/>
        <w:t xml:space="preserve">r2 = 3*10^-2; </w:t>
      </w:r>
      <w:r w:rsidR="000C1B5E" w:rsidRPr="000B5899">
        <w:rPr>
          <w:color w:val="008000"/>
        </w:rPr>
        <w:t>%m</w:t>
      </w:r>
      <w:r w:rsidR="000C1B5E">
        <w:rPr>
          <w:color w:val="000000"/>
        </w:rPr>
        <w:br/>
        <w:t xml:space="preserve">k = 350; </w:t>
      </w:r>
      <w:r w:rsidR="000C1B5E" w:rsidRPr="000B5899">
        <w:rPr>
          <w:color w:val="008000"/>
        </w:rPr>
        <w:t>%N/m</w:t>
      </w:r>
      <w:r w:rsidR="000C1B5E">
        <w:rPr>
          <w:color w:val="000000"/>
        </w:rPr>
        <w:br/>
        <w:t xml:space="preserve">Jp = 10^-5; </w:t>
      </w:r>
      <w:r w:rsidR="000C1B5E" w:rsidRPr="000B5899">
        <w:rPr>
          <w:color w:val="008000"/>
        </w:rPr>
        <w:t>%kgm^2</w:t>
      </w:r>
      <w:r w:rsidR="000C1B5E">
        <w:rPr>
          <w:color w:val="000000"/>
        </w:rPr>
        <w:br/>
        <w:t xml:space="preserve">m = 0.16; </w:t>
      </w:r>
      <w:r w:rsidR="000C1B5E" w:rsidRPr="000B5899">
        <w:rPr>
          <w:color w:val="008000"/>
        </w:rPr>
        <w:t>%kg</w:t>
      </w:r>
      <w:r w:rsidR="000C1B5E">
        <w:rPr>
          <w:color w:val="000000"/>
        </w:rPr>
        <w:br/>
        <w:t xml:space="preserve">RG = 50; </w:t>
      </w:r>
      <w:r w:rsidR="000C1B5E" w:rsidRPr="000B5899">
        <w:rPr>
          <w:color w:val="008000"/>
        </w:rPr>
        <w:t>%Ohm</w:t>
      </w:r>
      <w:r w:rsidR="000C1B5E">
        <w:rPr>
          <w:color w:val="000000"/>
        </w:rPr>
        <w:br/>
        <w:t xml:space="preserve">L = 10^-3; </w:t>
      </w:r>
      <w:r w:rsidR="000C1B5E" w:rsidRPr="000B5899">
        <w:rPr>
          <w:color w:val="008000"/>
        </w:rPr>
        <w:t>%H</w:t>
      </w:r>
      <w:r w:rsidR="000C1B5E">
        <w:rPr>
          <w:color w:val="000000"/>
        </w:rPr>
        <w:br/>
        <w:t xml:space="preserve">Kt = 0.048; </w:t>
      </w:r>
      <w:r w:rsidR="000C1B5E" w:rsidRPr="000B5899">
        <w:rPr>
          <w:color w:val="008000"/>
        </w:rPr>
        <w:t>%Vs/rad</w:t>
      </w:r>
      <w:r w:rsidR="000C1B5E">
        <w:rPr>
          <w:color w:val="000000"/>
        </w:rPr>
        <w:br/>
      </w:r>
      <w:r w:rsidR="000C1B5E" w:rsidRPr="000B5899">
        <w:rPr>
          <w:color w:val="008000"/>
        </w:rPr>
        <w:t>% variable parameter</w:t>
      </w:r>
      <w:r w:rsidR="000C1B5E">
        <w:rPr>
          <w:color w:val="000000"/>
        </w:rPr>
        <w:br/>
        <w:t xml:space="preserve">Jg = (r1^4/r2^4)*Jp; </w:t>
      </w:r>
      <w:r w:rsidR="000C1B5E" w:rsidRPr="000B5899">
        <w:rPr>
          <w:color w:val="008000"/>
        </w:rPr>
        <w:t>%kgm^2</w:t>
      </w:r>
      <w:r w:rsidR="000C1B5E">
        <w:rPr>
          <w:color w:val="000000"/>
        </w:rPr>
        <w:br/>
        <w:t xml:space="preserve">RL = 400; </w:t>
      </w:r>
      <w:r w:rsidR="000C1B5E" w:rsidRPr="000B5899">
        <w:rPr>
          <w:color w:val="008000"/>
        </w:rPr>
        <w:t>%Ohm</w:t>
      </w:r>
      <w:r w:rsidR="000C1B5E">
        <w:rPr>
          <w:color w:val="000000"/>
        </w:rPr>
        <w:br/>
        <w:t>M = m+Jp/(r2^2)+Jg/(r1^2);</w:t>
      </w:r>
    </w:p>
    <w:p w:rsidR="000C1B5E" w:rsidRDefault="000C1B5E" w:rsidP="000C1B5E">
      <w:pPr>
        <w:pStyle w:val="Heading2"/>
      </w:pPr>
      <w:bookmarkStart w:id="3" w:name="_Toc2122960"/>
      <w:r>
        <w:t>Run simulation</w:t>
      </w:r>
      <w:bookmarkEnd w:id="3"/>
    </w:p>
    <w:p w:rsidR="000C1B5E" w:rsidRDefault="000C1B5E" w:rsidP="000C1B5E">
      <w:pPr>
        <w:pStyle w:val="MATLABCode"/>
        <w:rPr>
          <w:color w:val="000000"/>
        </w:rPr>
      </w:pPr>
      <w:r>
        <w:t xml:space="preserve">t = 0:0.00001:0.8; </w:t>
      </w:r>
      <w:r w:rsidRPr="000B5899">
        <w:rPr>
          <w:color w:val="008000"/>
        </w:rPr>
        <w:t>%time for simulation 0.06993</w:t>
      </w:r>
      <w:r>
        <w:rPr>
          <w:color w:val="000000"/>
        </w:rPr>
        <w:br/>
        <w:t>sim(</w:t>
      </w:r>
      <w:r w:rsidRPr="000B5899">
        <w:rPr>
          <w:color w:val="800000"/>
        </w:rPr>
        <w:t>'Genpath_simulink'</w:t>
      </w:r>
      <w:r>
        <w:rPr>
          <w:color w:val="000000"/>
        </w:rPr>
        <w:t>,t);</w:t>
      </w:r>
    </w:p>
    <w:p w:rsidR="000C1B5E" w:rsidRDefault="000C1B5E" w:rsidP="000C1B5E">
      <w:pPr>
        <w:pStyle w:val="Heading2"/>
      </w:pPr>
      <w:bookmarkStart w:id="4" w:name="_Toc2122961"/>
      <w:r>
        <w:t>Power Output</w:t>
      </w:r>
      <w:bookmarkEnd w:id="4"/>
    </w:p>
    <w:p w:rsidR="000C1B5E" w:rsidRDefault="000C1B5E" w:rsidP="000C1B5E">
      <w:pPr>
        <w:pStyle w:val="MATLABCode"/>
        <w:rPr>
          <w:color w:val="000000"/>
        </w:rPr>
      </w:pPr>
      <w:r>
        <w:t>Vg = Kt*wg;</w:t>
      </w:r>
      <w:r>
        <w:br/>
        <w:t>Irms = rms(I);</w:t>
      </w:r>
      <w:r>
        <w:br/>
        <w:t>Pavg = Irms^2*RL;</w:t>
      </w:r>
      <w:r>
        <w:br/>
        <w:t>fprintf(</w:t>
      </w:r>
      <w:r w:rsidRPr="000B5899">
        <w:rPr>
          <w:color w:val="800000"/>
        </w:rPr>
        <w:t>'Power generate = %6.8f Watt\n'</w:t>
      </w:r>
      <w:r>
        <w:rPr>
          <w:color w:val="000000"/>
        </w:rPr>
        <w:t>,Pavg);</w:t>
      </w:r>
    </w:p>
    <w:p w:rsidR="000C1B5E" w:rsidRDefault="000C1B5E" w:rsidP="000C1B5E">
      <w:pPr>
        <w:pStyle w:val="MATLABOutput"/>
      </w:pPr>
      <w:r>
        <w:t>Power generate = 0.17278336 Watt</w:t>
      </w:r>
    </w:p>
    <w:p w:rsidR="000C1B5E" w:rsidRDefault="000C1B5E" w:rsidP="000C1B5E">
      <w:pPr>
        <w:pStyle w:val="Heading2"/>
      </w:pPr>
      <w:bookmarkStart w:id="5" w:name="_Toc2122962"/>
      <w:r>
        <w:t>Loop various RL</w:t>
      </w:r>
      <w:bookmarkEnd w:id="5"/>
    </w:p>
    <w:p w:rsidR="000C1B5E" w:rsidRDefault="000C1B5E" w:rsidP="000C1B5E">
      <w:pPr>
        <w:pStyle w:val="MATLABCode"/>
        <w:rPr>
          <w:color w:val="000000"/>
        </w:rPr>
      </w:pPr>
      <w:r>
        <w:t xml:space="preserve">Pd = 0; </w:t>
      </w:r>
      <w:r w:rsidRPr="000B5899">
        <w:rPr>
          <w:color w:val="008000"/>
        </w:rPr>
        <w:t>%collect Pavg</w:t>
      </w:r>
      <w:r>
        <w:rPr>
          <w:color w:val="000000"/>
        </w:rPr>
        <w:br/>
        <w:t xml:space="preserve">Rd = 0; </w:t>
      </w:r>
      <w:r w:rsidRPr="000B5899">
        <w:rPr>
          <w:color w:val="008000"/>
        </w:rPr>
        <w:t>%collect RL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ic = 25; </w:t>
      </w:r>
      <w:r w:rsidRPr="000B5899">
        <w:rPr>
          <w:color w:val="008000"/>
        </w:rPr>
        <w:t>%increase step</w:t>
      </w:r>
      <w:r>
        <w:rPr>
          <w:color w:val="000000"/>
        </w:rPr>
        <w:br/>
      </w:r>
      <w:r w:rsidRPr="000B5899">
        <w:rPr>
          <w:color w:val="0000FF"/>
        </w:rPr>
        <w:t>for</w:t>
      </w:r>
      <w:r>
        <w:rPr>
          <w:color w:val="000000"/>
        </w:rPr>
        <w:t xml:space="preserve"> i = 1:2000/ic;</w:t>
      </w:r>
      <w:r>
        <w:rPr>
          <w:color w:val="000000"/>
        </w:rPr>
        <w:br/>
        <w:t xml:space="preserve">    Rd(i+1) = Rd(i)+ic;</w:t>
      </w:r>
      <w:r>
        <w:rPr>
          <w:color w:val="000000"/>
        </w:rPr>
        <w:br/>
        <w:t xml:space="preserve">    RL = Rd(i+1);</w:t>
      </w:r>
      <w:r>
        <w:rPr>
          <w:color w:val="000000"/>
        </w:rPr>
        <w:br/>
        <w:t xml:space="preserve">    sim(</w:t>
      </w:r>
      <w:r w:rsidRPr="000B5899">
        <w:rPr>
          <w:color w:val="800000"/>
        </w:rPr>
        <w:t>'Genpath_simulink'</w:t>
      </w:r>
      <w:r>
        <w:rPr>
          <w:color w:val="000000"/>
        </w:rPr>
        <w:t>,t);</w:t>
      </w:r>
      <w:r>
        <w:rPr>
          <w:color w:val="000000"/>
        </w:rPr>
        <w:br/>
        <w:t xml:space="preserve">    Pd(i+1) = rms(I)^2*RL;</w:t>
      </w:r>
      <w:r>
        <w:rPr>
          <w:color w:val="000000"/>
        </w:rPr>
        <w:br/>
      </w:r>
      <w:r w:rsidRPr="000B5899">
        <w:rPr>
          <w:color w:val="0000FF"/>
        </w:rPr>
        <w:t>end</w:t>
      </w:r>
      <w:r>
        <w:rPr>
          <w:color w:val="000000"/>
        </w:rPr>
        <w:br/>
        <w:t>plot(Rd,Pd);</w:t>
      </w:r>
      <w:r>
        <w:rPr>
          <w:color w:val="000000"/>
        </w:rPr>
        <w:br/>
        <w:t>xlabel(</w:t>
      </w:r>
      <w:r w:rsidRPr="000B5899">
        <w:rPr>
          <w:color w:val="800000"/>
        </w:rPr>
        <w:t>'RL [Ohm]'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0B5899">
        <w:rPr>
          <w:color w:val="800000"/>
        </w:rPr>
        <w:t>'Pavg [Watt]'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0B5899">
        <w:rPr>
          <w:color w:val="800000"/>
        </w:rPr>
        <w:t>'Pavg at various RL'</w:t>
      </w:r>
      <w:r>
        <w:rPr>
          <w:color w:val="000000"/>
        </w:rPr>
        <w:t>);</w:t>
      </w:r>
    </w:p>
    <w:p w:rsidR="00911876" w:rsidRPr="003A7CA7" w:rsidRDefault="006465D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โดยสามารถสร้างแบบจำลองระบบด้วย</w:t>
      </w:r>
      <w:r>
        <w:rPr>
          <w:rFonts w:ascii="TH Sarabun New" w:hAnsi="TH Sarabun New" w:cs="TH Sarabun New"/>
          <w:sz w:val="32"/>
          <w:szCs w:val="32"/>
        </w:rPr>
        <w:t xml:space="preserve"> SIMULINK </w:t>
      </w:r>
      <w:r>
        <w:rPr>
          <w:rFonts w:ascii="TH Sarabun New" w:hAnsi="TH Sarabun New" w:cs="TH Sarabun New" w:hint="cs"/>
          <w:sz w:val="32"/>
          <w:szCs w:val="32"/>
          <w:cs/>
        </w:rPr>
        <w:t>ได้ดังรูปที่ 1 และ</w:t>
      </w:r>
      <w:r w:rsidR="000C1B5E" w:rsidRPr="006465D9">
        <w:rPr>
          <w:rFonts w:ascii="TH Sarabun New" w:hAnsi="TH Sarabun New" w:cs="TH Sarabun New"/>
          <w:sz w:val="32"/>
          <w:szCs w:val="32"/>
          <w:cs/>
        </w:rPr>
        <w:t xml:space="preserve">ผลการทดสอบผ่าน </w:t>
      </w:r>
      <w:r w:rsidR="000C1B5E" w:rsidRPr="006465D9">
        <w:rPr>
          <w:rFonts w:ascii="TH Sarabun New" w:hAnsi="TH Sarabun New" w:cs="TH Sarabun New"/>
          <w:sz w:val="32"/>
          <w:szCs w:val="32"/>
        </w:rPr>
        <w:t xml:space="preserve">SIMULINK </w:t>
      </w:r>
      <w:r w:rsidR="000C1B5E" w:rsidRPr="006465D9">
        <w:rPr>
          <w:rFonts w:ascii="TH Sarabun New" w:hAnsi="TH Sarabun New" w:cs="TH Sarabun New"/>
          <w:sz w:val="32"/>
          <w:szCs w:val="32"/>
          <w:cs/>
        </w:rPr>
        <w:t>จะได้ค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="000C1B5E" w:rsidRPr="006465D9">
        <w:rPr>
          <w:rFonts w:ascii="TH Sarabun New" w:hAnsi="TH Sarabun New" w:cs="TH Sarabun New"/>
          <w:sz w:val="32"/>
          <w:szCs w:val="32"/>
          <w:cs/>
        </w:rPr>
        <w:t xml:space="preserve">าพลังงานทั้งหมด </w:t>
      </w:r>
      <w:r w:rsidR="000C1B5E" w:rsidRPr="006465D9">
        <w:rPr>
          <w:rFonts w:ascii="TH Sarabun New" w:hAnsi="TH Sarabun New" w:cs="TH Sarabun New"/>
          <w:sz w:val="32"/>
          <w:szCs w:val="32"/>
        </w:rPr>
        <w:t>0.172 Watt</w:t>
      </w:r>
      <w:r w:rsidR="003A7CA7">
        <w:rPr>
          <w:rFonts w:ascii="TH Sarabun New" w:hAnsi="TH Sarabun New" w:cs="TH Sarabun New"/>
          <w:sz w:val="32"/>
          <w:szCs w:val="32"/>
        </w:rPr>
        <w:t xml:space="preserve"> </w:t>
      </w:r>
      <w:r w:rsidR="003A7CA7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3A7CA7">
        <w:rPr>
          <w:rFonts w:ascii="TH Sarabun New" w:hAnsi="TH Sarabun New" w:cs="TH Sarabun New"/>
          <w:sz w:val="32"/>
          <w:szCs w:val="32"/>
        </w:rPr>
        <w:t>RL = 400 Ohm</w:t>
      </w: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42729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</w:p>
    <w:p w:rsidR="006465D9" w:rsidRDefault="006465D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1288415</wp:posOffset>
                </wp:positionV>
                <wp:extent cx="9144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5D9" w:rsidRPr="006465D9" w:rsidRDefault="006465D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6465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รูปที่ 1. </w:t>
                            </w:r>
                            <w:r w:rsidRPr="006465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SIMULINK </w:t>
                            </w:r>
                            <w:r w:rsidRPr="006465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จำลองระบบ </w:t>
                            </w:r>
                            <w:proofErr w:type="spellStart"/>
                            <w:r w:rsidRPr="006465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Genpath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01.45pt;width:1in;height:28.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" filled="f" stroked="f" strokeweight=".5pt">
                <v:textbox>
                  <w:txbxContent>
                    <w:p w:rsidR="006465D9" w:rsidRPr="006465D9" w:rsidRDefault="006465D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6465D9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รูปที่ 1. </w:t>
                      </w:r>
                      <w:r w:rsidRPr="006465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SIMULINK </w:t>
                      </w:r>
                      <w:r w:rsidRPr="006465D9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จำลองระบบ </w:t>
                      </w:r>
                      <w:proofErr w:type="spellStart"/>
                      <w:r w:rsidRPr="006465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Genpath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br w:type="page"/>
      </w:r>
    </w:p>
    <w:p w:rsidR="004C2401" w:rsidRPr="003A7CA7" w:rsidRDefault="0066271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A7CA7">
        <w:rPr>
          <w:rFonts w:ascii="TH Sarabun New" w:hAnsi="TH Sarabun New" w:cs="TH Sarabun New"/>
          <w:b/>
          <w:bCs/>
          <w:sz w:val="40"/>
          <w:szCs w:val="40"/>
        </w:rPr>
        <w:lastRenderedPageBreak/>
        <w:t>2. Discussing</w:t>
      </w:r>
    </w:p>
    <w:p w:rsidR="002B1127" w:rsidRPr="006465D9" w:rsidRDefault="00523AB1" w:rsidP="006465D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465D9">
        <w:rPr>
          <w:rFonts w:ascii="TH Sarabun New" w:hAnsi="TH Sarabun New" w:cs="TH Sarabun New"/>
          <w:sz w:val="32"/>
          <w:szCs w:val="32"/>
          <w:cs/>
        </w:rPr>
        <w:t>จากผลการทดลองรันแบบจำลอง พลังงานทั้งหมดที่ได้จาก</w:t>
      </w:r>
      <w:r w:rsidR="00AC4600" w:rsidRPr="006465D9">
        <w:rPr>
          <w:rFonts w:ascii="TH Sarabun New" w:hAnsi="TH Sarabun New" w:cs="TH Sarabun New"/>
          <w:sz w:val="32"/>
          <w:szCs w:val="32"/>
          <w:cs/>
        </w:rPr>
        <w:t>แบบจำลอง</w:t>
      </w:r>
      <w:r w:rsidRPr="006465D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6465D9">
        <w:rPr>
          <w:rFonts w:ascii="TH Sarabun New" w:hAnsi="TH Sarabun New" w:cs="TH Sarabun New"/>
          <w:sz w:val="32"/>
          <w:szCs w:val="32"/>
        </w:rPr>
        <w:t>Genpath</w:t>
      </w:r>
      <w:proofErr w:type="spellEnd"/>
      <w:r w:rsidRPr="006465D9">
        <w:rPr>
          <w:rFonts w:ascii="TH Sarabun New" w:hAnsi="TH Sarabun New" w:cs="TH Sarabun New"/>
          <w:sz w:val="32"/>
          <w:szCs w:val="32"/>
        </w:rPr>
        <w:t xml:space="preserve"> 1 </w:t>
      </w:r>
      <w:r w:rsidRPr="006465D9">
        <w:rPr>
          <w:rFonts w:ascii="TH Sarabun New" w:hAnsi="TH Sarabun New" w:cs="TH Sarabun New"/>
          <w:sz w:val="32"/>
          <w:szCs w:val="32"/>
          <w:cs/>
        </w:rPr>
        <w:t>ยูนิทมีค่าประมาณ</w:t>
      </w:r>
      <w:r w:rsidRPr="006465D9">
        <w:rPr>
          <w:rFonts w:ascii="TH Sarabun New" w:hAnsi="TH Sarabun New" w:cs="TH Sarabun New"/>
          <w:sz w:val="32"/>
          <w:szCs w:val="32"/>
        </w:rPr>
        <w:t xml:space="preserve"> 0.172 watt </w:t>
      </w:r>
      <w:r w:rsidRPr="006465D9">
        <w:rPr>
          <w:rFonts w:ascii="TH Sarabun New" w:hAnsi="TH Sarabun New" w:cs="TH Sarabun New"/>
          <w:sz w:val="32"/>
          <w:szCs w:val="32"/>
          <w:cs/>
        </w:rPr>
        <w:t xml:space="preserve">หรือ 172 </w:t>
      </w:r>
      <w:proofErr w:type="spellStart"/>
      <w:r w:rsidRPr="006465D9">
        <w:rPr>
          <w:rFonts w:ascii="TH Sarabun New" w:hAnsi="TH Sarabun New" w:cs="TH Sarabun New"/>
          <w:sz w:val="32"/>
          <w:szCs w:val="32"/>
        </w:rPr>
        <w:t>mW</w:t>
      </w:r>
      <w:proofErr w:type="spellEnd"/>
      <w:r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>ซึ่งหากเปรียบเทียบกับค่าพลังงานที่ต้องการสำหรับเครื่องใช้ไฟฟ้าทั่วไปตาม</w:t>
      </w:r>
      <w:r w:rsidR="006465D9">
        <w:rPr>
          <w:rFonts w:ascii="TH Sarabun New" w:hAnsi="TH Sarabun New" w:cs="TH Sarabun New"/>
          <w:sz w:val="32"/>
          <w:szCs w:val="32"/>
          <w:cs/>
        </w:rPr>
        <w:br/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ตารางที่ 1.แล้วจะพบว่าพลังงานเพียง 172 </w:t>
      </w:r>
      <w:proofErr w:type="spellStart"/>
      <w:r w:rsidR="00597E02" w:rsidRPr="006465D9">
        <w:rPr>
          <w:rFonts w:ascii="TH Sarabun New" w:hAnsi="TH Sarabun New" w:cs="TH Sarabun New"/>
          <w:sz w:val="32"/>
          <w:szCs w:val="32"/>
        </w:rPr>
        <w:t>mW</w:t>
      </w:r>
      <w:proofErr w:type="spellEnd"/>
      <w:r w:rsidR="00597E02"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นั้นไม่สามารถใช้กับเครื่องใช้ไฟฟ้าทั่วไปได้ </w:t>
      </w:r>
      <w:proofErr w:type="spellStart"/>
      <w:r w:rsidR="00597E02" w:rsidRPr="006465D9">
        <w:rPr>
          <w:rFonts w:ascii="TH Sarabun New" w:hAnsi="TH Sarabun New" w:cs="TH Sarabun New"/>
          <w:sz w:val="32"/>
          <w:szCs w:val="32"/>
        </w:rPr>
        <w:t>Genpath</w:t>
      </w:r>
      <w:proofErr w:type="spellEnd"/>
      <w:r w:rsidR="00597E02"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เพียง 1 </w:t>
      </w:r>
      <w:r w:rsidR="006465D9">
        <w:rPr>
          <w:rFonts w:ascii="TH Sarabun New" w:hAnsi="TH Sarabun New" w:cs="TH Sarabun New"/>
          <w:sz w:val="32"/>
          <w:szCs w:val="32"/>
          <w:cs/>
        </w:rPr>
        <w:br/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ยูนิทสามารถให้พลังงานได้เพียง </w:t>
      </w:r>
      <w:r w:rsidR="00597E02" w:rsidRPr="006465D9">
        <w:rPr>
          <w:rFonts w:ascii="TH Sarabun New" w:hAnsi="TH Sarabun New" w:cs="TH Sarabun New"/>
          <w:sz w:val="32"/>
          <w:szCs w:val="32"/>
        </w:rPr>
        <w:t>LED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</w:rPr>
        <w:t xml:space="preserve">on-off indicator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>สำหรับสวิทซ์ไฟฟ้าเท่านั้น (</w:t>
      </w:r>
      <w:r w:rsidR="00597E02" w:rsidRPr="006465D9">
        <w:rPr>
          <w:rFonts w:ascii="TH Sarabun New" w:hAnsi="TH Sarabun New" w:cs="TH Sarabun New"/>
          <w:sz w:val="32"/>
          <w:szCs w:val="32"/>
        </w:rPr>
        <w:t xml:space="preserve">LED on-off </w:t>
      </w:r>
      <w:proofErr w:type="spellStart"/>
      <w:r w:rsidR="00597E02" w:rsidRPr="006465D9">
        <w:rPr>
          <w:rFonts w:ascii="TH Sarabun New" w:hAnsi="TH Sarabun New" w:cs="TH Sarabun New"/>
          <w:sz w:val="32"/>
          <w:szCs w:val="32"/>
        </w:rPr>
        <w:t>indicater</w:t>
      </w:r>
      <w:proofErr w:type="spellEnd"/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 ใช้พลังงานราว</w:t>
      </w:r>
      <w:r w:rsidR="006465D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7.5-15 </w:t>
      </w:r>
      <w:proofErr w:type="spellStart"/>
      <w:r w:rsidR="00597E02" w:rsidRPr="006465D9">
        <w:rPr>
          <w:rFonts w:ascii="TH Sarabun New" w:hAnsi="TH Sarabun New" w:cs="TH Sarabun New"/>
          <w:sz w:val="32"/>
          <w:szCs w:val="32"/>
        </w:rPr>
        <w:t>mW</w:t>
      </w:r>
      <w:proofErr w:type="spellEnd"/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) หากต้องการให้พลังงานแก่เครื่องใช้ไฟฟ้าชนิดอื่นจำเป็นต้องใช้ </w:t>
      </w:r>
      <w:proofErr w:type="spellStart"/>
      <w:r w:rsidR="00597E02" w:rsidRPr="006465D9">
        <w:rPr>
          <w:rFonts w:ascii="TH Sarabun New" w:hAnsi="TH Sarabun New" w:cs="TH Sarabun New"/>
          <w:sz w:val="32"/>
          <w:szCs w:val="32"/>
        </w:rPr>
        <w:t>Genpath</w:t>
      </w:r>
      <w:proofErr w:type="spellEnd"/>
      <w:r w:rsidR="00597E02"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หลาย </w:t>
      </w:r>
      <w:r w:rsidR="00597E02" w:rsidRPr="006465D9">
        <w:rPr>
          <w:rFonts w:ascii="TH Sarabun New" w:hAnsi="TH Sarabun New" w:cs="TH Sarabun New"/>
          <w:sz w:val="32"/>
          <w:szCs w:val="32"/>
        </w:rPr>
        <w:t>Unit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 xml:space="preserve"> หรือจำเป็นต้องมีระบบเก็บไฟฟ้าที่ได้</w:t>
      </w:r>
      <w:r w:rsidR="000C1B5E" w:rsidRPr="006465D9">
        <w:rPr>
          <w:rFonts w:ascii="TH Sarabun New" w:hAnsi="TH Sarabun New" w:cs="TH Sarabun New"/>
          <w:sz w:val="32"/>
          <w:szCs w:val="32"/>
          <w:cs/>
        </w:rPr>
        <w:t xml:space="preserve">จากการใช้งานต่อเนื่อง 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>เพื่อนำ</w:t>
      </w:r>
      <w:r w:rsidR="000C1B5E" w:rsidRPr="006465D9">
        <w:rPr>
          <w:rFonts w:ascii="TH Sarabun New" w:hAnsi="TH Sarabun New" w:cs="TH Sarabun New"/>
          <w:sz w:val="32"/>
          <w:szCs w:val="32"/>
          <w:cs/>
        </w:rPr>
        <w:t>พลังงานที่ได้ทั้งหมด</w:t>
      </w:r>
      <w:r w:rsidR="00597E02" w:rsidRPr="006465D9">
        <w:rPr>
          <w:rFonts w:ascii="TH Sarabun New" w:hAnsi="TH Sarabun New" w:cs="TH Sarabun New"/>
          <w:sz w:val="32"/>
          <w:szCs w:val="32"/>
          <w:cs/>
        </w:rPr>
        <w:t>ไปใช้ในเวลาอื่น</w:t>
      </w:r>
    </w:p>
    <w:p w:rsidR="00EB02A3" w:rsidRPr="006465D9" w:rsidRDefault="000C1B5E" w:rsidP="006465D9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465D9">
        <w:rPr>
          <w:rFonts w:ascii="TH Sarabun New" w:hAnsi="TH Sarabun New" w:cs="TH Sarabun New"/>
          <w:sz w:val="32"/>
          <w:szCs w:val="32"/>
          <w:cs/>
        </w:rPr>
        <w:t xml:space="preserve">ซึ่งหากคิดสถานการณ์สมมติว่าเรานำเครื่อง </w:t>
      </w:r>
      <w:proofErr w:type="spellStart"/>
      <w:r w:rsidRPr="006465D9">
        <w:rPr>
          <w:rFonts w:ascii="TH Sarabun New" w:hAnsi="TH Sarabun New" w:cs="TH Sarabun New"/>
          <w:sz w:val="32"/>
          <w:szCs w:val="32"/>
        </w:rPr>
        <w:t>Genpath</w:t>
      </w:r>
      <w:proofErr w:type="spellEnd"/>
      <w:r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Pr="006465D9">
        <w:rPr>
          <w:rFonts w:ascii="TH Sarabun New" w:hAnsi="TH Sarabun New" w:cs="TH Sarabun New"/>
          <w:sz w:val="32"/>
          <w:szCs w:val="32"/>
          <w:cs/>
        </w:rPr>
        <w:t xml:space="preserve">ไปวางไว้ที่สถานีรถฟ้า </w:t>
      </w:r>
      <w:r w:rsidRPr="006465D9">
        <w:rPr>
          <w:rFonts w:ascii="TH Sarabun New" w:hAnsi="TH Sarabun New" w:cs="TH Sarabun New"/>
          <w:sz w:val="32"/>
          <w:szCs w:val="32"/>
        </w:rPr>
        <w:t xml:space="preserve">BTS </w:t>
      </w:r>
      <w:r w:rsidRPr="006465D9">
        <w:rPr>
          <w:rFonts w:ascii="TH Sarabun New" w:hAnsi="TH Sarabun New" w:cs="TH Sarabun New"/>
          <w:sz w:val="32"/>
          <w:szCs w:val="32"/>
          <w:cs/>
        </w:rPr>
        <w:t xml:space="preserve">สาขาสยาม 1 ยูนิท ซึ่งมีจำนวนคนใช้งานเฉลี่ย </w:t>
      </w:r>
      <w:r w:rsidRPr="006465D9">
        <w:rPr>
          <w:rFonts w:ascii="TH Sarabun New" w:hAnsi="TH Sarabun New" w:cs="TH Sarabun New"/>
          <w:sz w:val="32"/>
          <w:szCs w:val="32"/>
        </w:rPr>
        <w:t xml:space="preserve">112,600 </w:t>
      </w:r>
      <w:r w:rsidRPr="006465D9">
        <w:rPr>
          <w:rFonts w:ascii="TH Sarabun New" w:hAnsi="TH Sarabun New" w:cs="TH Sarabun New"/>
          <w:sz w:val="32"/>
          <w:szCs w:val="32"/>
          <w:cs/>
        </w:rPr>
        <w:t>คนต่อวัน (ข้อมูลจากปี พศ. 2555</w:t>
      </w:r>
      <w:r w:rsidRPr="006465D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hyperlink r:id="rId5" w:history="1"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https://www.prachachat.net/news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br/>
          <w:t>_detail.php?newsid=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1339485497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&amp;grpid=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09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&amp;catid=no&amp;subcatid=</w:t>
        </w:r>
        <w:r w:rsidR="006465D9" w:rsidRPr="006465D9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0000</w:t>
        </w:r>
      </w:hyperlink>
      <w:r w:rsidRPr="006465D9">
        <w:rPr>
          <w:rFonts w:ascii="TH Sarabun New" w:hAnsi="TH Sarabun New" w:cs="TH Sarabun New"/>
          <w:sz w:val="32"/>
          <w:szCs w:val="32"/>
          <w:cs/>
        </w:rPr>
        <w:t>)</w:t>
      </w:r>
      <w:r w:rsidR="00955296" w:rsidRPr="006465D9">
        <w:rPr>
          <w:rFonts w:ascii="TH Sarabun New" w:hAnsi="TH Sarabun New" w:cs="TH Sarabun New"/>
          <w:sz w:val="32"/>
          <w:szCs w:val="32"/>
          <w:cs/>
        </w:rPr>
        <w:t xml:space="preserve"> และคิดว่าจำนวนคนใช้งานเดินผ่าน </w:t>
      </w:r>
      <w:proofErr w:type="spellStart"/>
      <w:r w:rsidR="00955296" w:rsidRPr="006465D9">
        <w:rPr>
          <w:rFonts w:ascii="TH Sarabun New" w:hAnsi="TH Sarabun New" w:cs="TH Sarabun New"/>
          <w:sz w:val="32"/>
          <w:szCs w:val="32"/>
        </w:rPr>
        <w:t>Genpath</w:t>
      </w:r>
      <w:proofErr w:type="spellEnd"/>
      <w:r w:rsidR="00955296"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955296" w:rsidRPr="006465D9">
        <w:rPr>
          <w:rFonts w:ascii="TH Sarabun New" w:hAnsi="TH Sarabun New" w:cs="TH Sarabun New"/>
          <w:sz w:val="32"/>
          <w:szCs w:val="32"/>
          <w:cs/>
        </w:rPr>
        <w:t xml:space="preserve">นี้คนละ 1 ครั้ง เราจะได้พลังงานทั้งหมด 19.37 </w:t>
      </w:r>
      <w:r w:rsidR="00955296" w:rsidRPr="006465D9">
        <w:rPr>
          <w:rFonts w:ascii="TH Sarabun New" w:hAnsi="TH Sarabun New" w:cs="TH Sarabun New"/>
          <w:sz w:val="32"/>
          <w:szCs w:val="32"/>
        </w:rPr>
        <w:t xml:space="preserve">Kw </w:t>
      </w:r>
      <w:r w:rsidR="00955296" w:rsidRPr="006465D9">
        <w:rPr>
          <w:rFonts w:ascii="TH Sarabun New" w:hAnsi="TH Sarabun New" w:cs="TH Sarabun New"/>
          <w:sz w:val="32"/>
          <w:szCs w:val="32"/>
          <w:cs/>
        </w:rPr>
        <w:t>ภายในเวลาหนึ่งวัน</w:t>
      </w:r>
      <w:r w:rsidR="00EB02A3"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="00EB02A3" w:rsidRPr="006465D9">
        <w:rPr>
          <w:rFonts w:ascii="TH Sarabun New" w:hAnsi="TH Sarabun New" w:cs="TH Sarabun New"/>
          <w:sz w:val="32"/>
          <w:szCs w:val="32"/>
          <w:cs/>
        </w:rPr>
        <w:t xml:space="preserve">ซึ่งเพียงพอที่จะให้พลังงานแก่บ้านประมาณ 3 หลังภายในช่วงเวลา 1 วันเท่ากัน (อ้างอิงข้อมูลเฉลี่ยการใช้พลังงานไฟฟ้าภายในครัวเรือน </w:t>
      </w:r>
      <w:r w:rsidR="006465D9">
        <w:rPr>
          <w:rFonts w:ascii="TH Sarabun New" w:hAnsi="TH Sarabun New" w:cs="TH Sarabun New"/>
          <w:sz w:val="32"/>
          <w:szCs w:val="32"/>
        </w:rPr>
        <w:t>(</w:t>
      </w:r>
      <w:r w:rsidR="00EB02A3" w:rsidRPr="006465D9">
        <w:rPr>
          <w:rFonts w:ascii="TH Sarabun New" w:hAnsi="TH Sarabun New" w:cs="TH Sarabun New"/>
          <w:sz w:val="32"/>
          <w:szCs w:val="32"/>
        </w:rPr>
        <w:t>https://www.ovoenergy.com/guides/energy-guides/how-much-electricity-does-a-home-use.html</w:t>
      </w:r>
      <w:r w:rsidR="00EB02A3" w:rsidRPr="006465D9">
        <w:rPr>
          <w:rFonts w:ascii="TH Sarabun New" w:hAnsi="TH Sarabun New" w:cs="TH Sarabun New"/>
          <w:sz w:val="32"/>
          <w:szCs w:val="32"/>
          <w:cs/>
        </w:rPr>
        <w:t>)</w:t>
      </w:r>
    </w:p>
    <w:p w:rsidR="00523AB1" w:rsidRPr="00636160" w:rsidRDefault="001F063D" w:rsidP="001F063D">
      <w:pPr>
        <w:jc w:val="center"/>
        <w:rPr>
          <w:rFonts w:asciiTheme="minorBidi" w:hAnsiTheme="minorBidi"/>
          <w:sz w:val="28"/>
        </w:rPr>
      </w:pPr>
      <w:r w:rsidRPr="00636160">
        <w:rPr>
          <w:rFonts w:asciiTheme="minorBidi" w:hAnsiTheme="minorBidi"/>
          <w:noProof/>
          <w:sz w:val="28"/>
          <w:lang w:eastAsia="en-US"/>
        </w:rPr>
        <w:drawing>
          <wp:inline distT="0" distB="0" distL="0" distR="0">
            <wp:extent cx="3223260" cy="259669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58" cy="2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3D" w:rsidRPr="006465D9" w:rsidRDefault="001F063D" w:rsidP="001F063D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6465D9">
        <w:rPr>
          <w:rFonts w:ascii="TH Sarabun New" w:hAnsi="TH Sarabun New" w:cs="TH Sarabun New"/>
          <w:sz w:val="32"/>
          <w:szCs w:val="32"/>
          <w:cs/>
        </w:rPr>
        <w:t>ตารางที่ 1. เปรียบเทียบค่าพลังงานไฟฟ้า</w:t>
      </w:r>
    </w:p>
    <w:p w:rsidR="001F063D" w:rsidRPr="006465D9" w:rsidRDefault="001F063D" w:rsidP="001F063D">
      <w:pPr>
        <w:jc w:val="center"/>
        <w:rPr>
          <w:rFonts w:ascii="TH Sarabun New" w:hAnsi="TH Sarabun New" w:cs="TH Sarabun New"/>
          <w:sz w:val="28"/>
        </w:rPr>
      </w:pPr>
      <w:r w:rsidRPr="006465D9">
        <w:rPr>
          <w:rFonts w:ascii="TH Sarabun New" w:hAnsi="TH Sarabun New" w:cs="TH Sarabun New"/>
          <w:sz w:val="28"/>
        </w:rPr>
        <w:t xml:space="preserve">Credit: </w:t>
      </w:r>
      <w:proofErr w:type="spellStart"/>
      <w:r w:rsidRPr="006465D9">
        <w:rPr>
          <w:rFonts w:ascii="TH Sarabun New" w:hAnsi="TH Sarabun New" w:cs="TH Sarabun New"/>
          <w:sz w:val="28"/>
        </w:rPr>
        <w:t>WholeSale</w:t>
      </w:r>
      <w:proofErr w:type="spellEnd"/>
      <w:r w:rsidRPr="006465D9">
        <w:rPr>
          <w:rFonts w:ascii="TH Sarabun New" w:hAnsi="TH Sarabun New" w:cs="TH Sarabun New"/>
          <w:sz w:val="28"/>
        </w:rPr>
        <w:t xml:space="preserve"> Solar (</w:t>
      </w:r>
      <w:hyperlink r:id="rId7" w:history="1">
        <w:r w:rsidRPr="006465D9">
          <w:rPr>
            <w:rStyle w:val="Hyperlink"/>
            <w:rFonts w:ascii="TH Sarabun New" w:hAnsi="TH Sarabun New" w:cs="TH Sarabun New"/>
            <w:color w:val="000000" w:themeColor="text1"/>
            <w:sz w:val="28"/>
            <w:u w:val="none"/>
          </w:rPr>
          <w:t>https://www.wholesalesolar.com/solar-information/how-to-save-energy/power-table</w:t>
        </w:r>
      </w:hyperlink>
      <w:r w:rsidRPr="006465D9">
        <w:rPr>
          <w:rFonts w:ascii="TH Sarabun New" w:hAnsi="TH Sarabun New" w:cs="TH Sarabun New"/>
          <w:sz w:val="28"/>
        </w:rPr>
        <w:t>)</w:t>
      </w:r>
    </w:p>
    <w:p w:rsidR="00E4460E" w:rsidRPr="006465D9" w:rsidRDefault="001F063D" w:rsidP="006465D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465D9">
        <w:rPr>
          <w:rFonts w:ascii="TH Sarabun New" w:hAnsi="TH Sarabun New" w:cs="TH Sarabun New"/>
          <w:sz w:val="32"/>
          <w:szCs w:val="32"/>
          <w:cs/>
        </w:rPr>
        <w:lastRenderedPageBreak/>
        <w:t>ในการ</w:t>
      </w:r>
      <w:r w:rsidR="000333CA" w:rsidRPr="006465D9">
        <w:rPr>
          <w:rFonts w:ascii="TH Sarabun New" w:hAnsi="TH Sarabun New" w:cs="TH Sarabun New"/>
          <w:sz w:val="32"/>
          <w:szCs w:val="32"/>
          <w:cs/>
        </w:rPr>
        <w:t>ออกแบบควรจะมีการปรับปรุงเพิ่มเติม โดยให้มี</w:t>
      </w:r>
      <w:r w:rsidR="005B137B" w:rsidRPr="006465D9">
        <w:rPr>
          <w:rFonts w:ascii="TH Sarabun New" w:hAnsi="TH Sarabun New" w:cs="TH Sarabun New"/>
          <w:sz w:val="32"/>
          <w:szCs w:val="32"/>
          <w:cs/>
        </w:rPr>
        <w:t>วงล้อดุนกำลัง</w:t>
      </w:r>
      <w:r w:rsidR="005B137B" w:rsidRPr="006465D9">
        <w:rPr>
          <w:rFonts w:ascii="TH Sarabun New" w:hAnsi="TH Sarabun New" w:cs="TH Sarabun New"/>
          <w:sz w:val="32"/>
          <w:szCs w:val="32"/>
        </w:rPr>
        <w:t xml:space="preserve"> (Fly wheel)</w:t>
      </w:r>
      <w:r w:rsidR="005B137B" w:rsidRPr="006465D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333CA" w:rsidRPr="006465D9">
        <w:rPr>
          <w:rFonts w:ascii="TH Sarabun New" w:hAnsi="TH Sarabun New" w:cs="TH Sarabun New"/>
          <w:sz w:val="32"/>
          <w:szCs w:val="32"/>
          <w:cs/>
        </w:rPr>
        <w:t>และ</w:t>
      </w:r>
      <w:r w:rsidR="00E4460E" w:rsidRPr="006465D9">
        <w:rPr>
          <w:rFonts w:ascii="TH Sarabun New" w:hAnsi="TH Sarabun New" w:cs="TH Sarabun New"/>
          <w:sz w:val="32"/>
          <w:szCs w:val="32"/>
          <w:cs/>
        </w:rPr>
        <w:t xml:space="preserve">เพิ่มกลไกสำหรับขับทางเดียว เพื่อให้เกียร์ซึ่งต่อเข้ากับไดนาโมสามารถหมุนไปต่อได้ด้วยแรงเฉื่อย ไม่ใช่หยุดหมุนเมื่อระบบไม่ได้รับการถ่ายแรงจากการเหยียบ </w:t>
      </w:r>
      <w:r w:rsidR="005B137B" w:rsidRPr="006465D9">
        <w:rPr>
          <w:rFonts w:ascii="TH Sarabun New" w:hAnsi="TH Sarabun New" w:cs="TH Sarabun New"/>
          <w:sz w:val="32"/>
          <w:szCs w:val="32"/>
          <w:cs/>
        </w:rPr>
        <w:t>และการเพิ่มวงล้อดุนกำลังยังจะช่วยให้กระแสไฟฟ้าที่ได้มีความต่อเนื่องเมื่อมีการเหยียบลงไปอย่างต่อเนื่อง</w:t>
      </w:r>
    </w:p>
    <w:p w:rsidR="00AD44F1" w:rsidRPr="006465D9" w:rsidRDefault="00AD7913" w:rsidP="006465D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465D9">
        <w:rPr>
          <w:rFonts w:ascii="TH Sarabun New" w:hAnsi="TH Sarabun New" w:cs="TH Sarabun New"/>
          <w:sz w:val="32"/>
          <w:szCs w:val="32"/>
          <w:cs/>
        </w:rPr>
        <w:t xml:space="preserve">สำหรับค่า </w:t>
      </w:r>
      <w:r w:rsidR="003A7CA7">
        <w:rPr>
          <w:rFonts w:ascii="TH Sarabun New" w:hAnsi="TH Sarabun New" w:cs="TH Sarabun New"/>
          <w:sz w:val="32"/>
          <w:szCs w:val="32"/>
        </w:rPr>
        <w:t>RL</w:t>
      </w:r>
      <w:r w:rsidRPr="006465D9">
        <w:rPr>
          <w:rFonts w:ascii="TH Sarabun New" w:hAnsi="TH Sarabun New" w:cs="TH Sarabun New"/>
          <w:sz w:val="32"/>
          <w:szCs w:val="32"/>
        </w:rPr>
        <w:t xml:space="preserve"> </w:t>
      </w:r>
      <w:r w:rsidRPr="006465D9">
        <w:rPr>
          <w:rFonts w:ascii="TH Sarabun New" w:hAnsi="TH Sarabun New" w:cs="TH Sarabun New"/>
          <w:sz w:val="32"/>
          <w:szCs w:val="32"/>
          <w:cs/>
        </w:rPr>
        <w:t>นั้นจะมีผลต่อระบบดังกราฟที่ 1.</w:t>
      </w:r>
      <w:r w:rsidR="00AD44F1" w:rsidRPr="006465D9">
        <w:rPr>
          <w:rFonts w:ascii="TH Sarabun New" w:hAnsi="TH Sarabun New" w:cs="TH Sarabun New"/>
          <w:sz w:val="32"/>
          <w:szCs w:val="32"/>
          <w:cs/>
        </w:rPr>
        <w:t xml:space="preserve"> และในส่วนของการปรับแต่งพารามิเตอร์อื่นๆเพื่อให้ระบบดั้งเดิมสามารถให้พลังงานได้มากขึ้นนั้นจะมีการบรรยายในหัวข้อถัดไป</w:t>
      </w:r>
    </w:p>
    <w:p w:rsidR="00AD7913" w:rsidRPr="00636160" w:rsidRDefault="00AD44F1" w:rsidP="00AD44F1">
      <w:pPr>
        <w:ind w:firstLine="720"/>
        <w:jc w:val="center"/>
        <w:rPr>
          <w:rFonts w:asciiTheme="minorBidi" w:hAnsiTheme="minorBidi"/>
          <w:sz w:val="28"/>
        </w:rPr>
      </w:pPr>
      <w:r w:rsidRPr="00636160">
        <w:rPr>
          <w:rFonts w:asciiTheme="minorBidi" w:hAnsiTheme="minorBidi"/>
          <w:noProof/>
          <w:sz w:val="28"/>
          <w:lang w:eastAsia="en-US"/>
        </w:rPr>
        <w:drawing>
          <wp:inline distT="0" distB="0" distL="0" distR="0" wp14:anchorId="016C52D4" wp14:editId="33B23B4D">
            <wp:extent cx="3647440" cy="27355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13" w:rsidRPr="003A7CA7" w:rsidRDefault="00AD7913" w:rsidP="003A7CA7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A7CA7">
        <w:rPr>
          <w:rFonts w:ascii="TH Sarabun New" w:hAnsi="TH Sarabun New" w:cs="TH Sarabun New"/>
          <w:sz w:val="32"/>
          <w:szCs w:val="32"/>
          <w:cs/>
        </w:rPr>
        <w:t xml:space="preserve">กราฟที่ 1. แสดงความสัมพันธ์ระหว่าง </w:t>
      </w:r>
      <w:r w:rsidRPr="003A7CA7">
        <w:rPr>
          <w:rFonts w:ascii="TH Sarabun New" w:hAnsi="TH Sarabun New" w:cs="TH Sarabun New"/>
          <w:sz w:val="32"/>
          <w:szCs w:val="32"/>
        </w:rPr>
        <w:t xml:space="preserve">RL </w:t>
      </w:r>
      <w:r w:rsidRPr="003A7CA7">
        <w:rPr>
          <w:rFonts w:ascii="TH Sarabun New" w:hAnsi="TH Sarabun New" w:cs="TH Sarabun New"/>
          <w:sz w:val="32"/>
          <w:szCs w:val="32"/>
          <w:cs/>
        </w:rPr>
        <w:t>และพลังงานที่ระบบสามารถทำได้</w:t>
      </w:r>
    </w:p>
    <w:p w:rsidR="00816339" w:rsidRPr="003A7CA7" w:rsidRDefault="00816339" w:rsidP="001F063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A7CA7">
        <w:rPr>
          <w:rFonts w:ascii="TH Sarabun New" w:hAnsi="TH Sarabun New" w:cs="TH Sarabun New"/>
          <w:b/>
          <w:bCs/>
          <w:sz w:val="40"/>
          <w:szCs w:val="40"/>
          <w:cs/>
        </w:rPr>
        <w:t xml:space="preserve">3. </w:t>
      </w:r>
      <w:r w:rsidRPr="003A7CA7">
        <w:rPr>
          <w:rFonts w:ascii="TH Sarabun New" w:hAnsi="TH Sarabun New" w:cs="TH Sarabun New"/>
          <w:b/>
          <w:bCs/>
          <w:sz w:val="40"/>
          <w:szCs w:val="40"/>
        </w:rPr>
        <w:t>Parameter tuning</w:t>
      </w:r>
    </w:p>
    <w:p w:rsidR="003A7CA7" w:rsidRPr="003A7CA7" w:rsidRDefault="00FD7210" w:rsidP="003A7CA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A7CA7">
        <w:rPr>
          <w:rFonts w:ascii="TH Sarabun New" w:hAnsi="TH Sarabun New" w:cs="TH Sarabun New"/>
          <w:sz w:val="32"/>
          <w:szCs w:val="32"/>
          <w:cs/>
        </w:rPr>
        <w:t>จากการทดลองปรับแต่งค่าพาราม</w:t>
      </w:r>
      <w:r w:rsidR="002B1127" w:rsidRPr="003A7CA7">
        <w:rPr>
          <w:rFonts w:ascii="TH Sarabun New" w:hAnsi="TH Sarabun New" w:cs="TH Sarabun New"/>
          <w:sz w:val="32"/>
          <w:szCs w:val="32"/>
          <w:cs/>
        </w:rPr>
        <w:t>ิ</w:t>
      </w:r>
      <w:r w:rsidRPr="003A7CA7">
        <w:rPr>
          <w:rFonts w:ascii="TH Sarabun New" w:hAnsi="TH Sarabun New" w:cs="TH Sarabun New"/>
          <w:sz w:val="32"/>
          <w:szCs w:val="32"/>
          <w:cs/>
        </w:rPr>
        <w:t>เตอร์ของระบบ สามารถสรุป</w:t>
      </w:r>
      <w:r w:rsidR="002B1127" w:rsidRPr="003A7CA7">
        <w:rPr>
          <w:rFonts w:ascii="TH Sarabun New" w:hAnsi="TH Sarabun New" w:cs="TH Sarabun New"/>
          <w:sz w:val="32"/>
          <w:szCs w:val="32"/>
          <w:cs/>
        </w:rPr>
        <w:t>ผล</w:t>
      </w:r>
      <w:r w:rsidRPr="003A7CA7">
        <w:rPr>
          <w:rFonts w:ascii="TH Sarabun New" w:hAnsi="TH Sarabun New" w:cs="TH Sarabun New"/>
          <w:sz w:val="32"/>
          <w:szCs w:val="32"/>
          <w:cs/>
        </w:rPr>
        <w:t>ได้ดังตารางที่ 2.</w:t>
      </w:r>
      <w:r w:rsidR="003A7CA7">
        <w:rPr>
          <w:rFonts w:ascii="TH Sarabun New" w:hAnsi="TH Sarabun New" w:cs="TH Sarabun New" w:hint="cs"/>
          <w:sz w:val="32"/>
          <w:szCs w:val="32"/>
          <w:cs/>
        </w:rPr>
        <w:t xml:space="preserve"> พบว่า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 xml:space="preserve">ค่าที่สามารถปรับแต่งได้ง่ายและมีผลกระทบกับระบบสูงคือค่า </w:t>
      </w:r>
      <w:r w:rsidR="003A7CA7" w:rsidRPr="003A7CA7">
        <w:rPr>
          <w:rFonts w:ascii="TH Sarabun New" w:hAnsi="TH Sarabun New" w:cs="TH Sarabun New"/>
          <w:sz w:val="32"/>
          <w:szCs w:val="32"/>
        </w:rPr>
        <w:t xml:space="preserve">r1 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 xml:space="preserve">ในขณะที่ค่า </w:t>
      </w:r>
      <w:r w:rsidR="003A7CA7" w:rsidRPr="003A7CA7">
        <w:rPr>
          <w:rFonts w:ascii="TH Sarabun New" w:hAnsi="TH Sarabun New" w:cs="TH Sarabun New"/>
          <w:sz w:val="32"/>
          <w:szCs w:val="32"/>
        </w:rPr>
        <w:t xml:space="preserve">k 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A7CA7" w:rsidRPr="003A7CA7">
        <w:rPr>
          <w:rFonts w:ascii="TH Sarabun New" w:hAnsi="TH Sarabun New" w:cs="TH Sarabun New"/>
          <w:sz w:val="32"/>
          <w:szCs w:val="32"/>
        </w:rPr>
        <w:t xml:space="preserve">m 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 xml:space="preserve">นั้นมีความง่ายในการปรับแต่งเช่นกัน โดยเฉพาะค่า </w:t>
      </w:r>
      <w:r w:rsidR="003A7CA7" w:rsidRPr="003A7CA7">
        <w:rPr>
          <w:rFonts w:ascii="TH Sarabun New" w:hAnsi="TH Sarabun New" w:cs="TH Sarabun New"/>
          <w:sz w:val="32"/>
          <w:szCs w:val="32"/>
        </w:rPr>
        <w:t xml:space="preserve">k 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 xml:space="preserve">ที่สามารถทำได้ง่ายเพียงแค่เปลี่ยนรุ่นของสปริง ในส่วนของค่า </w:t>
      </w:r>
      <w:r w:rsidR="003A7CA7" w:rsidRPr="003A7CA7">
        <w:rPr>
          <w:rFonts w:ascii="TH Sarabun New" w:hAnsi="TH Sarabun New" w:cs="TH Sarabun New"/>
          <w:sz w:val="32"/>
          <w:szCs w:val="32"/>
        </w:rPr>
        <w:t xml:space="preserve">m </w:t>
      </w:r>
      <w:r w:rsidR="003A7CA7" w:rsidRPr="003A7CA7">
        <w:rPr>
          <w:rFonts w:ascii="TH Sarabun New" w:hAnsi="TH Sarabun New" w:cs="TH Sarabun New"/>
          <w:sz w:val="32"/>
          <w:szCs w:val="32"/>
          <w:cs/>
        </w:rPr>
        <w:t>นั้นหากปรับแต่งก็สามารถทำได้ เพียงแต่ต้องคำนึงถึงผลกระทบเกี่ยวข้องกับความแข็งแรงของชิ้นงาน และข้อจำกัดทางด้านขนาดและรูปร่าง</w:t>
      </w:r>
    </w:p>
    <w:p w:rsidR="003A7CA7" w:rsidRPr="003A7CA7" w:rsidRDefault="003A7CA7" w:rsidP="003A7CA7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A7CA7">
        <w:rPr>
          <w:rFonts w:ascii="TH Sarabun New" w:hAnsi="TH Sarabun New" w:cs="TH Sarabun New"/>
          <w:sz w:val="32"/>
          <w:szCs w:val="32"/>
          <w:cs/>
        </w:rPr>
        <w:tab/>
        <w:t xml:space="preserve">ค่าอื่นๆที่หากปรับแต่งแล้วจะมีผลต่อพลังงานที่ได้จากระบบอย่างมีนัยยะสำคัญคือค่า </w:t>
      </w:r>
      <w:proofErr w:type="spellStart"/>
      <w:r w:rsidRPr="003A7CA7">
        <w:rPr>
          <w:rFonts w:ascii="TH Sarabun New" w:hAnsi="TH Sarabun New" w:cs="TH Sarabun New"/>
          <w:sz w:val="32"/>
          <w:szCs w:val="32"/>
        </w:rPr>
        <w:t>Kt</w:t>
      </w:r>
      <w:proofErr w:type="spellEnd"/>
      <w:r w:rsidRPr="003A7CA7">
        <w:rPr>
          <w:rFonts w:ascii="TH Sarabun New" w:hAnsi="TH Sarabun New" w:cs="TH Sarabun New"/>
          <w:sz w:val="32"/>
          <w:szCs w:val="32"/>
        </w:rPr>
        <w:t xml:space="preserve"> </w:t>
      </w:r>
      <w:r w:rsidRPr="003A7CA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RL</w:t>
      </w:r>
      <w:r w:rsidRPr="003A7CA7">
        <w:rPr>
          <w:rFonts w:ascii="TH Sarabun New" w:hAnsi="TH Sarabun New" w:cs="TH Sarabun New"/>
          <w:sz w:val="32"/>
          <w:szCs w:val="32"/>
          <w:cs/>
        </w:rPr>
        <w:t xml:space="preserve"> แต่การปรับแต่งทั้งสองค่าไม่สามารถทำได้โดยง่าย หากต้องการปรับแต่งจริงๆควรทำการเลือกมอเตอร์ตัวใหม่ที่มีความเหมาะสมกับความต้องการ </w:t>
      </w:r>
    </w:p>
    <w:p w:rsidR="00B87DAA" w:rsidRPr="003A7CA7" w:rsidRDefault="00B87DAA" w:rsidP="001F063D">
      <w:pPr>
        <w:rPr>
          <w:rFonts w:ascii="TH Sarabun New" w:hAnsi="TH Sarabun New" w:cs="TH Sarabun New"/>
          <w:sz w:val="32"/>
          <w:szCs w:val="32"/>
          <w:cs/>
        </w:rPr>
      </w:pPr>
    </w:p>
    <w:p w:rsidR="00B87DAA" w:rsidRPr="00636160" w:rsidRDefault="00F54BC8" w:rsidP="000431FC">
      <w:pPr>
        <w:jc w:val="center"/>
        <w:rPr>
          <w:rFonts w:asciiTheme="minorBidi" w:hAnsiTheme="minorBidi"/>
          <w:sz w:val="28"/>
        </w:rPr>
      </w:pPr>
      <w:r w:rsidRPr="00636160">
        <w:rPr>
          <w:rFonts w:asciiTheme="minorBidi" w:hAnsiTheme="minorBidi"/>
          <w:noProof/>
          <w:sz w:val="28"/>
          <w:lang w:eastAsia="en-US"/>
        </w:rPr>
        <w:lastRenderedPageBreak/>
        <w:drawing>
          <wp:inline distT="0" distB="0" distL="0" distR="0">
            <wp:extent cx="4069080" cy="3672840"/>
            <wp:effectExtent l="0" t="0" r="762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10" w:rsidRPr="003A7CA7" w:rsidRDefault="00FD7210" w:rsidP="000431FC">
      <w:pPr>
        <w:jc w:val="center"/>
        <w:rPr>
          <w:rFonts w:ascii="TH Sarabun New" w:hAnsi="TH Sarabun New" w:cs="TH Sarabun New"/>
          <w:sz w:val="32"/>
          <w:szCs w:val="32"/>
        </w:rPr>
      </w:pPr>
      <w:r w:rsidRPr="003A7CA7">
        <w:rPr>
          <w:rFonts w:ascii="TH Sarabun New" w:hAnsi="TH Sarabun New" w:cs="TH Sarabun New"/>
          <w:sz w:val="32"/>
          <w:szCs w:val="32"/>
          <w:cs/>
        </w:rPr>
        <w:t>ตารางที่ 2. การปรับแต่งพาราม</w:t>
      </w:r>
      <w:r w:rsidR="002B1127" w:rsidRPr="003A7CA7">
        <w:rPr>
          <w:rFonts w:ascii="TH Sarabun New" w:hAnsi="TH Sarabun New" w:cs="TH Sarabun New"/>
          <w:sz w:val="32"/>
          <w:szCs w:val="32"/>
          <w:cs/>
        </w:rPr>
        <w:t>ิ</w:t>
      </w:r>
      <w:r w:rsidRPr="003A7CA7">
        <w:rPr>
          <w:rFonts w:ascii="TH Sarabun New" w:hAnsi="TH Sarabun New" w:cs="TH Sarabun New"/>
          <w:sz w:val="32"/>
          <w:szCs w:val="32"/>
          <w:cs/>
        </w:rPr>
        <w:t>เตอร์</w:t>
      </w:r>
    </w:p>
    <w:p w:rsidR="00FD7210" w:rsidRPr="00636160" w:rsidRDefault="00FD7210" w:rsidP="003A7CA7">
      <w:pPr>
        <w:rPr>
          <w:rFonts w:asciiTheme="minorBidi" w:hAnsiTheme="minorBidi"/>
          <w:sz w:val="28"/>
          <w:cs/>
        </w:rPr>
      </w:pPr>
      <w:r w:rsidRPr="00636160">
        <w:rPr>
          <w:rFonts w:asciiTheme="minorBidi" w:hAnsiTheme="minorBidi"/>
          <w:sz w:val="28"/>
          <w:cs/>
        </w:rPr>
        <w:tab/>
        <w:t xml:space="preserve"> </w:t>
      </w:r>
    </w:p>
    <w:sectPr w:rsidR="00FD7210" w:rsidRPr="0063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12"/>
    <w:rsid w:val="000333CA"/>
    <w:rsid w:val="000431FC"/>
    <w:rsid w:val="00057847"/>
    <w:rsid w:val="000C1B5E"/>
    <w:rsid w:val="000C42FE"/>
    <w:rsid w:val="001B4269"/>
    <w:rsid w:val="001F063D"/>
    <w:rsid w:val="002262FF"/>
    <w:rsid w:val="002300E8"/>
    <w:rsid w:val="00294C5A"/>
    <w:rsid w:val="002B1127"/>
    <w:rsid w:val="002B29F7"/>
    <w:rsid w:val="003006A3"/>
    <w:rsid w:val="003A7CA7"/>
    <w:rsid w:val="00523AB1"/>
    <w:rsid w:val="00597E02"/>
    <w:rsid w:val="005B137B"/>
    <w:rsid w:val="00636160"/>
    <w:rsid w:val="006465D9"/>
    <w:rsid w:val="00662712"/>
    <w:rsid w:val="00816339"/>
    <w:rsid w:val="00911876"/>
    <w:rsid w:val="00917D41"/>
    <w:rsid w:val="00955296"/>
    <w:rsid w:val="0097460B"/>
    <w:rsid w:val="00993F7B"/>
    <w:rsid w:val="009D6D2B"/>
    <w:rsid w:val="00AC4600"/>
    <w:rsid w:val="00AD44F1"/>
    <w:rsid w:val="00AD5FFE"/>
    <w:rsid w:val="00AD7913"/>
    <w:rsid w:val="00B46C8A"/>
    <w:rsid w:val="00B87DAA"/>
    <w:rsid w:val="00BD2C62"/>
    <w:rsid w:val="00C60C26"/>
    <w:rsid w:val="00CB5B2E"/>
    <w:rsid w:val="00D10060"/>
    <w:rsid w:val="00E054F1"/>
    <w:rsid w:val="00E4460E"/>
    <w:rsid w:val="00EB02A3"/>
    <w:rsid w:val="00EC1E48"/>
    <w:rsid w:val="00F54BC8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CA93-425C-4846-AEE9-C268FEC7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5E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06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1B5E"/>
    <w:rPr>
      <w:rFonts w:ascii="Calibri Light" w:eastAsia="Times New Roman" w:hAnsi="Calibri Light" w:cs="Angsana New"/>
      <w:color w:val="2E74B5"/>
      <w:sz w:val="26"/>
      <w:szCs w:val="33"/>
      <w:lang w:eastAsia="en-US"/>
    </w:rPr>
  </w:style>
  <w:style w:type="paragraph" w:customStyle="1" w:styleId="MATLABCode">
    <w:name w:val="MATLAB Code"/>
    <w:basedOn w:val="Normal"/>
    <w:link w:val="MATLABCodeChar"/>
    <w:rsid w:val="000C1B5E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Cordia New"/>
      <w:noProof/>
      <w:sz w:val="16"/>
      <w:lang w:eastAsia="en-US"/>
    </w:rPr>
  </w:style>
  <w:style w:type="character" w:customStyle="1" w:styleId="MATLABCodeChar">
    <w:name w:val="MATLAB Code Char"/>
    <w:link w:val="MATLABCode"/>
    <w:rsid w:val="000C1B5E"/>
    <w:rPr>
      <w:rFonts w:ascii="Lucida Console" w:eastAsia="Calibri" w:hAnsi="Lucida Console" w:cs="Cordia New"/>
      <w:noProof/>
      <w:sz w:val="16"/>
      <w:shd w:val="clear" w:color="auto" w:fill="F3F3F3"/>
      <w:lang w:eastAsia="en-US"/>
    </w:rPr>
  </w:style>
  <w:style w:type="paragraph" w:customStyle="1" w:styleId="MATLABOutput">
    <w:name w:val="MATLAB Output"/>
    <w:basedOn w:val="Normal"/>
    <w:link w:val="MATLABOutputChar"/>
    <w:rsid w:val="000C1B5E"/>
    <w:pPr>
      <w:spacing w:line="360" w:lineRule="auto"/>
    </w:pPr>
    <w:rPr>
      <w:rFonts w:ascii="Lucida Console" w:eastAsia="Calibri" w:hAnsi="Lucida Console" w:cs="Cordia New"/>
      <w:noProof/>
      <w:color w:val="808080"/>
      <w:sz w:val="16"/>
      <w:lang w:eastAsia="en-US"/>
    </w:rPr>
  </w:style>
  <w:style w:type="character" w:customStyle="1" w:styleId="MATLABOutputChar">
    <w:name w:val="MATLAB Output Char"/>
    <w:link w:val="MATLABOutput"/>
    <w:rsid w:val="000C1B5E"/>
    <w:rPr>
      <w:rFonts w:ascii="Lucida Console" w:eastAsia="Calibri" w:hAnsi="Lucida Console" w:cs="Cordia New"/>
      <w:noProof/>
      <w:color w:val="80808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wholesalesolar.com/solar-information/how-to-save-energy/power-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hyperlink" Target="https://www.prachachat.net/news_detail.php?newsid=1339485497&amp;grpid=09&amp;catid=no&amp;subcatid=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Krittanai Sajjapongse</dc:creator>
  <cp:keywords/>
  <dc:description/>
  <cp:lastModifiedBy>hp</cp:lastModifiedBy>
  <cp:revision>3</cp:revision>
  <cp:lastPrinted>2019-02-27T06:40:00Z</cp:lastPrinted>
  <dcterms:created xsi:type="dcterms:W3CDTF">2019-02-27T06:35:00Z</dcterms:created>
  <dcterms:modified xsi:type="dcterms:W3CDTF">2019-02-27T06:40:00Z</dcterms:modified>
</cp:coreProperties>
</file>