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2700DF" w:rsidRDefault="00AB154C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 w:val="26"/>
        </w:rPr>
      </w:pPr>
      <w:r w:rsidRPr="004C5165">
        <w:rPr>
          <w:rFonts w:ascii="Cambria" w:hAnsi="Cambria"/>
          <w:b/>
          <w:sz w:val="26"/>
        </w:rPr>
        <w:t>ΚΕΦΑΛΑΙΟ Ι</w:t>
      </w:r>
      <w:r w:rsidRPr="004C5165">
        <w:rPr>
          <w:rFonts w:ascii="Cambria" w:hAnsi="Cambria"/>
          <w:b/>
          <w:sz w:val="26"/>
          <w:lang w:val="en-US"/>
        </w:rPr>
        <w:t>V</w:t>
      </w:r>
      <w:r w:rsidR="000A6F5F" w:rsidRPr="004C5165">
        <w:rPr>
          <w:rFonts w:ascii="Cambria" w:hAnsi="Cambria"/>
          <w:b/>
          <w:sz w:val="26"/>
        </w:rPr>
        <w:t>:</w:t>
      </w:r>
      <w:r w:rsidR="009536D2" w:rsidRPr="004C5165">
        <w:rPr>
          <w:rFonts w:ascii="Cambria" w:hAnsi="Cambria"/>
          <w:b/>
          <w:sz w:val="26"/>
        </w:rPr>
        <w:t xml:space="preserve"> ΠΕΡΙΟΔΟΣ ΤΗΣ </w:t>
      </w:r>
      <w:r w:rsidRPr="004C5165">
        <w:rPr>
          <w:rFonts w:ascii="Cambria" w:hAnsi="Cambria"/>
          <w:b/>
          <w:sz w:val="26"/>
        </w:rPr>
        <w:t>ΚΡΙΣΗΣ ΤΟΥ ΒΥΖΑΝΤΙΟΥ (</w:t>
      </w:r>
      <w:r w:rsidR="009536D2" w:rsidRPr="004C5165">
        <w:rPr>
          <w:rFonts w:ascii="Cambria" w:hAnsi="Cambria"/>
          <w:b/>
          <w:sz w:val="26"/>
        </w:rPr>
        <w:t>1025</w:t>
      </w:r>
      <w:r w:rsidRPr="004C5165">
        <w:rPr>
          <w:rFonts w:ascii="Cambria" w:hAnsi="Cambria"/>
          <w:b/>
          <w:sz w:val="26"/>
        </w:rPr>
        <w:t xml:space="preserve"> - 1453</w:t>
      </w:r>
      <w:r w:rsidR="009536D2" w:rsidRPr="004C5165">
        <w:rPr>
          <w:rFonts w:ascii="Cambria" w:hAnsi="Cambria"/>
          <w:b/>
          <w:sz w:val="26"/>
        </w:rPr>
        <w:t>)</w:t>
      </w:r>
    </w:p>
    <w:p w:rsidR="006B7614" w:rsidRPr="004C5165" w:rsidRDefault="006B7614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6"/>
        </w:rPr>
      </w:pPr>
      <w:r w:rsidRPr="004C5165">
        <w:rPr>
          <w:rFonts w:ascii="Cambria" w:hAnsi="Cambria"/>
          <w:b/>
          <w:sz w:val="26"/>
        </w:rPr>
        <w:t xml:space="preserve">Β. ΟΙ ΣΤΑΥΡΟΦΟΡΙΕΣ ΚΑΙ </w:t>
      </w:r>
      <w:r w:rsidR="005C47FA" w:rsidRPr="004C5165">
        <w:rPr>
          <w:rFonts w:ascii="Cambria" w:hAnsi="Cambria"/>
          <w:b/>
          <w:sz w:val="26"/>
        </w:rPr>
        <w:t>ΟΙ ΣΥΝΕΠΕΙΣ ΤΟΥΣ ΓΙΑ ΤΟ ΒΥΖΑΝΤΙΟ</w:t>
      </w:r>
    </w:p>
    <w:p w:rsidR="00285F3D" w:rsidRPr="004C5165" w:rsidRDefault="00285F3D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Cs w:val="22"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ΚΕΦΑΛΑΙΟ Ι</w:t>
      </w:r>
      <w:r w:rsidRPr="004C5165">
        <w:rPr>
          <w:rFonts w:ascii="Cambria" w:hAnsi="Cambria"/>
          <w:b/>
          <w:lang w:val="en-US"/>
        </w:rPr>
        <w:t>V</w:t>
      </w:r>
      <w:r w:rsidRPr="004C5165">
        <w:rPr>
          <w:rFonts w:ascii="Cambria" w:hAnsi="Cambria"/>
          <w:b/>
        </w:rPr>
        <w:t>: ΠΕΡΙΟΔΟΣ ΤΗΣ ΚΡΙΣΗΣ ΤΟΥ ΒΥΖΑΝΤΙΟΥ (1025 - 1453)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</w:rPr>
      </w:pPr>
      <w:r w:rsidRPr="004C5165">
        <w:rPr>
          <w:rFonts w:ascii="Cambria" w:hAnsi="Cambria"/>
          <w:b/>
        </w:rPr>
        <w:t>Β. ΟΙ ΣΤΑΥΡΟΦΟΡΙΕΣ ΚΑΙ ΟΙ ΣΥΝΕΠΕΙΣ ΤΟΥΣ ΓΙΑ ΤΟ ΒΥΖΑΝΤΙΟ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1. Οι σταυροφορίες και η πρώτη άλωση της Πόλης</w:t>
      </w:r>
    </w:p>
    <w:p w:rsidR="004C5165" w:rsidRPr="002700DF" w:rsidRDefault="004C5165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</w:p>
    <w:p w:rsidR="000F0995" w:rsidRPr="004C5165" w:rsidRDefault="000F0995" w:rsidP="000F0995">
      <w:pPr>
        <w:autoSpaceDE w:val="0"/>
        <w:autoSpaceDN w:val="0"/>
        <w:adjustRightInd w:val="0"/>
        <w:jc w:val="both"/>
        <w:rPr>
          <w:rFonts w:ascii="Cambria" w:hAnsi="Cambria" w:cs="TT3669O00"/>
          <w:color w:val="000000"/>
          <w:sz w:val="22"/>
          <w:szCs w:val="22"/>
        </w:rPr>
      </w:pPr>
      <w:r w:rsidRPr="004C5165">
        <w:rPr>
          <w:rFonts w:ascii="Cambria" w:hAnsi="Cambria" w:cs="TT3677O00"/>
          <w:b/>
          <w:color w:val="000000"/>
          <w:sz w:val="22"/>
          <w:szCs w:val="22"/>
        </w:rPr>
        <w:t xml:space="preserve">Ριχάρδος Λεοντόκαρδος </w:t>
      </w:r>
      <w:r w:rsidRPr="004C5165">
        <w:rPr>
          <w:rFonts w:ascii="Cambria" w:hAnsi="Cambria" w:cs="TT3669O00"/>
          <w:color w:val="000000"/>
          <w:sz w:val="22"/>
          <w:szCs w:val="22"/>
        </w:rPr>
        <w:t xml:space="preserve">(1157 - 1199). Βασιλιάς της Αγγλίας, από τους αρχηγούς της Γ΄ σταυροφορίας. Φιλόδοξος και αρχομανής με στρατιωτικές και πολιτικές ικανότητες. Κατά τη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γ΄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σταυροφορία κατέλαβε και λεηλάτησε την Κύπρο (1191) και το 1192 την πούλησε στο φράγκο βασιλιά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Γουίδο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Λουζινιάν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. </w:t>
      </w:r>
    </w:p>
    <w:p w:rsidR="000F0995" w:rsidRPr="004C5165" w:rsidRDefault="000F0995" w:rsidP="000F0995">
      <w:pPr>
        <w:autoSpaceDE w:val="0"/>
        <w:autoSpaceDN w:val="0"/>
        <w:adjustRightInd w:val="0"/>
        <w:jc w:val="both"/>
        <w:rPr>
          <w:rFonts w:ascii="Cambria" w:hAnsi="Cambria" w:cs="TT3669O00"/>
          <w:color w:val="000000"/>
          <w:sz w:val="22"/>
          <w:szCs w:val="22"/>
        </w:rPr>
      </w:pPr>
      <w:proofErr w:type="spellStart"/>
      <w:r w:rsidRPr="004C5165">
        <w:rPr>
          <w:rFonts w:ascii="Cambria" w:hAnsi="Cambria" w:cs="TT3677O00"/>
          <w:b/>
          <w:color w:val="000000"/>
          <w:sz w:val="22"/>
          <w:szCs w:val="22"/>
        </w:rPr>
        <w:t>Γουίδος</w:t>
      </w:r>
      <w:proofErr w:type="spellEnd"/>
      <w:r w:rsidRPr="004C5165">
        <w:rPr>
          <w:rFonts w:ascii="Cambria" w:hAnsi="Cambria" w:cs="TT3677O00"/>
          <w:b/>
          <w:color w:val="000000"/>
          <w:sz w:val="22"/>
          <w:szCs w:val="22"/>
        </w:rPr>
        <w:t xml:space="preserve"> </w:t>
      </w:r>
      <w:proofErr w:type="spellStart"/>
      <w:r w:rsidRPr="004C5165">
        <w:rPr>
          <w:rFonts w:ascii="Cambria" w:hAnsi="Cambria" w:cs="TT3677O00"/>
          <w:b/>
          <w:color w:val="000000"/>
          <w:sz w:val="22"/>
          <w:szCs w:val="22"/>
        </w:rPr>
        <w:t>Λουζινιάν</w:t>
      </w:r>
      <w:proofErr w:type="spellEnd"/>
      <w:r w:rsidRPr="004C5165">
        <w:rPr>
          <w:rFonts w:ascii="Cambria" w:hAnsi="Cambria" w:cs="TT3677O00"/>
          <w:color w:val="000000"/>
          <w:sz w:val="22"/>
          <w:szCs w:val="22"/>
        </w:rPr>
        <w:t xml:space="preserve"> </w:t>
      </w:r>
      <w:r w:rsidRPr="004C5165">
        <w:rPr>
          <w:rFonts w:ascii="Cambria" w:hAnsi="Cambria" w:cs="TT3669O00"/>
          <w:color w:val="000000"/>
          <w:sz w:val="22"/>
          <w:szCs w:val="22"/>
        </w:rPr>
        <w:t>(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περ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. 1129 - 1194).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Φράγκος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βασιλιάς, ιδρυτής της δυναστείας των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Λουζινιάν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. Βασιλιάς της Ιερουσαλήμ (1186 - 1192) και της Κύπρου (1192 - 1194). Πήρε μέρος στη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γ΄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σταυροφορία (1189 - 1192) και μετά την κατάλυση της Παλαιστίνης (1192) από τον Σαλαδίνο, αγόρασε την Κύπρο από το βασιλιά της Αγγλίας Ριχάρδο Λεοντόκαρδο, αντί 100.000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βυζαντίων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. Ο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Γουίδος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διαίρεσε το νησί σε 350 τιμάρια, πήρε από τους κατοίκους όλα τα κτήματα, μετατρέποντάς τους σε δουλοπάροικους και οργάνωσε φεουδαρχικά την πολιτεία. Η Κύπρος έμεινε υπό την εξουσία των </w:t>
      </w:r>
      <w:proofErr w:type="spellStart"/>
      <w:r w:rsidRPr="004C5165">
        <w:rPr>
          <w:rFonts w:ascii="Cambria" w:hAnsi="Cambria" w:cs="TT3669O00"/>
          <w:color w:val="000000"/>
          <w:sz w:val="22"/>
          <w:szCs w:val="22"/>
        </w:rPr>
        <w:t>Λουζινιάν</w:t>
      </w:r>
      <w:proofErr w:type="spellEnd"/>
      <w:r w:rsidRPr="004C5165">
        <w:rPr>
          <w:rFonts w:ascii="Cambria" w:hAnsi="Cambria" w:cs="TT3669O00"/>
          <w:color w:val="000000"/>
          <w:sz w:val="22"/>
          <w:szCs w:val="22"/>
        </w:rPr>
        <w:t xml:space="preserve"> τέσσερις αιώνες, κατά τους οποίους η τάξη των ευγενών γνώρισε ευμάρεια, ενώ η μάζα του κυπριακού λαού έζησε κάτω από ταπεινωτικές και εξαιρετικά δύσκολες συνθήκες.</w:t>
      </w:r>
    </w:p>
    <w:p w:rsidR="00274245" w:rsidRPr="004C5165" w:rsidRDefault="00912721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Δόγης</w:t>
      </w:r>
      <w:r w:rsidR="00332EBB" w:rsidRPr="004C5165">
        <w:rPr>
          <w:rFonts w:ascii="Cambria" w:hAnsi="Cambria" w:cs="Arial Narrow"/>
          <w:sz w:val="22"/>
          <w:szCs w:val="22"/>
        </w:rPr>
        <w:t>: τίτλος του ανώτατου άρχοντα στις δημο</w:t>
      </w:r>
      <w:r w:rsidRPr="004C5165">
        <w:rPr>
          <w:rFonts w:ascii="Cambria" w:hAnsi="Cambria" w:cs="Arial Narrow"/>
          <w:sz w:val="22"/>
          <w:szCs w:val="22"/>
        </w:rPr>
        <w:t>κρατίες της Βενετίας και της Γέ</w:t>
      </w:r>
      <w:r w:rsidR="00332EBB" w:rsidRPr="004C5165">
        <w:rPr>
          <w:rFonts w:ascii="Cambria" w:hAnsi="Cambria" w:cs="Verdana"/>
          <w:sz w:val="22"/>
          <w:szCs w:val="22"/>
        </w:rPr>
        <w:t>νουας</w:t>
      </w:r>
      <w:r w:rsidR="00CB54AE" w:rsidRPr="004C5165">
        <w:rPr>
          <w:rFonts w:ascii="Cambria" w:hAnsi="Cambria" w:cs="Verdana"/>
          <w:sz w:val="22"/>
          <w:szCs w:val="22"/>
        </w:rPr>
        <w:t xml:space="preserve">. </w:t>
      </w:r>
    </w:p>
    <w:p w:rsidR="00332EBB" w:rsidRPr="004C5165" w:rsidRDefault="00912721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"/>
          <w:bCs/>
          <w:sz w:val="22"/>
          <w:szCs w:val="22"/>
        </w:rPr>
        <w:t xml:space="preserve">Οι </w:t>
      </w:r>
      <w:proofErr w:type="spellStart"/>
      <w:r w:rsidRPr="004C5165">
        <w:rPr>
          <w:rFonts w:ascii="Cambria" w:hAnsi="Cambria" w:cs="Arial"/>
          <w:b/>
          <w:bCs/>
          <w:sz w:val="22"/>
          <w:szCs w:val="22"/>
        </w:rPr>
        <w:t>φεουδάρxε</w:t>
      </w:r>
      <w:r w:rsidR="00002313" w:rsidRPr="004C5165">
        <w:rPr>
          <w:rFonts w:ascii="Cambria" w:hAnsi="Cambria" w:cs="Arial"/>
          <w:b/>
          <w:bCs/>
          <w:sz w:val="22"/>
          <w:szCs w:val="22"/>
        </w:rPr>
        <w:t>ς</w:t>
      </w:r>
      <w:proofErr w:type="spellEnd"/>
      <w:r w:rsidRPr="004C5165">
        <w:rPr>
          <w:rFonts w:ascii="Cambria" w:hAnsi="Cambria" w:cs="Arial"/>
          <w:bCs/>
          <w:sz w:val="22"/>
          <w:szCs w:val="22"/>
        </w:rPr>
        <w:t xml:space="preserve"> ήταν</w:t>
      </w:r>
      <w:r w:rsidR="00332EBB" w:rsidRPr="004C5165">
        <w:rPr>
          <w:rFonts w:ascii="Cambria" w:hAnsi="Cambria" w:cs="Arial"/>
          <w:bCs/>
          <w:sz w:val="22"/>
          <w:szCs w:val="22"/>
        </w:rPr>
        <w:t xml:space="preserve"> </w:t>
      </w:r>
      <w:r w:rsidR="00332EBB" w:rsidRPr="004C5165">
        <w:rPr>
          <w:rFonts w:ascii="Cambria" w:hAnsi="Cambria" w:cs="Arial Narrow"/>
          <w:sz w:val="22"/>
          <w:szCs w:val="22"/>
        </w:rPr>
        <w:t>υποτελείς του βασιλιά ή ενός ιεραρχικά ανώτερου άρχοντα, που χαν λάβει από τον ανώτερό τους έκταση γης</w:t>
      </w:r>
      <w:r w:rsidRPr="004C5165">
        <w:rPr>
          <w:rFonts w:ascii="Cambria" w:hAnsi="Cambria" w:cs="Arial Narrow"/>
          <w:sz w:val="22"/>
          <w:szCs w:val="22"/>
        </w:rPr>
        <w:t xml:space="preserve"> (φέουδο) με τη δέσμευση να παρ</w:t>
      </w:r>
      <w:r w:rsidR="00332EBB" w:rsidRPr="004C5165">
        <w:rPr>
          <w:rFonts w:ascii="Cambria" w:hAnsi="Cambria" w:cs="Arial Narrow"/>
          <w:sz w:val="22"/>
          <w:szCs w:val="22"/>
        </w:rPr>
        <w:t>έχουν σ' αυτόν ως αντάλλαγμα πίστη, υποταγή και συγκεκριμένες υπηρεσίες</w:t>
      </w:r>
      <w:r w:rsidR="00CB54AE" w:rsidRPr="004C5165">
        <w:rPr>
          <w:rFonts w:ascii="Cambria" w:hAnsi="Cambria" w:cs="Arial Narrow"/>
          <w:sz w:val="22"/>
          <w:szCs w:val="22"/>
        </w:rPr>
        <w:t xml:space="preserve">. 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Υπενθύμιση</w:t>
      </w:r>
      <w:r w:rsidR="00CB54AE" w:rsidRPr="004C5165">
        <w:rPr>
          <w:rFonts w:ascii="Cambria" w:hAnsi="Cambria" w:cs="Verdana"/>
          <w:bCs/>
          <w:sz w:val="22"/>
          <w:szCs w:val="22"/>
        </w:rPr>
        <w:t>:</w:t>
      </w:r>
      <w:r w:rsidR="009E2BF2" w:rsidRPr="009E2BF2">
        <w:rPr>
          <w:rFonts w:ascii="Cambria" w:hAnsi="Cambria" w:cs="Verdana"/>
          <w:bCs/>
          <w:sz w:val="22"/>
          <w:szCs w:val="22"/>
        </w:rPr>
        <w:t xml:space="preserve"> </w:t>
      </w:r>
      <w:r w:rsidR="00912721" w:rsidRPr="004C5165">
        <w:rPr>
          <w:rFonts w:ascii="Cambria" w:hAnsi="Cambria" w:cs="Verdana"/>
          <w:bCs/>
          <w:sz w:val="22"/>
          <w:szCs w:val="22"/>
        </w:rPr>
        <w:t xml:space="preserve">Όσοι </w:t>
      </w:r>
      <w:r w:rsidRPr="004C5165">
        <w:rPr>
          <w:rFonts w:ascii="Cambria" w:hAnsi="Cambria" w:cs="Arial Narrow"/>
          <w:sz w:val="22"/>
          <w:szCs w:val="22"/>
        </w:rPr>
        <w:t>καλλιεργούσαν και συμμετείχαν στις στ</w:t>
      </w:r>
      <w:r w:rsidR="00912721" w:rsidRPr="004C5165">
        <w:rPr>
          <w:rFonts w:ascii="Cambria" w:hAnsi="Cambria" w:cs="Arial Narrow"/>
          <w:sz w:val="22"/>
          <w:szCs w:val="22"/>
        </w:rPr>
        <w:t xml:space="preserve">αυροφορίες δεν είχαν τις ίδιες  </w:t>
      </w:r>
      <w:r w:rsidRPr="004C5165">
        <w:rPr>
          <w:rFonts w:ascii="Cambria" w:hAnsi="Cambria" w:cs="Arial Narrow"/>
          <w:sz w:val="22"/>
          <w:szCs w:val="22"/>
        </w:rPr>
        <w:t>θέσεις και τους ίδιους στόχους.</w:t>
      </w:r>
    </w:p>
    <w:p w:rsidR="007B05F7" w:rsidRPr="004C5165" w:rsidRDefault="007B05F7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  <w:bookmarkStart w:id="0" w:name="_GoBack"/>
      <w:bookmarkEnd w:id="0"/>
    </w:p>
    <w:sectPr w:rsidR="007B05F7" w:rsidRPr="004C5165" w:rsidSect="007B05F7">
      <w:headerReference w:type="default" r:id="rId8"/>
      <w:footerReference w:type="even" r:id="rId9"/>
      <w:footerReference w:type="default" r:id="rId10"/>
      <w:pgSz w:w="11906" w:h="16838" w:code="9"/>
      <w:pgMar w:top="1077" w:right="1021" w:bottom="1021" w:left="102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E0" w:rsidRDefault="001934E0">
      <w:r>
        <w:separator/>
      </w:r>
    </w:p>
  </w:endnote>
  <w:endnote w:type="continuationSeparator" w:id="0">
    <w:p w:rsidR="001934E0" w:rsidRDefault="0019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T3677O00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T3669O00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1F65" w:rsidRDefault="00B71F65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00DF">
      <w:rPr>
        <w:rStyle w:val="a5"/>
        <w:noProof/>
      </w:rPr>
      <w:t>1</w:t>
    </w:r>
    <w:r>
      <w:rPr>
        <w:rStyle w:val="a5"/>
      </w:rPr>
      <w:fldChar w:fldCharType="end"/>
    </w:r>
  </w:p>
  <w:p w:rsidR="00B71F65" w:rsidRDefault="00B71F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E0" w:rsidRDefault="001934E0">
      <w:r>
        <w:separator/>
      </w:r>
    </w:p>
  </w:footnote>
  <w:footnote w:type="continuationSeparator" w:id="0">
    <w:p w:rsidR="001934E0" w:rsidRDefault="00193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Pr="004E5094" w:rsidRDefault="00B71F65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33ABF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B71F65" w:rsidRPr="004E5094" w:rsidRDefault="00B71F65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B71F65" w:rsidRDefault="00B71F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8D8"/>
    <w:multiLevelType w:val="singleLevel"/>
    <w:tmpl w:val="45199C96"/>
    <w:lvl w:ilvl="0">
      <w:numFmt w:val="bullet"/>
      <w:suff w:val="nothing"/>
      <w:lvlText w:val="π"/>
      <w:lvlJc w:val="left"/>
      <w:pPr>
        <w:tabs>
          <w:tab w:val="num" w:pos="72"/>
        </w:tabs>
      </w:pPr>
      <w:rPr>
        <w:rFonts w:ascii="Arial" w:hAnsi="Arial" w:cs="Arial"/>
        <w:snapToGrid/>
        <w:sz w:val="12"/>
        <w:szCs w:val="12"/>
      </w:rPr>
    </w:lvl>
  </w:abstractNum>
  <w:abstractNum w:abstractNumId="1">
    <w:nsid w:val="008228F1"/>
    <w:multiLevelType w:val="singleLevel"/>
    <w:tmpl w:val="75BE2CFB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snapToGrid/>
        <w:sz w:val="12"/>
        <w:szCs w:val="12"/>
      </w:rPr>
    </w:lvl>
  </w:abstractNum>
  <w:abstractNum w:abstractNumId="2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3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4">
    <w:nsid w:val="01A3D5A5"/>
    <w:multiLevelType w:val="singleLevel"/>
    <w:tmpl w:val="4E974293"/>
    <w:lvl w:ilvl="0">
      <w:numFmt w:val="bullet"/>
      <w:lvlText w:val="-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36"/>
        <w:sz w:val="10"/>
        <w:szCs w:val="10"/>
      </w:rPr>
    </w:lvl>
  </w:abstractNum>
  <w:abstractNum w:abstractNumId="5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6">
    <w:nsid w:val="0288B470"/>
    <w:multiLevelType w:val="singleLevel"/>
    <w:tmpl w:val="6A238AE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9"/>
        <w:sz w:val="12"/>
        <w:szCs w:val="12"/>
      </w:rPr>
    </w:lvl>
  </w:abstractNum>
  <w:abstractNum w:abstractNumId="7">
    <w:nsid w:val="033BB0F1"/>
    <w:multiLevelType w:val="singleLevel"/>
    <w:tmpl w:val="648345DB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snapToGrid/>
        <w:spacing w:val="7"/>
        <w:sz w:val="12"/>
        <w:szCs w:val="12"/>
      </w:rPr>
    </w:lvl>
  </w:abstractNum>
  <w:abstractNum w:abstractNumId="8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9">
    <w:nsid w:val="03BF6631"/>
    <w:multiLevelType w:val="singleLevel"/>
    <w:tmpl w:val="246BBF9B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0">
    <w:nsid w:val="041AB8C3"/>
    <w:multiLevelType w:val="singleLevel"/>
    <w:tmpl w:val="5BB676BF"/>
    <w:lvl w:ilvl="0">
      <w:numFmt w:val="bullet"/>
      <w:suff w:val="nothing"/>
      <w:lvlText w:val="τ"/>
      <w:lvlJc w:val="left"/>
      <w:pPr>
        <w:tabs>
          <w:tab w:val="num" w:pos="72"/>
        </w:tabs>
      </w:pPr>
      <w:rPr>
        <w:rFonts w:ascii="Arial" w:hAnsi="Arial" w:cs="Arial"/>
        <w:b/>
        <w:bCs/>
        <w:snapToGrid/>
        <w:sz w:val="10"/>
        <w:szCs w:val="10"/>
      </w:rPr>
    </w:lvl>
  </w:abstractNum>
  <w:abstractNum w:abstractNumId="11">
    <w:nsid w:val="0459768D"/>
    <w:multiLevelType w:val="singleLevel"/>
    <w:tmpl w:val="118CF4E2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-8"/>
        <w:sz w:val="12"/>
        <w:szCs w:val="12"/>
      </w:rPr>
    </w:lvl>
  </w:abstractNum>
  <w:abstractNum w:abstractNumId="12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13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4">
    <w:nsid w:val="057EBC12"/>
    <w:multiLevelType w:val="singleLevel"/>
    <w:tmpl w:val="71E2500A"/>
    <w:lvl w:ilvl="0">
      <w:numFmt w:val="bullet"/>
      <w:lvlText w:val="-"/>
      <w:lvlJc w:val="left"/>
      <w:pPr>
        <w:tabs>
          <w:tab w:val="num" w:pos="216"/>
        </w:tabs>
        <w:ind w:left="216" w:hanging="216"/>
      </w:pPr>
      <w:rPr>
        <w:rFonts w:ascii="Symbol" w:hAnsi="Symbol" w:cs="Symbol"/>
        <w:snapToGrid/>
        <w:spacing w:val="8"/>
        <w:sz w:val="12"/>
        <w:szCs w:val="12"/>
      </w:rPr>
    </w:lvl>
  </w:abstractNum>
  <w:abstractNum w:abstractNumId="15">
    <w:nsid w:val="0619B58F"/>
    <w:multiLevelType w:val="singleLevel"/>
    <w:tmpl w:val="06949340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z w:val="12"/>
        <w:szCs w:val="12"/>
      </w:rPr>
    </w:lvl>
  </w:abstractNum>
  <w:abstractNum w:abstractNumId="16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17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18">
    <w:nsid w:val="0BD050E4"/>
    <w:multiLevelType w:val="hybridMultilevel"/>
    <w:tmpl w:val="ED1CD34A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A77904"/>
    <w:multiLevelType w:val="hybridMultilevel"/>
    <w:tmpl w:val="A36845C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04052A"/>
    <w:multiLevelType w:val="hybridMultilevel"/>
    <w:tmpl w:val="8B0245DE"/>
    <w:lvl w:ilvl="0" w:tplc="B4B654E8">
      <w:start w:val="1"/>
      <w:numFmt w:val="bullet"/>
      <w:lvlText w:val="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5913B0"/>
    <w:multiLevelType w:val="hybridMultilevel"/>
    <w:tmpl w:val="D2209870"/>
    <w:lvl w:ilvl="0" w:tplc="2932CC40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16"/>
  </w:num>
  <w:num w:numId="7">
    <w:abstractNumId w:val="1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12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17"/>
  </w:num>
  <w:num w:numId="10">
    <w:abstractNumId w:val="13"/>
  </w:num>
  <w:num w:numId="11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13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27"/>
  </w:num>
  <w:num w:numId="15">
    <w:abstractNumId w:val="21"/>
  </w:num>
  <w:num w:numId="16">
    <w:abstractNumId w:val="25"/>
  </w:num>
  <w:num w:numId="17">
    <w:abstractNumId w:val="30"/>
  </w:num>
  <w:num w:numId="18">
    <w:abstractNumId w:val="24"/>
  </w:num>
  <w:num w:numId="19">
    <w:abstractNumId w:val="29"/>
  </w:num>
  <w:num w:numId="20">
    <w:abstractNumId w:val="22"/>
  </w:num>
  <w:num w:numId="21">
    <w:abstractNumId w:val="23"/>
  </w:num>
  <w:num w:numId="22">
    <w:abstractNumId w:val="19"/>
  </w:num>
  <w:num w:numId="23">
    <w:abstractNumId w:val="6"/>
  </w:num>
  <w:num w:numId="24">
    <w:abstractNumId w:val="15"/>
  </w:num>
  <w:num w:numId="25">
    <w:abstractNumId w:val="11"/>
  </w:num>
  <w:num w:numId="26">
    <w:abstractNumId w:val="0"/>
  </w:num>
  <w:num w:numId="27">
    <w:abstractNumId w:val="10"/>
  </w:num>
  <w:num w:numId="28">
    <w:abstractNumId w:val="4"/>
  </w:num>
  <w:num w:numId="29">
    <w:abstractNumId w:val="14"/>
  </w:num>
  <w:num w:numId="30">
    <w:abstractNumId w:val="7"/>
  </w:num>
  <w:num w:numId="31">
    <w:abstractNumId w:val="1"/>
  </w:num>
  <w:num w:numId="32">
    <w:abstractNumId w:val="1"/>
    <w:lvlOverride w:ilvl="0">
      <w:lvl w:ilvl="0">
        <w:numFmt w:val="bullet"/>
        <w:lvlText w:val="–"/>
        <w:lvlJc w:val="left"/>
        <w:pPr>
          <w:tabs>
            <w:tab w:val="num" w:pos="360"/>
          </w:tabs>
          <w:ind w:left="576" w:hanging="360"/>
        </w:pPr>
        <w:rPr>
          <w:rFonts w:ascii="Arial" w:hAnsi="Arial" w:cs="Arial"/>
          <w:snapToGrid/>
          <w:spacing w:val="6"/>
          <w:sz w:val="12"/>
          <w:szCs w:val="12"/>
        </w:rPr>
      </w:lvl>
    </w:lvlOverride>
  </w:num>
  <w:num w:numId="33">
    <w:abstractNumId w:val="7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6"/>
          <w:sz w:val="12"/>
          <w:szCs w:val="12"/>
        </w:rPr>
      </w:lvl>
    </w:lvlOverride>
  </w:num>
  <w:num w:numId="34">
    <w:abstractNumId w:val="9"/>
  </w:num>
  <w:num w:numId="35">
    <w:abstractNumId w:val="18"/>
  </w:num>
  <w:num w:numId="36">
    <w:abstractNumId w:val="20"/>
  </w:num>
  <w:num w:numId="37">
    <w:abstractNumId w:val="26"/>
  </w:num>
  <w:num w:numId="38">
    <w:abstractNumId w:val="28"/>
  </w:num>
  <w:num w:numId="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02313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F0995"/>
    <w:rsid w:val="000F2958"/>
    <w:rsid w:val="00181855"/>
    <w:rsid w:val="001934E0"/>
    <w:rsid w:val="001A4190"/>
    <w:rsid w:val="001C5E06"/>
    <w:rsid w:val="001F7CEA"/>
    <w:rsid w:val="00207F09"/>
    <w:rsid w:val="00240D5D"/>
    <w:rsid w:val="002700DF"/>
    <w:rsid w:val="00274245"/>
    <w:rsid w:val="00277FAE"/>
    <w:rsid w:val="00285F3D"/>
    <w:rsid w:val="002952F5"/>
    <w:rsid w:val="002A687B"/>
    <w:rsid w:val="002B6A69"/>
    <w:rsid w:val="00332EBB"/>
    <w:rsid w:val="00343882"/>
    <w:rsid w:val="003628EE"/>
    <w:rsid w:val="0037504C"/>
    <w:rsid w:val="003D4006"/>
    <w:rsid w:val="004326CF"/>
    <w:rsid w:val="004973C3"/>
    <w:rsid w:val="004C5165"/>
    <w:rsid w:val="004C6BB3"/>
    <w:rsid w:val="004D6AF9"/>
    <w:rsid w:val="005242C0"/>
    <w:rsid w:val="00544847"/>
    <w:rsid w:val="00577D3A"/>
    <w:rsid w:val="0058749C"/>
    <w:rsid w:val="005A4C46"/>
    <w:rsid w:val="005A74BA"/>
    <w:rsid w:val="005C26CD"/>
    <w:rsid w:val="005C275C"/>
    <w:rsid w:val="005C47FA"/>
    <w:rsid w:val="005D50BE"/>
    <w:rsid w:val="005D790B"/>
    <w:rsid w:val="00630400"/>
    <w:rsid w:val="006550E0"/>
    <w:rsid w:val="00655F6D"/>
    <w:rsid w:val="006A4EB2"/>
    <w:rsid w:val="006B141C"/>
    <w:rsid w:val="006B7614"/>
    <w:rsid w:val="00731A5B"/>
    <w:rsid w:val="00732BC2"/>
    <w:rsid w:val="007341A0"/>
    <w:rsid w:val="0077535F"/>
    <w:rsid w:val="00776388"/>
    <w:rsid w:val="00784358"/>
    <w:rsid w:val="00796915"/>
    <w:rsid w:val="007B05F7"/>
    <w:rsid w:val="007B2198"/>
    <w:rsid w:val="007C2663"/>
    <w:rsid w:val="007F5698"/>
    <w:rsid w:val="00810620"/>
    <w:rsid w:val="00862164"/>
    <w:rsid w:val="008767FD"/>
    <w:rsid w:val="008B39A4"/>
    <w:rsid w:val="00912721"/>
    <w:rsid w:val="009210FC"/>
    <w:rsid w:val="009428BA"/>
    <w:rsid w:val="009536D2"/>
    <w:rsid w:val="00957AAD"/>
    <w:rsid w:val="00984720"/>
    <w:rsid w:val="00984AA5"/>
    <w:rsid w:val="009C436C"/>
    <w:rsid w:val="009E2BF2"/>
    <w:rsid w:val="00A45DC6"/>
    <w:rsid w:val="00AA65BA"/>
    <w:rsid w:val="00AB154C"/>
    <w:rsid w:val="00AC7A52"/>
    <w:rsid w:val="00AE7E2C"/>
    <w:rsid w:val="00B15B87"/>
    <w:rsid w:val="00B2039A"/>
    <w:rsid w:val="00B4098D"/>
    <w:rsid w:val="00B62E62"/>
    <w:rsid w:val="00B67D74"/>
    <w:rsid w:val="00B71F65"/>
    <w:rsid w:val="00BC44A3"/>
    <w:rsid w:val="00BC6D98"/>
    <w:rsid w:val="00BE4CA7"/>
    <w:rsid w:val="00BF1765"/>
    <w:rsid w:val="00C352E2"/>
    <w:rsid w:val="00C53306"/>
    <w:rsid w:val="00CB54AE"/>
    <w:rsid w:val="00CD2A69"/>
    <w:rsid w:val="00D33ABF"/>
    <w:rsid w:val="00D61247"/>
    <w:rsid w:val="00D711CA"/>
    <w:rsid w:val="00DC3367"/>
    <w:rsid w:val="00DD7EE1"/>
    <w:rsid w:val="00DE1FDC"/>
    <w:rsid w:val="00E020CF"/>
    <w:rsid w:val="00E24080"/>
    <w:rsid w:val="00EB484D"/>
    <w:rsid w:val="00F206AD"/>
    <w:rsid w:val="00F35C86"/>
    <w:rsid w:val="00F54FDF"/>
    <w:rsid w:val="00FB1D5D"/>
    <w:rsid w:val="00FE10BA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3</cp:revision>
  <dcterms:created xsi:type="dcterms:W3CDTF">2025-07-21T08:39:00Z</dcterms:created>
  <dcterms:modified xsi:type="dcterms:W3CDTF">2025-07-21T08:40:00Z</dcterms:modified>
</cp:coreProperties>
</file>