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0BF47" w14:textId="77777777" w:rsidR="00FA1984" w:rsidRDefault="00FA1984" w:rsidP="00FA1984">
      <w:pPr>
        <w:jc w:val="center"/>
      </w:pPr>
    </w:p>
    <w:p w14:paraId="45E19467" w14:textId="77777777" w:rsidR="00FA1984" w:rsidRDefault="00FA1984" w:rsidP="00FA1984">
      <w:pPr>
        <w:jc w:val="center"/>
      </w:pPr>
    </w:p>
    <w:p w14:paraId="0FF2B0D9" w14:textId="65F6BDF0" w:rsidR="000800A2" w:rsidRDefault="00FA1984" w:rsidP="00FA1984">
      <w:pPr>
        <w:jc w:val="center"/>
      </w:pPr>
      <w:r>
        <w:rPr>
          <w:noProof/>
        </w:rPr>
        <w:drawing>
          <wp:inline distT="0" distB="0" distL="0" distR="0" wp14:anchorId="6C02C67C" wp14:editId="43E6BF2C">
            <wp:extent cx="2267540" cy="474041"/>
            <wp:effectExtent l="0" t="0" r="0" b="2540"/>
            <wp:docPr id="1969032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6857" cy="555430"/>
                    </a:xfrm>
                    <a:prstGeom prst="rect">
                      <a:avLst/>
                    </a:prstGeom>
                    <a:noFill/>
                    <a:ln>
                      <a:noFill/>
                    </a:ln>
                  </pic:spPr>
                </pic:pic>
              </a:graphicData>
            </a:graphic>
          </wp:inline>
        </w:drawing>
      </w:r>
    </w:p>
    <w:p w14:paraId="6C772B9A" w14:textId="77777777" w:rsidR="000800A2" w:rsidRDefault="000800A2"/>
    <w:p w14:paraId="32D0AAAF" w14:textId="77777777" w:rsidR="000800A2" w:rsidRDefault="00000000">
      <w:pPr>
        <w:jc w:val="center"/>
      </w:pPr>
      <w:r>
        <w:rPr>
          <w:rFonts w:ascii="Calibri" w:hAnsi="Calibri"/>
          <w:b/>
          <w:color w:val="505050"/>
          <w:sz w:val="28"/>
        </w:rPr>
        <w:t>RAPPORT DE PROJET</w:t>
      </w:r>
    </w:p>
    <w:p w14:paraId="0A30B93E" w14:textId="77777777" w:rsidR="000800A2" w:rsidRDefault="000800A2"/>
    <w:p w14:paraId="0A3F45CF" w14:textId="77777777" w:rsidR="000800A2" w:rsidRDefault="00000000">
      <w:pPr>
        <w:jc w:val="center"/>
      </w:pPr>
      <w:r>
        <w:rPr>
          <w:rFonts w:ascii="Calibri" w:hAnsi="Calibri"/>
          <w:b/>
          <w:color w:val="006432"/>
          <w:sz w:val="52"/>
        </w:rPr>
        <w:t>AgroPredict SN</w:t>
      </w:r>
    </w:p>
    <w:p w14:paraId="3865D836" w14:textId="77777777" w:rsidR="000800A2" w:rsidRDefault="00000000">
      <w:pPr>
        <w:jc w:val="center"/>
      </w:pPr>
      <w:r>
        <w:rPr>
          <w:rFonts w:ascii="Calibri" w:hAnsi="Calibri"/>
          <w:i/>
          <w:color w:val="3C3C3C"/>
          <w:sz w:val="28"/>
        </w:rPr>
        <w:t>Prediction des rendements agricoles</w:t>
      </w:r>
      <w:r>
        <w:rPr>
          <w:rFonts w:ascii="Calibri" w:hAnsi="Calibri"/>
          <w:i/>
          <w:color w:val="3C3C3C"/>
          <w:sz w:val="28"/>
        </w:rPr>
        <w:br/>
        <w:t>au Senegal par apprentissage automatique</w:t>
      </w:r>
    </w:p>
    <w:p w14:paraId="36246A6E" w14:textId="77777777" w:rsidR="000800A2" w:rsidRDefault="000800A2"/>
    <w:p w14:paraId="6E476300" w14:textId="77777777" w:rsidR="00212B12" w:rsidRDefault="00212B12"/>
    <w:p w14:paraId="2E13DD7F" w14:textId="77777777" w:rsidR="000800A2" w:rsidRDefault="000800A2">
      <w:pPr>
        <w:pBdr>
          <w:bottom w:val="single" w:sz="6" w:space="1" w:color="006400"/>
        </w:pBdr>
        <w:spacing w:after="160"/>
      </w:pPr>
    </w:p>
    <w:p w14:paraId="638E0F9F" w14:textId="77777777" w:rsidR="00FA1984" w:rsidRDefault="00FA1984">
      <w:pPr>
        <w:pBdr>
          <w:bottom w:val="single" w:sz="6" w:space="1" w:color="006400"/>
        </w:pBdr>
        <w:spacing w:after="160"/>
      </w:pPr>
    </w:p>
    <w:p w14:paraId="4B251B51" w14:textId="77777777" w:rsidR="000800A2" w:rsidRDefault="000800A2"/>
    <w:p w14:paraId="7D71992D" w14:textId="77777777" w:rsidR="00FA1984" w:rsidRDefault="00FA1984"/>
    <w:p w14:paraId="4B4EFA1C" w14:textId="77777777" w:rsidR="00212B12" w:rsidRDefault="00212B12"/>
    <w:p w14:paraId="6995C585" w14:textId="77777777" w:rsidR="000800A2" w:rsidRDefault="00000000">
      <w:pPr>
        <w:jc w:val="center"/>
      </w:pPr>
      <w:r>
        <w:rPr>
          <w:rFonts w:ascii="Calibri" w:hAnsi="Calibri"/>
          <w:b/>
          <w:color w:val="006432"/>
        </w:rPr>
        <w:t xml:space="preserve">Auteur : </w:t>
      </w:r>
      <w:r>
        <w:rPr>
          <w:rFonts w:ascii="Calibri" w:hAnsi="Calibri"/>
        </w:rPr>
        <w:t>Papa Malick NDIAYE</w:t>
      </w:r>
    </w:p>
    <w:p w14:paraId="31C76A04" w14:textId="77777777" w:rsidR="000800A2" w:rsidRDefault="00000000">
      <w:pPr>
        <w:jc w:val="center"/>
      </w:pPr>
      <w:r>
        <w:rPr>
          <w:rFonts w:ascii="Calibri" w:hAnsi="Calibri"/>
          <w:b/>
          <w:color w:val="006432"/>
        </w:rPr>
        <w:t xml:space="preserve">Formation : </w:t>
      </w:r>
      <w:r>
        <w:rPr>
          <w:rFonts w:ascii="Calibri" w:hAnsi="Calibri"/>
        </w:rPr>
        <w:t xml:space="preserve">Master 2 - Data Science &amp; Genie </w:t>
      </w:r>
      <w:proofErr w:type="spellStart"/>
      <w:r>
        <w:rPr>
          <w:rFonts w:ascii="Calibri" w:hAnsi="Calibri"/>
        </w:rPr>
        <w:t>Logiciel</w:t>
      </w:r>
      <w:proofErr w:type="spellEnd"/>
    </w:p>
    <w:p w14:paraId="4A3AE81B" w14:textId="77777777" w:rsidR="000800A2" w:rsidRDefault="00000000">
      <w:pPr>
        <w:jc w:val="center"/>
      </w:pPr>
      <w:r>
        <w:rPr>
          <w:rFonts w:ascii="Calibri" w:hAnsi="Calibri"/>
          <w:b/>
          <w:color w:val="006432"/>
        </w:rPr>
        <w:t xml:space="preserve">Universite : </w:t>
      </w:r>
      <w:r>
        <w:rPr>
          <w:rFonts w:ascii="Calibri" w:hAnsi="Calibri"/>
        </w:rPr>
        <w:t>Alioune Diop de Bambey</w:t>
      </w:r>
    </w:p>
    <w:p w14:paraId="50E726AE" w14:textId="77777777" w:rsidR="000800A2" w:rsidRDefault="00000000">
      <w:pPr>
        <w:jc w:val="center"/>
      </w:pPr>
      <w:r>
        <w:rPr>
          <w:rFonts w:ascii="Calibri" w:hAnsi="Calibri"/>
          <w:b/>
          <w:color w:val="006432"/>
        </w:rPr>
        <w:t xml:space="preserve">Email : </w:t>
      </w:r>
      <w:r>
        <w:rPr>
          <w:rFonts w:ascii="Calibri" w:hAnsi="Calibri"/>
        </w:rPr>
        <w:t>njaymika@gmail.com</w:t>
      </w:r>
    </w:p>
    <w:p w14:paraId="4EC3B701" w14:textId="77777777" w:rsidR="000800A2" w:rsidRDefault="00000000">
      <w:pPr>
        <w:jc w:val="center"/>
      </w:pPr>
      <w:r>
        <w:rPr>
          <w:rFonts w:ascii="Calibri" w:hAnsi="Calibri"/>
          <w:b/>
          <w:color w:val="006432"/>
        </w:rPr>
        <w:t xml:space="preserve">Date : </w:t>
      </w:r>
      <w:r>
        <w:rPr>
          <w:rFonts w:ascii="Calibri" w:hAnsi="Calibri"/>
        </w:rPr>
        <w:t>Avril 2026</w:t>
      </w:r>
    </w:p>
    <w:p w14:paraId="3B73ACFC" w14:textId="77777777" w:rsidR="000800A2" w:rsidRDefault="00000000">
      <w:r>
        <w:br w:type="page"/>
      </w:r>
    </w:p>
    <w:p w14:paraId="5FC01FE7" w14:textId="26C7AE73" w:rsidR="000800A2" w:rsidRDefault="00000000">
      <w:pPr>
        <w:pStyle w:val="Titre1"/>
      </w:pPr>
      <w:r>
        <w:rPr>
          <w:rFonts w:ascii="Calibri" w:hAnsi="Calibri"/>
          <w:color w:val="005A32"/>
          <w:sz w:val="32"/>
        </w:rPr>
        <w:lastRenderedPageBreak/>
        <w:t>Resum</w:t>
      </w:r>
      <w:r w:rsidR="00127BE7">
        <w:rPr>
          <w:rFonts w:ascii="Calibri" w:hAnsi="Calibri"/>
          <w:color w:val="005A32"/>
          <w:sz w:val="32"/>
        </w:rPr>
        <w:t>é</w:t>
      </w:r>
    </w:p>
    <w:p w14:paraId="6894D162" w14:textId="77777777" w:rsidR="000800A2" w:rsidRDefault="00000000">
      <w:pPr>
        <w:spacing w:after="120"/>
        <w:jc w:val="both"/>
      </w:pPr>
      <w:r>
        <w:rPr>
          <w:rFonts w:ascii="Calibri" w:hAnsi="Calibri"/>
        </w:rPr>
        <w:t>AgroPredict SN est une plateforme web de prediction des rendements agricoles au Senegal basee sur l'algorithme XGBoost. Le modele est entraine sur 6 440 observations couvrant la periode 2000-2022, issues de sources officielles (FAOSTAT, NASA POWER API). Il predit les rendements pour 5 cultures (arachide, mil, mais, riz, sorgho) et 7 regions avec une precision de R2 = 0.990 et un RMSE = 0.13 t/ha. L'application integre une interface web avec globe 3D anime, carte interactive, recommandations agronomiques dynamiques et pipeline DevOps complet (CI/CD GitHub Actions, Docker, pytest).</w:t>
      </w:r>
    </w:p>
    <w:p w14:paraId="4E5CB002" w14:textId="70E02B48" w:rsidR="00010918" w:rsidRDefault="00010918" w:rsidP="00010918">
      <w:r>
        <w:rPr>
          <w:rFonts w:hint="eastAsia"/>
        </w:rPr>
        <w:t>AgroPredict SN est</w:t>
      </w:r>
      <w:r w:rsidR="0087430F">
        <w:t xml:space="preserve"> donc</w:t>
      </w:r>
      <w:r>
        <w:rPr>
          <w:rFonts w:hint="eastAsia"/>
        </w:rPr>
        <w:t xml:space="preserve"> une application qui aide les agriculteurs et conseillers agricoles au Sénégal à prévoir les rendements de leurs    </w:t>
      </w:r>
      <w:r>
        <w:t xml:space="preserve">cultures avant la saison des pluies.                                                                                                </w:t>
      </w:r>
    </w:p>
    <w:p w14:paraId="26AE1113" w14:textId="1DB0C0CA" w:rsidR="00010918" w:rsidRPr="0087430F" w:rsidRDefault="00010918" w:rsidP="00010918">
      <w:pPr>
        <w:rPr>
          <w:color w:val="4F6228" w:themeColor="accent3" w:themeShade="80"/>
        </w:rPr>
      </w:pPr>
      <w:r w:rsidRPr="0087430F">
        <w:rPr>
          <w:color w:val="4F6228" w:themeColor="accent3" w:themeShade="80"/>
        </w:rPr>
        <w:t xml:space="preserve">  Comment ça marche ?                                                                                </w:t>
      </w:r>
    </w:p>
    <w:p w14:paraId="7ED1CF67" w14:textId="77777777" w:rsidR="00010918" w:rsidRDefault="00010918" w:rsidP="00010918">
      <w:r>
        <w:t xml:space="preserve">  Tu renseignes quelques informations :</w:t>
      </w:r>
    </w:p>
    <w:p w14:paraId="520EA9E3" w14:textId="77777777" w:rsidR="00010918" w:rsidRDefault="00010918" w:rsidP="00010918">
      <w:r>
        <w:t xml:space="preserve">  - Ta région (Thiès, Kaolack, Saint-Louis...)</w:t>
      </w:r>
    </w:p>
    <w:p w14:paraId="179852E4" w14:textId="77777777" w:rsidR="00010918" w:rsidRDefault="00010918" w:rsidP="00010918">
      <w:r>
        <w:t xml:space="preserve">  - Ta culture (arachide, mil, riz...)</w:t>
      </w:r>
    </w:p>
    <w:p w14:paraId="1C7A0460" w14:textId="60DD7539" w:rsidR="00010918" w:rsidRDefault="00010918" w:rsidP="00010918">
      <w:r>
        <w:t xml:space="preserve">  - Les conditions prévues (pluie, température, type de sol)</w:t>
      </w:r>
    </w:p>
    <w:p w14:paraId="1006A64D" w14:textId="77777777" w:rsidR="00010918" w:rsidRDefault="00010918" w:rsidP="00010918">
      <w:r>
        <w:t xml:space="preserve">  L'application te répond en quelques secondes avec :</w:t>
      </w:r>
    </w:p>
    <w:p w14:paraId="6A26A020" w14:textId="77777777" w:rsidR="00010918" w:rsidRDefault="00010918" w:rsidP="00010918">
      <w:r>
        <w:t xml:space="preserve">  - Le rendement probable en tonnes par hectare</w:t>
      </w:r>
    </w:p>
    <w:p w14:paraId="66D9E8C1" w14:textId="77777777" w:rsidR="00010918" w:rsidRDefault="00010918" w:rsidP="00010918">
      <w:r>
        <w:t xml:space="preserve">  - Une fourchette haute/basse pour connaître le meilleur et le pire cas</w:t>
      </w:r>
    </w:p>
    <w:p w14:paraId="612F9E6D" w14:textId="2C95226D" w:rsidR="00010918" w:rsidRDefault="00010918" w:rsidP="00010918">
      <w:r>
        <w:t xml:space="preserve">  - Des conseils concrets : quelle variété choisir, quand semer, faut-il irriguer</w:t>
      </w:r>
    </w:p>
    <w:p w14:paraId="2402411C" w14:textId="7CE0D504" w:rsidR="00010918" w:rsidRPr="0087430F" w:rsidRDefault="00010918" w:rsidP="00010918">
      <w:pPr>
        <w:rPr>
          <w:color w:val="4F6228" w:themeColor="accent3" w:themeShade="80"/>
        </w:rPr>
      </w:pPr>
      <w:r w:rsidRPr="0087430F">
        <w:rPr>
          <w:color w:val="4F6228" w:themeColor="accent3" w:themeShade="80"/>
        </w:rPr>
        <w:t xml:space="preserve">  À quoi ça sert concrètement ?</w:t>
      </w:r>
    </w:p>
    <w:p w14:paraId="058889B2" w14:textId="77777777" w:rsidR="00010918" w:rsidRDefault="00010918" w:rsidP="00010918">
      <w:r>
        <w:t xml:space="preserve">  - Un agriculteur peut choisir sa culture en fonction des prévisions climatiques</w:t>
      </w:r>
    </w:p>
    <w:p w14:paraId="62171FD1" w14:textId="77777777" w:rsidR="00010918" w:rsidRDefault="00010918" w:rsidP="00010918">
      <w:r>
        <w:t xml:space="preserve">  - Un conseiller peut comparer les rendements entre régions</w:t>
      </w:r>
    </w:p>
    <w:p w14:paraId="2C2C90EF" w14:textId="77777777" w:rsidR="00010918" w:rsidRDefault="00010918" w:rsidP="00010918">
      <w:r>
        <w:t xml:space="preserve">  - Un décideur peut anticiper la production nationale avant la saison</w:t>
      </w:r>
    </w:p>
    <w:p w14:paraId="30318F18" w14:textId="17CF0ADF" w:rsidR="000800A2" w:rsidRDefault="00010918" w:rsidP="00010918">
      <w:r w:rsidRPr="00127BE7">
        <w:rPr>
          <w:color w:val="4F6228" w:themeColor="accent3" w:themeShade="80"/>
        </w:rPr>
        <w:t xml:space="preserve">En résumé : </w:t>
      </w:r>
      <w:r>
        <w:t>c'est comme une météo des rendements agricoles, tu donnes les conditions, elle te dit ce que tu peux espérer récolter.</w:t>
      </w:r>
    </w:p>
    <w:p w14:paraId="784B542C" w14:textId="77777777" w:rsidR="000800A2" w:rsidRDefault="00000000">
      <w:pPr>
        <w:pStyle w:val="Titre2"/>
      </w:pPr>
      <w:r>
        <w:rPr>
          <w:rFonts w:ascii="Calibri" w:hAnsi="Calibri"/>
          <w:color w:val="006432"/>
        </w:rPr>
        <w:t>Mots-cles</w:t>
      </w:r>
    </w:p>
    <w:p w14:paraId="7CE90E9F" w14:textId="77777777" w:rsidR="000800A2" w:rsidRDefault="00000000">
      <w:pPr>
        <w:spacing w:after="120"/>
        <w:jc w:val="both"/>
      </w:pPr>
      <w:r>
        <w:rPr>
          <w:rFonts w:ascii="Calibri" w:hAnsi="Calibri"/>
        </w:rPr>
        <w:t>Machine Learning - XGBoost - Agriculture - Senegal - FAOSTAT - NASA POWER - Streamlit - DevOps - Prediction de rendements</w:t>
      </w:r>
    </w:p>
    <w:p w14:paraId="13E2E6AC" w14:textId="77777777" w:rsidR="000800A2" w:rsidRDefault="00000000">
      <w:r>
        <w:br w:type="page"/>
      </w:r>
    </w:p>
    <w:p w14:paraId="02B8002C" w14:textId="77777777" w:rsidR="000800A2" w:rsidRDefault="00000000">
      <w:pPr>
        <w:pStyle w:val="Titre1"/>
      </w:pPr>
      <w:r>
        <w:rPr>
          <w:rFonts w:ascii="Calibri" w:hAnsi="Calibri"/>
          <w:color w:val="005A32"/>
          <w:sz w:val="32"/>
        </w:rPr>
        <w:lastRenderedPageBreak/>
        <w:t>Table des matieres</w:t>
      </w:r>
    </w:p>
    <w:p w14:paraId="67EB477D" w14:textId="77777777" w:rsidR="000800A2" w:rsidRDefault="00000000">
      <w:pPr>
        <w:spacing w:after="40"/>
      </w:pPr>
      <w:r>
        <w:rPr>
          <w:rFonts w:ascii="Calibri" w:hAnsi="Calibri"/>
          <w:b/>
          <w:color w:val="006432"/>
        </w:rPr>
        <w:t>1. Contexte et problematique</w:t>
      </w:r>
    </w:p>
    <w:p w14:paraId="48226665" w14:textId="77777777" w:rsidR="000800A2" w:rsidRDefault="00000000">
      <w:pPr>
        <w:spacing w:after="40"/>
        <w:ind w:left="567"/>
      </w:pPr>
      <w:r>
        <w:rPr>
          <w:rFonts w:ascii="Calibri" w:hAnsi="Calibri"/>
          <w:color w:val="3C3C3C"/>
          <w:sz w:val="20"/>
        </w:rPr>
        <w:t>1.1 Enjeu agricole au Senegal</w:t>
      </w:r>
    </w:p>
    <w:p w14:paraId="6ABF1551" w14:textId="77777777" w:rsidR="000800A2" w:rsidRDefault="00000000">
      <w:pPr>
        <w:spacing w:after="40"/>
        <w:ind w:left="567"/>
      </w:pPr>
      <w:r>
        <w:rPr>
          <w:rFonts w:ascii="Calibri" w:hAnsi="Calibri"/>
          <w:color w:val="3C3C3C"/>
          <w:sz w:val="20"/>
        </w:rPr>
        <w:t>1.2 Problematique</w:t>
      </w:r>
    </w:p>
    <w:p w14:paraId="3FA1C275" w14:textId="77777777" w:rsidR="000800A2" w:rsidRDefault="00000000">
      <w:pPr>
        <w:spacing w:after="40"/>
        <w:ind w:left="567"/>
      </w:pPr>
      <w:r>
        <w:rPr>
          <w:rFonts w:ascii="Calibri" w:hAnsi="Calibri"/>
          <w:color w:val="3C3C3C"/>
          <w:sz w:val="20"/>
        </w:rPr>
        <w:t>1.3 Objectifs</w:t>
      </w:r>
    </w:p>
    <w:p w14:paraId="3BADC9E9" w14:textId="77777777" w:rsidR="000800A2" w:rsidRDefault="00000000">
      <w:pPr>
        <w:spacing w:after="40"/>
      </w:pPr>
      <w:r>
        <w:rPr>
          <w:rFonts w:ascii="Calibri" w:hAnsi="Calibri"/>
          <w:b/>
          <w:color w:val="006432"/>
        </w:rPr>
        <w:t>2. Donnees</w:t>
      </w:r>
    </w:p>
    <w:p w14:paraId="1527CD75" w14:textId="77777777" w:rsidR="000800A2" w:rsidRDefault="00000000">
      <w:pPr>
        <w:spacing w:after="40"/>
        <w:ind w:left="567"/>
      </w:pPr>
      <w:r>
        <w:rPr>
          <w:rFonts w:ascii="Calibri" w:hAnsi="Calibri"/>
          <w:color w:val="3C3C3C"/>
          <w:sz w:val="20"/>
        </w:rPr>
        <w:t>2.1 Sources officielles</w:t>
      </w:r>
    </w:p>
    <w:p w14:paraId="3301C4DE" w14:textId="77777777" w:rsidR="000800A2" w:rsidRDefault="00000000">
      <w:pPr>
        <w:spacing w:after="40"/>
        <w:ind w:left="567"/>
      </w:pPr>
      <w:r>
        <w:rPr>
          <w:rFonts w:ascii="Calibri" w:hAnsi="Calibri"/>
          <w:color w:val="3C3C3C"/>
          <w:sz w:val="20"/>
        </w:rPr>
        <w:t>2.2 Construction du dataset final</w:t>
      </w:r>
    </w:p>
    <w:p w14:paraId="65EA3770" w14:textId="77777777" w:rsidR="000800A2" w:rsidRDefault="00000000">
      <w:pPr>
        <w:spacing w:after="40"/>
        <w:ind w:left="567"/>
      </w:pPr>
      <w:r>
        <w:rPr>
          <w:rFonts w:ascii="Calibri" w:hAnsi="Calibri"/>
          <w:color w:val="3C3C3C"/>
          <w:sz w:val="20"/>
        </w:rPr>
        <w:t>2.3 Variables utilisees par le modele</w:t>
      </w:r>
    </w:p>
    <w:p w14:paraId="655DA5C4" w14:textId="77777777" w:rsidR="000800A2" w:rsidRDefault="00000000">
      <w:pPr>
        <w:spacing w:after="40"/>
      </w:pPr>
      <w:r>
        <w:rPr>
          <w:rFonts w:ascii="Calibri" w:hAnsi="Calibri"/>
          <w:b/>
          <w:color w:val="006432"/>
        </w:rPr>
        <w:t>3. Modelisation</w:t>
      </w:r>
    </w:p>
    <w:p w14:paraId="54AD477D" w14:textId="77777777" w:rsidR="000800A2" w:rsidRDefault="00000000">
      <w:pPr>
        <w:spacing w:after="40"/>
        <w:ind w:left="567"/>
      </w:pPr>
      <w:r>
        <w:rPr>
          <w:rFonts w:ascii="Calibri" w:hAnsi="Calibri"/>
          <w:color w:val="3C3C3C"/>
          <w:sz w:val="20"/>
        </w:rPr>
        <w:t>3.1 Choix de l'algorithme : XGBoost</w:t>
      </w:r>
    </w:p>
    <w:p w14:paraId="169C66D9" w14:textId="77777777" w:rsidR="000800A2" w:rsidRDefault="00000000">
      <w:pPr>
        <w:spacing w:after="40"/>
        <w:ind w:left="567"/>
      </w:pPr>
      <w:r>
        <w:rPr>
          <w:rFonts w:ascii="Calibri" w:hAnsi="Calibri"/>
          <w:color w:val="3C3C3C"/>
          <w:sz w:val="20"/>
        </w:rPr>
        <w:t>3.2 Hyperparametres retenus</w:t>
      </w:r>
    </w:p>
    <w:p w14:paraId="09223D8B" w14:textId="77777777" w:rsidR="000800A2" w:rsidRDefault="00000000">
      <w:pPr>
        <w:spacing w:after="40"/>
        <w:ind w:left="567"/>
      </w:pPr>
      <w:r>
        <w:rPr>
          <w:rFonts w:ascii="Calibri" w:hAnsi="Calibri"/>
          <w:color w:val="3C3C3C"/>
          <w:sz w:val="20"/>
        </w:rPr>
        <w:t>3.3 Resultats du modele</w:t>
      </w:r>
    </w:p>
    <w:p w14:paraId="019FC582" w14:textId="77777777" w:rsidR="000800A2" w:rsidRDefault="00000000">
      <w:pPr>
        <w:spacing w:after="40"/>
        <w:ind w:left="567"/>
      </w:pPr>
      <w:r>
        <w:rPr>
          <w:rFonts w:ascii="Calibri" w:hAnsi="Calibri"/>
          <w:color w:val="3C3C3C"/>
          <w:sz w:val="20"/>
        </w:rPr>
        <w:t>3.4 Variables les plus importantes</w:t>
      </w:r>
    </w:p>
    <w:p w14:paraId="6968AEB1" w14:textId="77777777" w:rsidR="000800A2" w:rsidRDefault="00000000">
      <w:pPr>
        <w:spacing w:after="40"/>
        <w:ind w:left="567"/>
      </w:pPr>
      <w:r>
        <w:rPr>
          <w:rFonts w:ascii="Calibri" w:hAnsi="Calibri"/>
          <w:color w:val="3C3C3C"/>
          <w:sz w:val="20"/>
        </w:rPr>
        <w:t>3.5 Intervalle de confiance</w:t>
      </w:r>
    </w:p>
    <w:p w14:paraId="7002AB6B" w14:textId="77777777" w:rsidR="000800A2" w:rsidRDefault="00000000">
      <w:pPr>
        <w:spacing w:after="40"/>
      </w:pPr>
      <w:r>
        <w:rPr>
          <w:rFonts w:ascii="Calibri" w:hAnsi="Calibri"/>
          <w:b/>
          <w:color w:val="006432"/>
        </w:rPr>
        <w:t>4. Application web</w:t>
      </w:r>
    </w:p>
    <w:p w14:paraId="31771B7D" w14:textId="77777777" w:rsidR="000800A2" w:rsidRDefault="00000000">
      <w:pPr>
        <w:spacing w:after="40"/>
        <w:ind w:left="567"/>
      </w:pPr>
      <w:r>
        <w:rPr>
          <w:rFonts w:ascii="Calibri" w:hAnsi="Calibri"/>
          <w:color w:val="3C3C3C"/>
          <w:sz w:val="20"/>
        </w:rPr>
        <w:t>4.1 Stack technique</w:t>
      </w:r>
    </w:p>
    <w:p w14:paraId="41664860" w14:textId="77777777" w:rsidR="000800A2" w:rsidRDefault="00000000">
      <w:pPr>
        <w:spacing w:after="40"/>
        <w:ind w:left="567"/>
      </w:pPr>
      <w:r>
        <w:rPr>
          <w:rFonts w:ascii="Calibri" w:hAnsi="Calibri"/>
          <w:color w:val="3C3C3C"/>
          <w:sz w:val="20"/>
        </w:rPr>
        <w:t>4.2 Description des pages</w:t>
      </w:r>
    </w:p>
    <w:p w14:paraId="0BF36D09" w14:textId="77777777" w:rsidR="000800A2" w:rsidRDefault="00000000">
      <w:pPr>
        <w:spacing w:after="40"/>
        <w:ind w:left="567"/>
      </w:pPr>
      <w:r>
        <w:rPr>
          <w:rFonts w:ascii="Calibri" w:hAnsi="Calibri"/>
          <w:color w:val="3C3C3C"/>
          <w:sz w:val="20"/>
        </w:rPr>
        <w:t>4.3 Interface utilisateur</w:t>
      </w:r>
    </w:p>
    <w:p w14:paraId="14AAA3CD" w14:textId="77777777" w:rsidR="000800A2" w:rsidRDefault="00000000">
      <w:pPr>
        <w:spacing w:after="40"/>
      </w:pPr>
      <w:r>
        <w:rPr>
          <w:rFonts w:ascii="Calibri" w:hAnsi="Calibri"/>
          <w:b/>
          <w:color w:val="006432"/>
        </w:rPr>
        <w:t>5. DevOps</w:t>
      </w:r>
    </w:p>
    <w:p w14:paraId="715AA56B" w14:textId="77777777" w:rsidR="000800A2" w:rsidRDefault="00000000">
      <w:pPr>
        <w:spacing w:after="40"/>
        <w:ind w:left="567"/>
      </w:pPr>
      <w:r>
        <w:rPr>
          <w:rFonts w:ascii="Calibri" w:hAnsi="Calibri"/>
          <w:color w:val="3C3C3C"/>
          <w:sz w:val="20"/>
        </w:rPr>
        <w:t>5.1 Integration et deploiement continus (CI/CD)</w:t>
      </w:r>
    </w:p>
    <w:p w14:paraId="3D88F1AF" w14:textId="77777777" w:rsidR="000800A2" w:rsidRDefault="00000000">
      <w:pPr>
        <w:spacing w:after="40"/>
        <w:ind w:left="567"/>
      </w:pPr>
      <w:r>
        <w:rPr>
          <w:rFonts w:ascii="Calibri" w:hAnsi="Calibri"/>
          <w:color w:val="3C3C3C"/>
          <w:sz w:val="20"/>
        </w:rPr>
        <w:t>5.2 Containerisation Docker</w:t>
      </w:r>
    </w:p>
    <w:p w14:paraId="49AC8B22" w14:textId="77777777" w:rsidR="000800A2" w:rsidRDefault="00000000">
      <w:pPr>
        <w:spacing w:after="40"/>
        <w:ind w:left="567"/>
      </w:pPr>
      <w:r>
        <w:rPr>
          <w:rFonts w:ascii="Calibri" w:hAnsi="Calibri"/>
          <w:color w:val="3C3C3C"/>
          <w:sz w:val="20"/>
        </w:rPr>
        <w:t>5.3 Tests automatises</w:t>
      </w:r>
    </w:p>
    <w:p w14:paraId="7B6278E8" w14:textId="77777777" w:rsidR="000800A2" w:rsidRDefault="00000000">
      <w:pPr>
        <w:spacing w:after="40"/>
      </w:pPr>
      <w:r>
        <w:rPr>
          <w:rFonts w:ascii="Calibri" w:hAnsi="Calibri"/>
          <w:b/>
          <w:color w:val="006432"/>
        </w:rPr>
        <w:t>6. Limites et perspectives</w:t>
      </w:r>
    </w:p>
    <w:p w14:paraId="0BC54928" w14:textId="77777777" w:rsidR="000800A2" w:rsidRDefault="00000000">
      <w:pPr>
        <w:spacing w:after="40"/>
      </w:pPr>
      <w:r>
        <w:rPr>
          <w:rFonts w:ascii="Calibri" w:hAnsi="Calibri"/>
          <w:b/>
          <w:color w:val="006432"/>
        </w:rPr>
        <w:t>7. Conclusion</w:t>
      </w:r>
    </w:p>
    <w:p w14:paraId="2A943429" w14:textId="77777777" w:rsidR="000800A2" w:rsidRDefault="00000000">
      <w:pPr>
        <w:spacing w:after="40"/>
      </w:pPr>
      <w:r>
        <w:rPr>
          <w:rFonts w:ascii="Calibri" w:hAnsi="Calibri"/>
          <w:b/>
          <w:color w:val="006432"/>
        </w:rPr>
        <w:t>8. References</w:t>
      </w:r>
    </w:p>
    <w:p w14:paraId="12A1DE51" w14:textId="77777777" w:rsidR="000800A2" w:rsidRDefault="00000000">
      <w:r>
        <w:br w:type="page"/>
      </w:r>
    </w:p>
    <w:p w14:paraId="66DA7F99" w14:textId="77777777" w:rsidR="000800A2" w:rsidRDefault="00000000">
      <w:pPr>
        <w:pStyle w:val="Titre1"/>
      </w:pPr>
      <w:r>
        <w:rPr>
          <w:rFonts w:ascii="Calibri" w:hAnsi="Calibri"/>
          <w:color w:val="005A32"/>
          <w:sz w:val="32"/>
        </w:rPr>
        <w:lastRenderedPageBreak/>
        <w:t>1. Contexte et problematique</w:t>
      </w:r>
    </w:p>
    <w:p w14:paraId="675DF6EF" w14:textId="77777777" w:rsidR="000800A2" w:rsidRDefault="00000000">
      <w:pPr>
        <w:pStyle w:val="Titre2"/>
      </w:pPr>
      <w:r>
        <w:rPr>
          <w:rFonts w:ascii="Calibri" w:hAnsi="Calibri"/>
          <w:color w:val="005A32"/>
        </w:rPr>
        <w:t>1.1 Enjeu agricole au Senegal</w:t>
      </w:r>
    </w:p>
    <w:p w14:paraId="1AD70D50" w14:textId="77777777" w:rsidR="000800A2" w:rsidRDefault="00000000">
      <w:pPr>
        <w:spacing w:after="120"/>
        <w:jc w:val="both"/>
      </w:pPr>
      <w:r>
        <w:rPr>
          <w:rFonts w:ascii="Calibri" w:hAnsi="Calibri"/>
        </w:rPr>
        <w:t>L'agriculture est le pilier de l'economie senegalaise. Elle represente environ 15 % du PIB national et emploie plus de 60 % de la population active rurale. Les cinq cultures principales - arachide, mil, mais, riz et sorgho - couvrent la quasi-totalite des surfaces cultivees a travers les sept regions agricoles du pays.</w:t>
      </w:r>
    </w:p>
    <w:p w14:paraId="47266B69" w14:textId="77777777" w:rsidR="000800A2" w:rsidRDefault="00000000">
      <w:pPr>
        <w:spacing w:after="120"/>
        <w:jc w:val="both"/>
      </w:pPr>
      <w:r>
        <w:rPr>
          <w:rFonts w:ascii="Calibri" w:hAnsi="Calibri"/>
        </w:rPr>
        <w:t>Cependant, le changement climatique fragilise de plus en plus cette agriculture. On observe une variabilite croissante des precipitations d'une annee a l'autre, une hausse progressive des temperatures estimee a +0.45 degC par decennie au Sahel (IPCC, 2022), ainsi que des episodes de secheresse de plus en plus frequents lies au phenomene El Nino. Cette instabilite rend difficile la planification des recoltes, l'acces au credit rural et la politique d'approvisionnement alimentaire a l'echelle nationale.</w:t>
      </w:r>
    </w:p>
    <w:p w14:paraId="27F38193" w14:textId="77777777" w:rsidR="000800A2" w:rsidRDefault="00000000">
      <w:pPr>
        <w:pStyle w:val="Titre2"/>
      </w:pPr>
      <w:r>
        <w:rPr>
          <w:rFonts w:ascii="Calibri" w:hAnsi="Calibri"/>
          <w:color w:val="005A32"/>
        </w:rPr>
        <w:t>1.2 Problematique</w:t>
      </w:r>
    </w:p>
    <w:p w14:paraId="43BEA37E" w14:textId="77777777" w:rsidR="000800A2" w:rsidRDefault="00000000">
      <w:pPr>
        <w:ind w:left="567" w:right="567"/>
        <w:jc w:val="both"/>
      </w:pPr>
      <w:r>
        <w:rPr>
          <w:rFonts w:ascii="Calibri" w:hAnsi="Calibri"/>
          <w:b/>
          <w:i/>
          <w:color w:val="006432"/>
          <w:sz w:val="24"/>
        </w:rPr>
        <w:t>Comment anticiper, avant la saison des pluies, les rendements agricoles par culture et par region au Senegal, en integrant des donnees climatiques, pedologiques et agronomiques ?</w:t>
      </w:r>
    </w:p>
    <w:p w14:paraId="0392F05E" w14:textId="77777777" w:rsidR="000800A2" w:rsidRDefault="000800A2"/>
    <w:p w14:paraId="371C0696" w14:textId="77777777" w:rsidR="000800A2" w:rsidRDefault="00000000">
      <w:pPr>
        <w:spacing w:after="120"/>
        <w:jc w:val="both"/>
      </w:pPr>
      <w:r>
        <w:rPr>
          <w:rFonts w:ascii="Calibri" w:hAnsi="Calibri"/>
        </w:rPr>
        <w:t>L'enjeu est concret : si un agriculteur ou un conseiller agricole peut connaitre a l'avance le rendement probable d'une culture dans sa region, il peut adapter ses pratiques, choisir la bonne variete et reduire ses pertes.</w:t>
      </w:r>
    </w:p>
    <w:p w14:paraId="49358A6C" w14:textId="77777777" w:rsidR="000800A2" w:rsidRDefault="00000000">
      <w:pPr>
        <w:pStyle w:val="Titre2"/>
      </w:pPr>
      <w:r>
        <w:rPr>
          <w:rFonts w:ascii="Calibri" w:hAnsi="Calibri"/>
          <w:color w:val="005A32"/>
        </w:rPr>
        <w:t>1.3 Objectifs du projet</w:t>
      </w:r>
    </w:p>
    <w:p w14:paraId="260C3A96" w14:textId="77777777" w:rsidR="000800A2" w:rsidRDefault="00000000">
      <w:pPr>
        <w:pStyle w:val="Listepuces"/>
        <w:spacing w:after="60"/>
        <w:ind w:left="283"/>
      </w:pPr>
      <w:r>
        <w:rPr>
          <w:rFonts w:ascii="Calibri" w:hAnsi="Calibri"/>
        </w:rPr>
        <w:t>Construire un dataset complet et tracable a partir de sources de donnees officielles internationales</w:t>
      </w:r>
    </w:p>
    <w:p w14:paraId="3E304ECE" w14:textId="77777777" w:rsidR="000800A2" w:rsidRDefault="00000000">
      <w:pPr>
        <w:pStyle w:val="Listepuces"/>
        <w:spacing w:after="60"/>
        <w:ind w:left="283"/>
      </w:pPr>
      <w:r>
        <w:rPr>
          <w:rFonts w:ascii="Calibri" w:hAnsi="Calibri"/>
        </w:rPr>
        <w:t>Developper un modele predictif performant (XGBoost) avec intervalles de confiance</w:t>
      </w:r>
    </w:p>
    <w:p w14:paraId="5E4C0528" w14:textId="77777777" w:rsidR="000800A2" w:rsidRDefault="00000000">
      <w:pPr>
        <w:pStyle w:val="Listepuces"/>
        <w:spacing w:after="60"/>
        <w:ind w:left="283"/>
      </w:pPr>
      <w:r>
        <w:rPr>
          <w:rFonts w:ascii="Calibri" w:hAnsi="Calibri"/>
        </w:rPr>
        <w:t>Deployer une application web interactive accessible aux non-experts</w:t>
      </w:r>
    </w:p>
    <w:p w14:paraId="256EC4F2" w14:textId="77777777" w:rsidR="000800A2" w:rsidRDefault="00000000">
      <w:pPr>
        <w:pStyle w:val="Listepuces"/>
        <w:spacing w:after="60"/>
        <w:ind w:left="283"/>
      </w:pPr>
      <w:r>
        <w:rPr>
          <w:rFonts w:ascii="Calibri" w:hAnsi="Calibri"/>
        </w:rPr>
        <w:t>Appliquer une demarche DevOps complete : CI/CD, Docker, tests automatises</w:t>
      </w:r>
    </w:p>
    <w:p w14:paraId="25864398" w14:textId="77777777" w:rsidR="000800A2" w:rsidRDefault="000800A2"/>
    <w:p w14:paraId="74D3C9EA" w14:textId="77777777" w:rsidR="005D1D71" w:rsidRDefault="005D1D71"/>
    <w:p w14:paraId="2BC47BAC" w14:textId="77777777" w:rsidR="005D1D71" w:rsidRDefault="005D1D71"/>
    <w:p w14:paraId="628810C2" w14:textId="77777777" w:rsidR="005D1D71" w:rsidRDefault="005D1D71"/>
    <w:p w14:paraId="095966FA" w14:textId="77777777" w:rsidR="005D1D71" w:rsidRDefault="005D1D71"/>
    <w:p w14:paraId="2ADBE33B" w14:textId="7F87FCE1" w:rsidR="000800A2" w:rsidRDefault="00000000">
      <w:pPr>
        <w:pStyle w:val="Titre1"/>
      </w:pPr>
      <w:r>
        <w:rPr>
          <w:rFonts w:ascii="Calibri" w:hAnsi="Calibri"/>
          <w:color w:val="005A32"/>
          <w:sz w:val="32"/>
        </w:rPr>
        <w:lastRenderedPageBreak/>
        <w:t>2. Donnees</w:t>
      </w:r>
    </w:p>
    <w:p w14:paraId="50A90D13" w14:textId="77777777" w:rsidR="000800A2" w:rsidRDefault="00000000">
      <w:pPr>
        <w:spacing w:after="120"/>
        <w:jc w:val="both"/>
      </w:pPr>
      <w:r>
        <w:rPr>
          <w:rFonts w:ascii="Calibri" w:hAnsi="Calibri"/>
        </w:rPr>
        <w:t>Pour construire un modele fiable, il faut des donnees fiables. Cette section presente les sources utilisees, la facon dont elles ont ete traitees, et la structure du dataset final.</w:t>
      </w:r>
    </w:p>
    <w:p w14:paraId="0067660D" w14:textId="77777777" w:rsidR="000800A2" w:rsidRDefault="00000000">
      <w:pPr>
        <w:pStyle w:val="Titre2"/>
      </w:pPr>
      <w:r>
        <w:rPr>
          <w:rFonts w:ascii="Calibri" w:hAnsi="Calibri"/>
          <w:color w:val="005A32"/>
        </w:rPr>
        <w:t>2.1 Sources officielles</w:t>
      </w:r>
    </w:p>
    <w:p w14:paraId="19C2B387" w14:textId="77777777" w:rsidR="000800A2" w:rsidRDefault="00000000">
      <w:pPr>
        <w:pStyle w:val="Titre3"/>
      </w:pPr>
      <w:r>
        <w:rPr>
          <w:rFonts w:ascii="Calibri" w:hAnsi="Calibri"/>
          <w:color w:val="005028"/>
          <w:sz w:val="24"/>
        </w:rPr>
        <w:t>FAOSTAT - Organisation des Nations Unies pour l'alimentation</w:t>
      </w:r>
    </w:p>
    <w:p w14:paraId="5D6DFB5D" w14:textId="77777777" w:rsidR="000800A2" w:rsidRDefault="00000000">
      <w:pPr>
        <w:spacing w:after="120"/>
        <w:jc w:val="both"/>
      </w:pPr>
      <w:r>
        <w:rPr>
          <w:rFonts w:ascii="Calibri" w:hAnsi="Calibri"/>
        </w:rPr>
        <w:t>La FAO (Food and Agriculture Organization) publie chaque annee des statistiques agricoles pour tous les pays du monde. Les rendements nationaux du Senegal entre 2000 et 2022 ont ete telecharges depuis le portail officiel FAOSTAT (fichier Production_Crops_Livestock_E_Africa.zip). Ces rendements sont donnes a l'echelle nationale. Pour obtenir des valeurs par region, des facteurs de regionalisation ont ete calcules a partir des rapports de la DAPSA.</w:t>
      </w:r>
    </w:p>
    <w:tbl>
      <w:tblPr>
        <w:tblStyle w:val="Grilledutableau"/>
        <w:tblW w:w="0" w:type="auto"/>
        <w:jc w:val="center"/>
        <w:tblLook w:val="04A0" w:firstRow="1" w:lastRow="0" w:firstColumn="1" w:lastColumn="0" w:noHBand="0" w:noVBand="1"/>
      </w:tblPr>
      <w:tblGrid>
        <w:gridCol w:w="2138"/>
        <w:gridCol w:w="2675"/>
        <w:gridCol w:w="2148"/>
        <w:gridCol w:w="2151"/>
      </w:tblGrid>
      <w:tr w:rsidR="000800A2" w14:paraId="28D0B4E5" w14:textId="77777777">
        <w:trPr>
          <w:jc w:val="center"/>
        </w:trPr>
        <w:tc>
          <w:tcPr>
            <w:tcW w:w="2268" w:type="dxa"/>
            <w:shd w:val="clear" w:color="auto" w:fill="006400"/>
          </w:tcPr>
          <w:p w14:paraId="5F510544" w14:textId="77777777" w:rsidR="000800A2" w:rsidRDefault="00000000">
            <w:pPr>
              <w:jc w:val="center"/>
            </w:pPr>
            <w:r>
              <w:rPr>
                <w:rFonts w:ascii="Calibri" w:hAnsi="Calibri"/>
                <w:b/>
                <w:color w:val="FFFFFF"/>
                <w:sz w:val="20"/>
              </w:rPr>
              <w:t>Culture</w:t>
            </w:r>
          </w:p>
        </w:tc>
        <w:tc>
          <w:tcPr>
            <w:tcW w:w="2835" w:type="dxa"/>
            <w:shd w:val="clear" w:color="auto" w:fill="006400"/>
          </w:tcPr>
          <w:p w14:paraId="4243F5FE" w14:textId="77777777" w:rsidR="000800A2" w:rsidRDefault="00000000">
            <w:pPr>
              <w:jc w:val="center"/>
            </w:pPr>
            <w:r>
              <w:rPr>
                <w:rFonts w:ascii="Calibri" w:hAnsi="Calibri"/>
                <w:b/>
                <w:color w:val="FFFFFF"/>
                <w:sz w:val="20"/>
              </w:rPr>
              <w:t>Rendement moyen (t/ha)</w:t>
            </w:r>
          </w:p>
        </w:tc>
        <w:tc>
          <w:tcPr>
            <w:tcW w:w="2268" w:type="dxa"/>
            <w:shd w:val="clear" w:color="auto" w:fill="006400"/>
          </w:tcPr>
          <w:p w14:paraId="4440E784" w14:textId="77777777" w:rsidR="000800A2" w:rsidRDefault="00000000">
            <w:pPr>
              <w:jc w:val="center"/>
            </w:pPr>
            <w:r>
              <w:rPr>
                <w:rFonts w:ascii="Calibri" w:hAnsi="Calibri"/>
                <w:b/>
                <w:color w:val="FFFFFF"/>
                <w:sz w:val="20"/>
              </w:rPr>
              <w:t>Minimum (t/ha)</w:t>
            </w:r>
          </w:p>
        </w:tc>
        <w:tc>
          <w:tcPr>
            <w:tcW w:w="2268" w:type="dxa"/>
            <w:shd w:val="clear" w:color="auto" w:fill="006400"/>
          </w:tcPr>
          <w:p w14:paraId="08FE8F6B" w14:textId="77777777" w:rsidR="000800A2" w:rsidRDefault="00000000">
            <w:pPr>
              <w:jc w:val="center"/>
            </w:pPr>
            <w:r>
              <w:rPr>
                <w:rFonts w:ascii="Calibri" w:hAnsi="Calibri"/>
                <w:b/>
                <w:color w:val="FFFFFF"/>
                <w:sz w:val="20"/>
              </w:rPr>
              <w:t>Maximum (t/ha)</w:t>
            </w:r>
          </w:p>
        </w:tc>
      </w:tr>
      <w:tr w:rsidR="000800A2" w14:paraId="1C60FD7A" w14:textId="77777777">
        <w:trPr>
          <w:jc w:val="center"/>
        </w:trPr>
        <w:tc>
          <w:tcPr>
            <w:tcW w:w="2268" w:type="dxa"/>
            <w:shd w:val="clear" w:color="auto" w:fill="E8F5E9"/>
          </w:tcPr>
          <w:p w14:paraId="69B8716E" w14:textId="77777777" w:rsidR="000800A2" w:rsidRDefault="00000000">
            <w:pPr>
              <w:jc w:val="center"/>
            </w:pPr>
            <w:r>
              <w:rPr>
                <w:rFonts w:ascii="Calibri" w:hAnsi="Calibri"/>
                <w:sz w:val="20"/>
              </w:rPr>
              <w:t>Arachide</w:t>
            </w:r>
          </w:p>
        </w:tc>
        <w:tc>
          <w:tcPr>
            <w:tcW w:w="2835" w:type="dxa"/>
            <w:shd w:val="clear" w:color="auto" w:fill="E8F5E9"/>
          </w:tcPr>
          <w:p w14:paraId="63E48AA9" w14:textId="77777777" w:rsidR="000800A2" w:rsidRDefault="00000000">
            <w:pPr>
              <w:jc w:val="center"/>
            </w:pPr>
            <w:r>
              <w:rPr>
                <w:rFonts w:ascii="Calibri" w:hAnsi="Calibri"/>
                <w:sz w:val="20"/>
              </w:rPr>
              <w:t>0.94</w:t>
            </w:r>
          </w:p>
        </w:tc>
        <w:tc>
          <w:tcPr>
            <w:tcW w:w="2268" w:type="dxa"/>
            <w:shd w:val="clear" w:color="auto" w:fill="E8F5E9"/>
          </w:tcPr>
          <w:p w14:paraId="51A85F58" w14:textId="77777777" w:rsidR="000800A2" w:rsidRDefault="00000000">
            <w:pPr>
              <w:jc w:val="center"/>
            </w:pPr>
            <w:r>
              <w:rPr>
                <w:rFonts w:ascii="Calibri" w:hAnsi="Calibri"/>
                <w:sz w:val="20"/>
              </w:rPr>
              <w:t>0.32</w:t>
            </w:r>
          </w:p>
        </w:tc>
        <w:tc>
          <w:tcPr>
            <w:tcW w:w="2268" w:type="dxa"/>
            <w:shd w:val="clear" w:color="auto" w:fill="E8F5E9"/>
          </w:tcPr>
          <w:p w14:paraId="435E86AA" w14:textId="77777777" w:rsidR="000800A2" w:rsidRDefault="00000000">
            <w:pPr>
              <w:jc w:val="center"/>
            </w:pPr>
            <w:r>
              <w:rPr>
                <w:rFonts w:ascii="Calibri" w:hAnsi="Calibri"/>
                <w:sz w:val="20"/>
              </w:rPr>
              <w:t>1.47</w:t>
            </w:r>
          </w:p>
        </w:tc>
      </w:tr>
      <w:tr w:rsidR="000800A2" w14:paraId="415C6BCC" w14:textId="77777777">
        <w:trPr>
          <w:jc w:val="center"/>
        </w:trPr>
        <w:tc>
          <w:tcPr>
            <w:tcW w:w="2268" w:type="dxa"/>
          </w:tcPr>
          <w:p w14:paraId="4FE9035E" w14:textId="77777777" w:rsidR="000800A2" w:rsidRDefault="00000000">
            <w:pPr>
              <w:jc w:val="center"/>
            </w:pPr>
            <w:r>
              <w:rPr>
                <w:rFonts w:ascii="Calibri" w:hAnsi="Calibri"/>
                <w:sz w:val="20"/>
              </w:rPr>
              <w:t>Mil</w:t>
            </w:r>
          </w:p>
        </w:tc>
        <w:tc>
          <w:tcPr>
            <w:tcW w:w="2835" w:type="dxa"/>
          </w:tcPr>
          <w:p w14:paraId="39330304" w14:textId="77777777" w:rsidR="000800A2" w:rsidRDefault="00000000">
            <w:pPr>
              <w:jc w:val="center"/>
            </w:pPr>
            <w:r>
              <w:rPr>
                <w:rFonts w:ascii="Calibri" w:hAnsi="Calibri"/>
                <w:sz w:val="20"/>
              </w:rPr>
              <w:t>0.77</w:t>
            </w:r>
          </w:p>
        </w:tc>
        <w:tc>
          <w:tcPr>
            <w:tcW w:w="2268" w:type="dxa"/>
          </w:tcPr>
          <w:p w14:paraId="7507906F" w14:textId="77777777" w:rsidR="000800A2" w:rsidRDefault="00000000">
            <w:pPr>
              <w:jc w:val="center"/>
            </w:pPr>
            <w:r>
              <w:rPr>
                <w:rFonts w:ascii="Calibri" w:hAnsi="Calibri"/>
                <w:sz w:val="20"/>
              </w:rPr>
              <w:t>0.46</w:t>
            </w:r>
          </w:p>
        </w:tc>
        <w:tc>
          <w:tcPr>
            <w:tcW w:w="2268" w:type="dxa"/>
          </w:tcPr>
          <w:p w14:paraId="3E3CE650" w14:textId="77777777" w:rsidR="000800A2" w:rsidRDefault="00000000">
            <w:pPr>
              <w:jc w:val="center"/>
            </w:pPr>
            <w:r>
              <w:rPr>
                <w:rFonts w:ascii="Calibri" w:hAnsi="Calibri"/>
                <w:sz w:val="20"/>
              </w:rPr>
              <w:t>1.13</w:t>
            </w:r>
          </w:p>
        </w:tc>
      </w:tr>
      <w:tr w:rsidR="000800A2" w14:paraId="7AC10E53" w14:textId="77777777">
        <w:trPr>
          <w:jc w:val="center"/>
        </w:trPr>
        <w:tc>
          <w:tcPr>
            <w:tcW w:w="2268" w:type="dxa"/>
            <w:shd w:val="clear" w:color="auto" w:fill="E8F5E9"/>
          </w:tcPr>
          <w:p w14:paraId="11A037B2" w14:textId="77777777" w:rsidR="000800A2" w:rsidRDefault="00000000">
            <w:pPr>
              <w:jc w:val="center"/>
            </w:pPr>
            <w:r>
              <w:rPr>
                <w:rFonts w:ascii="Calibri" w:hAnsi="Calibri"/>
                <w:sz w:val="20"/>
              </w:rPr>
              <w:t>Mais</w:t>
            </w:r>
          </w:p>
        </w:tc>
        <w:tc>
          <w:tcPr>
            <w:tcW w:w="2835" w:type="dxa"/>
            <w:shd w:val="clear" w:color="auto" w:fill="E8F5E9"/>
          </w:tcPr>
          <w:p w14:paraId="4A855F30" w14:textId="77777777" w:rsidR="000800A2" w:rsidRDefault="00000000">
            <w:pPr>
              <w:jc w:val="center"/>
            </w:pPr>
            <w:r>
              <w:rPr>
                <w:rFonts w:ascii="Calibri" w:hAnsi="Calibri"/>
                <w:sz w:val="20"/>
              </w:rPr>
              <w:t>1.78</w:t>
            </w:r>
          </w:p>
        </w:tc>
        <w:tc>
          <w:tcPr>
            <w:tcW w:w="2268" w:type="dxa"/>
            <w:shd w:val="clear" w:color="auto" w:fill="E8F5E9"/>
          </w:tcPr>
          <w:p w14:paraId="79A17EC3" w14:textId="77777777" w:rsidR="000800A2" w:rsidRDefault="00000000">
            <w:pPr>
              <w:jc w:val="center"/>
            </w:pPr>
            <w:r>
              <w:rPr>
                <w:rFonts w:ascii="Calibri" w:hAnsi="Calibri"/>
                <w:sz w:val="20"/>
              </w:rPr>
              <w:t>0.74</w:t>
            </w:r>
          </w:p>
        </w:tc>
        <w:tc>
          <w:tcPr>
            <w:tcW w:w="2268" w:type="dxa"/>
            <w:shd w:val="clear" w:color="auto" w:fill="E8F5E9"/>
          </w:tcPr>
          <w:p w14:paraId="4389063C" w14:textId="77777777" w:rsidR="000800A2" w:rsidRDefault="00000000">
            <w:pPr>
              <w:jc w:val="center"/>
            </w:pPr>
            <w:r>
              <w:rPr>
                <w:rFonts w:ascii="Calibri" w:hAnsi="Calibri"/>
                <w:sz w:val="20"/>
              </w:rPr>
              <w:t>2.84</w:t>
            </w:r>
          </w:p>
        </w:tc>
      </w:tr>
      <w:tr w:rsidR="000800A2" w14:paraId="4EEAD276" w14:textId="77777777">
        <w:trPr>
          <w:jc w:val="center"/>
        </w:trPr>
        <w:tc>
          <w:tcPr>
            <w:tcW w:w="2268" w:type="dxa"/>
          </w:tcPr>
          <w:p w14:paraId="5B4F80E2" w14:textId="77777777" w:rsidR="000800A2" w:rsidRDefault="00000000">
            <w:pPr>
              <w:jc w:val="center"/>
            </w:pPr>
            <w:r>
              <w:rPr>
                <w:rFonts w:ascii="Calibri" w:hAnsi="Calibri"/>
                <w:sz w:val="20"/>
              </w:rPr>
              <w:t>Riz</w:t>
            </w:r>
          </w:p>
        </w:tc>
        <w:tc>
          <w:tcPr>
            <w:tcW w:w="2835" w:type="dxa"/>
          </w:tcPr>
          <w:p w14:paraId="14104C53" w14:textId="77777777" w:rsidR="000800A2" w:rsidRDefault="00000000">
            <w:pPr>
              <w:jc w:val="center"/>
            </w:pPr>
            <w:r>
              <w:rPr>
                <w:rFonts w:ascii="Calibri" w:hAnsi="Calibri"/>
                <w:sz w:val="20"/>
              </w:rPr>
              <w:t>3.25</w:t>
            </w:r>
          </w:p>
        </w:tc>
        <w:tc>
          <w:tcPr>
            <w:tcW w:w="2268" w:type="dxa"/>
          </w:tcPr>
          <w:p w14:paraId="504CC70C" w14:textId="77777777" w:rsidR="000800A2" w:rsidRDefault="00000000">
            <w:pPr>
              <w:jc w:val="center"/>
            </w:pPr>
            <w:r>
              <w:rPr>
                <w:rFonts w:ascii="Calibri" w:hAnsi="Calibri"/>
                <w:sz w:val="20"/>
              </w:rPr>
              <w:t>2.24</w:t>
            </w:r>
          </w:p>
        </w:tc>
        <w:tc>
          <w:tcPr>
            <w:tcW w:w="2268" w:type="dxa"/>
          </w:tcPr>
          <w:p w14:paraId="2C7CE85C" w14:textId="77777777" w:rsidR="000800A2" w:rsidRDefault="00000000">
            <w:pPr>
              <w:jc w:val="center"/>
            </w:pPr>
            <w:r>
              <w:rPr>
                <w:rFonts w:ascii="Calibri" w:hAnsi="Calibri"/>
                <w:sz w:val="20"/>
              </w:rPr>
              <w:t>4.14</w:t>
            </w:r>
          </w:p>
        </w:tc>
      </w:tr>
      <w:tr w:rsidR="000800A2" w14:paraId="3FF153DF" w14:textId="77777777">
        <w:trPr>
          <w:jc w:val="center"/>
        </w:trPr>
        <w:tc>
          <w:tcPr>
            <w:tcW w:w="2268" w:type="dxa"/>
            <w:shd w:val="clear" w:color="auto" w:fill="E8F5E9"/>
          </w:tcPr>
          <w:p w14:paraId="2198C5D2" w14:textId="77777777" w:rsidR="000800A2" w:rsidRDefault="00000000">
            <w:pPr>
              <w:jc w:val="center"/>
            </w:pPr>
            <w:r>
              <w:rPr>
                <w:rFonts w:ascii="Calibri" w:hAnsi="Calibri"/>
                <w:sz w:val="20"/>
              </w:rPr>
              <w:t>Sorgho</w:t>
            </w:r>
          </w:p>
        </w:tc>
        <w:tc>
          <w:tcPr>
            <w:tcW w:w="2835" w:type="dxa"/>
            <w:shd w:val="clear" w:color="auto" w:fill="E8F5E9"/>
          </w:tcPr>
          <w:p w14:paraId="7CE9D1AB" w14:textId="77777777" w:rsidR="000800A2" w:rsidRDefault="00000000">
            <w:pPr>
              <w:jc w:val="center"/>
            </w:pPr>
            <w:r>
              <w:rPr>
                <w:rFonts w:ascii="Calibri" w:hAnsi="Calibri"/>
                <w:sz w:val="20"/>
              </w:rPr>
              <w:t>0.94</w:t>
            </w:r>
          </w:p>
        </w:tc>
        <w:tc>
          <w:tcPr>
            <w:tcW w:w="2268" w:type="dxa"/>
            <w:shd w:val="clear" w:color="auto" w:fill="E8F5E9"/>
          </w:tcPr>
          <w:p w14:paraId="311D78CB" w14:textId="77777777" w:rsidR="000800A2" w:rsidRDefault="00000000">
            <w:pPr>
              <w:jc w:val="center"/>
            </w:pPr>
            <w:r>
              <w:rPr>
                <w:rFonts w:ascii="Calibri" w:hAnsi="Calibri"/>
                <w:sz w:val="20"/>
              </w:rPr>
              <w:t>0.59</w:t>
            </w:r>
          </w:p>
        </w:tc>
        <w:tc>
          <w:tcPr>
            <w:tcW w:w="2268" w:type="dxa"/>
            <w:shd w:val="clear" w:color="auto" w:fill="E8F5E9"/>
          </w:tcPr>
          <w:p w14:paraId="52AFDE55" w14:textId="77777777" w:rsidR="000800A2" w:rsidRDefault="00000000">
            <w:pPr>
              <w:jc w:val="center"/>
            </w:pPr>
            <w:r>
              <w:rPr>
                <w:rFonts w:ascii="Calibri" w:hAnsi="Calibri"/>
                <w:sz w:val="20"/>
              </w:rPr>
              <w:t>1.36</w:t>
            </w:r>
          </w:p>
        </w:tc>
      </w:tr>
    </w:tbl>
    <w:p w14:paraId="282B688E" w14:textId="77777777" w:rsidR="000800A2" w:rsidRDefault="000800A2"/>
    <w:p w14:paraId="2456E18F" w14:textId="77777777" w:rsidR="000800A2" w:rsidRDefault="00000000">
      <w:pPr>
        <w:pStyle w:val="Titre3"/>
      </w:pPr>
      <w:r>
        <w:rPr>
          <w:rFonts w:ascii="Calibri" w:hAnsi="Calibri"/>
          <w:color w:val="005028"/>
          <w:sz w:val="24"/>
        </w:rPr>
        <w:t>NASA POWER API - Donnees meteorologiques satellitaires</w:t>
      </w:r>
    </w:p>
    <w:p w14:paraId="3417F9DA" w14:textId="77777777" w:rsidR="000800A2" w:rsidRDefault="00000000">
      <w:pPr>
        <w:spacing w:after="120"/>
        <w:jc w:val="both"/>
      </w:pPr>
      <w:r>
        <w:rPr>
          <w:rFonts w:ascii="Calibri" w:hAnsi="Calibri"/>
        </w:rPr>
        <w:t>La NASA met a disposition gratuitement une API qui fournit des donnees meteorologiques reelles par point geographique. C'est la source la plus precise disponible sans inscription ni cout. Pour ce projet, 1 932 enregistrements mensuels reels ont ete collectes pour 7 regions sur la periode 2000-2022. Seuls les mois de juin a octobre ont ete retenus, car ils correspondent a la saison des pluies, qui est la saison agricole principale au Sahel.</w:t>
      </w:r>
    </w:p>
    <w:tbl>
      <w:tblPr>
        <w:tblStyle w:val="Grilledutableau"/>
        <w:tblW w:w="0" w:type="auto"/>
        <w:jc w:val="center"/>
        <w:tblLook w:val="04A0" w:firstRow="1" w:lastRow="0" w:firstColumn="1" w:lastColumn="0" w:noHBand="0" w:noVBand="1"/>
      </w:tblPr>
      <w:tblGrid>
        <w:gridCol w:w="2835"/>
        <w:gridCol w:w="2835"/>
        <w:gridCol w:w="2835"/>
      </w:tblGrid>
      <w:tr w:rsidR="000800A2" w14:paraId="7862A9BC" w14:textId="77777777">
        <w:trPr>
          <w:jc w:val="center"/>
        </w:trPr>
        <w:tc>
          <w:tcPr>
            <w:tcW w:w="2835" w:type="dxa"/>
            <w:shd w:val="clear" w:color="auto" w:fill="006400"/>
          </w:tcPr>
          <w:p w14:paraId="16D8DDF0" w14:textId="77777777" w:rsidR="000800A2" w:rsidRDefault="00000000">
            <w:pPr>
              <w:jc w:val="center"/>
            </w:pPr>
            <w:r>
              <w:rPr>
                <w:rFonts w:ascii="Calibri" w:hAnsi="Calibri"/>
                <w:b/>
                <w:color w:val="FFFFFF"/>
                <w:sz w:val="20"/>
              </w:rPr>
              <w:t>Region</w:t>
            </w:r>
          </w:p>
        </w:tc>
        <w:tc>
          <w:tcPr>
            <w:tcW w:w="2835" w:type="dxa"/>
            <w:shd w:val="clear" w:color="auto" w:fill="006400"/>
          </w:tcPr>
          <w:p w14:paraId="18C70D71" w14:textId="77777777" w:rsidR="000800A2" w:rsidRDefault="00000000">
            <w:pPr>
              <w:jc w:val="center"/>
            </w:pPr>
            <w:r>
              <w:rPr>
                <w:rFonts w:ascii="Calibri" w:hAnsi="Calibri"/>
                <w:b/>
                <w:color w:val="FFFFFF"/>
                <w:sz w:val="20"/>
              </w:rPr>
              <w:t>Pluie saison (mm)</w:t>
            </w:r>
          </w:p>
        </w:tc>
        <w:tc>
          <w:tcPr>
            <w:tcW w:w="2835" w:type="dxa"/>
            <w:shd w:val="clear" w:color="auto" w:fill="006400"/>
          </w:tcPr>
          <w:p w14:paraId="275B65F2" w14:textId="77777777" w:rsidR="000800A2" w:rsidRDefault="00000000">
            <w:pPr>
              <w:jc w:val="center"/>
            </w:pPr>
            <w:r>
              <w:rPr>
                <w:rFonts w:ascii="Calibri" w:hAnsi="Calibri"/>
                <w:b/>
                <w:color w:val="FFFFFF"/>
                <w:sz w:val="20"/>
              </w:rPr>
              <w:t>Temperature moy. (degC)</w:t>
            </w:r>
          </w:p>
        </w:tc>
      </w:tr>
      <w:tr w:rsidR="000800A2" w14:paraId="307208DA" w14:textId="77777777">
        <w:trPr>
          <w:jc w:val="center"/>
        </w:trPr>
        <w:tc>
          <w:tcPr>
            <w:tcW w:w="2835" w:type="dxa"/>
            <w:shd w:val="clear" w:color="auto" w:fill="E8F5E9"/>
          </w:tcPr>
          <w:p w14:paraId="7C1693AB" w14:textId="77777777" w:rsidR="000800A2" w:rsidRDefault="00000000">
            <w:pPr>
              <w:jc w:val="center"/>
            </w:pPr>
            <w:r>
              <w:rPr>
                <w:rFonts w:ascii="Calibri" w:hAnsi="Calibri"/>
                <w:sz w:val="20"/>
              </w:rPr>
              <w:t>Sedhiou</w:t>
            </w:r>
          </w:p>
        </w:tc>
        <w:tc>
          <w:tcPr>
            <w:tcW w:w="2835" w:type="dxa"/>
            <w:shd w:val="clear" w:color="auto" w:fill="E8F5E9"/>
          </w:tcPr>
          <w:p w14:paraId="092C096D" w14:textId="77777777" w:rsidR="000800A2" w:rsidRDefault="00000000">
            <w:pPr>
              <w:jc w:val="center"/>
            </w:pPr>
            <w:r>
              <w:rPr>
                <w:rFonts w:ascii="Calibri" w:hAnsi="Calibri"/>
                <w:sz w:val="20"/>
              </w:rPr>
              <w:t>1 358</w:t>
            </w:r>
          </w:p>
        </w:tc>
        <w:tc>
          <w:tcPr>
            <w:tcW w:w="2835" w:type="dxa"/>
            <w:shd w:val="clear" w:color="auto" w:fill="E8F5E9"/>
          </w:tcPr>
          <w:p w14:paraId="79724946" w14:textId="77777777" w:rsidR="000800A2" w:rsidRDefault="00000000">
            <w:pPr>
              <w:jc w:val="center"/>
            </w:pPr>
            <w:r>
              <w:rPr>
                <w:rFonts w:ascii="Calibri" w:hAnsi="Calibri"/>
                <w:sz w:val="20"/>
              </w:rPr>
              <w:t>26.9</w:t>
            </w:r>
          </w:p>
        </w:tc>
      </w:tr>
      <w:tr w:rsidR="000800A2" w14:paraId="0E761711" w14:textId="77777777">
        <w:trPr>
          <w:jc w:val="center"/>
        </w:trPr>
        <w:tc>
          <w:tcPr>
            <w:tcW w:w="2835" w:type="dxa"/>
          </w:tcPr>
          <w:p w14:paraId="21CA67F1" w14:textId="77777777" w:rsidR="000800A2" w:rsidRDefault="00000000">
            <w:pPr>
              <w:jc w:val="center"/>
            </w:pPr>
            <w:r>
              <w:rPr>
                <w:rFonts w:ascii="Calibri" w:hAnsi="Calibri"/>
                <w:sz w:val="20"/>
              </w:rPr>
              <w:t>Kaffrine</w:t>
            </w:r>
          </w:p>
        </w:tc>
        <w:tc>
          <w:tcPr>
            <w:tcW w:w="2835" w:type="dxa"/>
          </w:tcPr>
          <w:p w14:paraId="6D024CBC" w14:textId="77777777" w:rsidR="000800A2" w:rsidRDefault="00000000">
            <w:pPr>
              <w:jc w:val="center"/>
            </w:pPr>
            <w:r>
              <w:rPr>
                <w:rFonts w:ascii="Calibri" w:hAnsi="Calibri"/>
                <w:sz w:val="20"/>
              </w:rPr>
              <w:t>735</w:t>
            </w:r>
          </w:p>
        </w:tc>
        <w:tc>
          <w:tcPr>
            <w:tcW w:w="2835" w:type="dxa"/>
          </w:tcPr>
          <w:p w14:paraId="0C46AD61" w14:textId="77777777" w:rsidR="000800A2" w:rsidRDefault="00000000">
            <w:pPr>
              <w:jc w:val="center"/>
            </w:pPr>
            <w:r>
              <w:rPr>
                <w:rFonts w:ascii="Calibri" w:hAnsi="Calibri"/>
                <w:sz w:val="20"/>
              </w:rPr>
              <w:t>28.1</w:t>
            </w:r>
          </w:p>
        </w:tc>
      </w:tr>
      <w:tr w:rsidR="000800A2" w14:paraId="2327CEBF" w14:textId="77777777">
        <w:trPr>
          <w:jc w:val="center"/>
        </w:trPr>
        <w:tc>
          <w:tcPr>
            <w:tcW w:w="2835" w:type="dxa"/>
            <w:shd w:val="clear" w:color="auto" w:fill="E8F5E9"/>
          </w:tcPr>
          <w:p w14:paraId="635F9CD3" w14:textId="77777777" w:rsidR="000800A2" w:rsidRDefault="00000000">
            <w:pPr>
              <w:jc w:val="center"/>
            </w:pPr>
            <w:r>
              <w:rPr>
                <w:rFonts w:ascii="Calibri" w:hAnsi="Calibri"/>
                <w:sz w:val="20"/>
              </w:rPr>
              <w:t>Kaolack</w:t>
            </w:r>
          </w:p>
        </w:tc>
        <w:tc>
          <w:tcPr>
            <w:tcW w:w="2835" w:type="dxa"/>
            <w:shd w:val="clear" w:color="auto" w:fill="E8F5E9"/>
          </w:tcPr>
          <w:p w14:paraId="66102696" w14:textId="77777777" w:rsidR="000800A2" w:rsidRDefault="00000000">
            <w:pPr>
              <w:jc w:val="center"/>
            </w:pPr>
            <w:r>
              <w:rPr>
                <w:rFonts w:ascii="Calibri" w:hAnsi="Calibri"/>
                <w:sz w:val="20"/>
              </w:rPr>
              <w:t>724</w:t>
            </w:r>
          </w:p>
        </w:tc>
        <w:tc>
          <w:tcPr>
            <w:tcW w:w="2835" w:type="dxa"/>
            <w:shd w:val="clear" w:color="auto" w:fill="E8F5E9"/>
          </w:tcPr>
          <w:p w14:paraId="14A543D4" w14:textId="77777777" w:rsidR="000800A2" w:rsidRDefault="00000000">
            <w:pPr>
              <w:jc w:val="center"/>
            </w:pPr>
            <w:r>
              <w:rPr>
                <w:rFonts w:ascii="Calibri" w:hAnsi="Calibri"/>
                <w:sz w:val="20"/>
              </w:rPr>
              <w:t>27.9</w:t>
            </w:r>
          </w:p>
        </w:tc>
      </w:tr>
      <w:tr w:rsidR="000800A2" w14:paraId="14C7FCE1" w14:textId="77777777">
        <w:trPr>
          <w:jc w:val="center"/>
        </w:trPr>
        <w:tc>
          <w:tcPr>
            <w:tcW w:w="2835" w:type="dxa"/>
          </w:tcPr>
          <w:p w14:paraId="493327BD" w14:textId="77777777" w:rsidR="000800A2" w:rsidRDefault="00000000">
            <w:pPr>
              <w:jc w:val="center"/>
            </w:pPr>
            <w:r>
              <w:rPr>
                <w:rFonts w:ascii="Calibri" w:hAnsi="Calibri"/>
                <w:sz w:val="20"/>
              </w:rPr>
              <w:t>Tambacounda</w:t>
            </w:r>
          </w:p>
        </w:tc>
        <w:tc>
          <w:tcPr>
            <w:tcW w:w="2835" w:type="dxa"/>
          </w:tcPr>
          <w:p w14:paraId="4A8859E6" w14:textId="77777777" w:rsidR="000800A2" w:rsidRDefault="00000000">
            <w:pPr>
              <w:jc w:val="center"/>
            </w:pPr>
            <w:r>
              <w:rPr>
                <w:rFonts w:ascii="Calibri" w:hAnsi="Calibri"/>
                <w:sz w:val="20"/>
              </w:rPr>
              <w:t>653</w:t>
            </w:r>
          </w:p>
        </w:tc>
        <w:tc>
          <w:tcPr>
            <w:tcW w:w="2835" w:type="dxa"/>
          </w:tcPr>
          <w:p w14:paraId="6BED9708" w14:textId="77777777" w:rsidR="000800A2" w:rsidRDefault="00000000">
            <w:pPr>
              <w:jc w:val="center"/>
            </w:pPr>
            <w:r>
              <w:rPr>
                <w:rFonts w:ascii="Calibri" w:hAnsi="Calibri"/>
                <w:sz w:val="20"/>
              </w:rPr>
              <w:t>28.8</w:t>
            </w:r>
          </w:p>
        </w:tc>
      </w:tr>
      <w:tr w:rsidR="000800A2" w14:paraId="159FE8E5" w14:textId="77777777">
        <w:trPr>
          <w:jc w:val="center"/>
        </w:trPr>
        <w:tc>
          <w:tcPr>
            <w:tcW w:w="2835" w:type="dxa"/>
            <w:shd w:val="clear" w:color="auto" w:fill="E8F5E9"/>
          </w:tcPr>
          <w:p w14:paraId="573CF7AA" w14:textId="77777777" w:rsidR="000800A2" w:rsidRDefault="00000000">
            <w:pPr>
              <w:jc w:val="center"/>
            </w:pPr>
            <w:r>
              <w:rPr>
                <w:rFonts w:ascii="Calibri" w:hAnsi="Calibri"/>
                <w:sz w:val="20"/>
              </w:rPr>
              <w:t>Fatick</w:t>
            </w:r>
          </w:p>
        </w:tc>
        <w:tc>
          <w:tcPr>
            <w:tcW w:w="2835" w:type="dxa"/>
            <w:shd w:val="clear" w:color="auto" w:fill="E8F5E9"/>
          </w:tcPr>
          <w:p w14:paraId="58F609E0" w14:textId="77777777" w:rsidR="000800A2" w:rsidRDefault="00000000">
            <w:pPr>
              <w:jc w:val="center"/>
            </w:pPr>
            <w:r>
              <w:rPr>
                <w:rFonts w:ascii="Calibri" w:hAnsi="Calibri"/>
                <w:sz w:val="20"/>
              </w:rPr>
              <w:t>627</w:t>
            </w:r>
          </w:p>
        </w:tc>
        <w:tc>
          <w:tcPr>
            <w:tcW w:w="2835" w:type="dxa"/>
            <w:shd w:val="clear" w:color="auto" w:fill="E8F5E9"/>
          </w:tcPr>
          <w:p w14:paraId="71E5BD66" w14:textId="77777777" w:rsidR="000800A2" w:rsidRDefault="00000000">
            <w:pPr>
              <w:jc w:val="center"/>
            </w:pPr>
            <w:r>
              <w:rPr>
                <w:rFonts w:ascii="Calibri" w:hAnsi="Calibri"/>
                <w:sz w:val="20"/>
              </w:rPr>
              <w:t>28.5</w:t>
            </w:r>
          </w:p>
        </w:tc>
      </w:tr>
      <w:tr w:rsidR="000800A2" w14:paraId="05B11BDE" w14:textId="77777777">
        <w:trPr>
          <w:jc w:val="center"/>
        </w:trPr>
        <w:tc>
          <w:tcPr>
            <w:tcW w:w="2835" w:type="dxa"/>
          </w:tcPr>
          <w:p w14:paraId="32B64FF7" w14:textId="77777777" w:rsidR="000800A2" w:rsidRDefault="00000000">
            <w:pPr>
              <w:jc w:val="center"/>
            </w:pPr>
            <w:r>
              <w:rPr>
                <w:rFonts w:ascii="Calibri" w:hAnsi="Calibri"/>
                <w:sz w:val="20"/>
              </w:rPr>
              <w:t>Thies</w:t>
            </w:r>
          </w:p>
        </w:tc>
        <w:tc>
          <w:tcPr>
            <w:tcW w:w="2835" w:type="dxa"/>
          </w:tcPr>
          <w:p w14:paraId="1726881B" w14:textId="77777777" w:rsidR="000800A2" w:rsidRDefault="00000000">
            <w:pPr>
              <w:jc w:val="center"/>
            </w:pPr>
            <w:r>
              <w:rPr>
                <w:rFonts w:ascii="Calibri" w:hAnsi="Calibri"/>
                <w:sz w:val="20"/>
              </w:rPr>
              <w:t>471</w:t>
            </w:r>
          </w:p>
        </w:tc>
        <w:tc>
          <w:tcPr>
            <w:tcW w:w="2835" w:type="dxa"/>
          </w:tcPr>
          <w:p w14:paraId="3C403153" w14:textId="77777777" w:rsidR="000800A2" w:rsidRDefault="00000000">
            <w:pPr>
              <w:jc w:val="center"/>
            </w:pPr>
            <w:r>
              <w:rPr>
                <w:rFonts w:ascii="Calibri" w:hAnsi="Calibri"/>
                <w:sz w:val="20"/>
              </w:rPr>
              <w:t>27.9</w:t>
            </w:r>
          </w:p>
        </w:tc>
      </w:tr>
      <w:tr w:rsidR="000800A2" w14:paraId="63C4B4CA" w14:textId="77777777">
        <w:trPr>
          <w:jc w:val="center"/>
        </w:trPr>
        <w:tc>
          <w:tcPr>
            <w:tcW w:w="2835" w:type="dxa"/>
            <w:shd w:val="clear" w:color="auto" w:fill="E8F5E9"/>
          </w:tcPr>
          <w:p w14:paraId="7686B789" w14:textId="77777777" w:rsidR="000800A2" w:rsidRDefault="00000000">
            <w:pPr>
              <w:jc w:val="center"/>
            </w:pPr>
            <w:r>
              <w:rPr>
                <w:rFonts w:ascii="Calibri" w:hAnsi="Calibri"/>
                <w:sz w:val="20"/>
              </w:rPr>
              <w:t>Saint-Louis</w:t>
            </w:r>
          </w:p>
        </w:tc>
        <w:tc>
          <w:tcPr>
            <w:tcW w:w="2835" w:type="dxa"/>
            <w:shd w:val="clear" w:color="auto" w:fill="E8F5E9"/>
          </w:tcPr>
          <w:p w14:paraId="293C0333" w14:textId="77777777" w:rsidR="000800A2" w:rsidRDefault="00000000">
            <w:pPr>
              <w:jc w:val="center"/>
            </w:pPr>
            <w:r>
              <w:rPr>
                <w:rFonts w:ascii="Calibri" w:hAnsi="Calibri"/>
                <w:sz w:val="20"/>
              </w:rPr>
              <w:t>335</w:t>
            </w:r>
          </w:p>
        </w:tc>
        <w:tc>
          <w:tcPr>
            <w:tcW w:w="2835" w:type="dxa"/>
            <w:shd w:val="clear" w:color="auto" w:fill="E8F5E9"/>
          </w:tcPr>
          <w:p w14:paraId="7E537BE3" w14:textId="77777777" w:rsidR="000800A2" w:rsidRDefault="00000000">
            <w:pPr>
              <w:jc w:val="center"/>
            </w:pPr>
            <w:r>
              <w:rPr>
                <w:rFonts w:ascii="Calibri" w:hAnsi="Calibri"/>
                <w:sz w:val="20"/>
              </w:rPr>
              <w:t>28.7</w:t>
            </w:r>
          </w:p>
        </w:tc>
      </w:tr>
    </w:tbl>
    <w:p w14:paraId="0C589702" w14:textId="77777777" w:rsidR="000800A2" w:rsidRDefault="000800A2"/>
    <w:p w14:paraId="3DA5D13D" w14:textId="77777777" w:rsidR="000800A2" w:rsidRDefault="00000000">
      <w:pPr>
        <w:spacing w:after="120"/>
        <w:jc w:val="both"/>
      </w:pPr>
      <w:r>
        <w:rPr>
          <w:rFonts w:ascii="Calibri" w:hAnsi="Calibri"/>
        </w:rPr>
        <w:t>On observe clairement que Sedhiou, au sud du pays, recoit quatre fois plus de pluie que Saint-Louis au nord. Ces differences climatiques expliquent en grande partie les ecarts de rendements entre regions.</w:t>
      </w:r>
    </w:p>
    <w:p w14:paraId="1D58DCC4" w14:textId="77777777" w:rsidR="000800A2" w:rsidRDefault="00000000">
      <w:pPr>
        <w:pStyle w:val="Titre2"/>
      </w:pPr>
      <w:r>
        <w:rPr>
          <w:rFonts w:ascii="Calibri" w:hAnsi="Calibri"/>
          <w:color w:val="005A32"/>
        </w:rPr>
        <w:t>2.2 Construction du dataset final</w:t>
      </w:r>
    </w:p>
    <w:p w14:paraId="751A093E" w14:textId="77777777" w:rsidR="000800A2" w:rsidRDefault="00000000">
      <w:pPr>
        <w:spacing w:after="120"/>
        <w:jc w:val="both"/>
      </w:pPr>
      <w:r>
        <w:rPr>
          <w:rFonts w:ascii="Calibri" w:hAnsi="Calibri"/>
        </w:rPr>
        <w:t>Les donnees FAOSTAT et NASA POWER ont ete combinees pour construire un dataset unique. Pour chaque combinaison annee/region/culture, plusieurs observations ont ete generees afin de representer la diversite des pratiques agricoles au sein d'une meme region.</w:t>
      </w:r>
    </w:p>
    <w:tbl>
      <w:tblPr>
        <w:tblStyle w:val="Grilledutableau"/>
        <w:tblW w:w="0" w:type="auto"/>
        <w:jc w:val="center"/>
        <w:tblLook w:val="04A0" w:firstRow="1" w:lastRow="0" w:firstColumn="1" w:lastColumn="0" w:noHBand="0" w:noVBand="1"/>
      </w:tblPr>
      <w:tblGrid>
        <w:gridCol w:w="4303"/>
        <w:gridCol w:w="4809"/>
      </w:tblGrid>
      <w:tr w:rsidR="000800A2" w14:paraId="511C3176" w14:textId="77777777">
        <w:trPr>
          <w:jc w:val="center"/>
        </w:trPr>
        <w:tc>
          <w:tcPr>
            <w:tcW w:w="4535" w:type="dxa"/>
            <w:shd w:val="clear" w:color="auto" w:fill="006400"/>
          </w:tcPr>
          <w:p w14:paraId="02E178A7" w14:textId="77777777" w:rsidR="000800A2" w:rsidRDefault="00000000">
            <w:pPr>
              <w:jc w:val="center"/>
            </w:pPr>
            <w:r>
              <w:rPr>
                <w:rFonts w:ascii="Calibri" w:hAnsi="Calibri"/>
                <w:b/>
                <w:color w:val="FFFFFF"/>
                <w:sz w:val="20"/>
              </w:rPr>
              <w:lastRenderedPageBreak/>
              <w:t>Caracteristique</w:t>
            </w:r>
          </w:p>
        </w:tc>
        <w:tc>
          <w:tcPr>
            <w:tcW w:w="5102" w:type="dxa"/>
            <w:shd w:val="clear" w:color="auto" w:fill="006400"/>
          </w:tcPr>
          <w:p w14:paraId="1EDE4C27" w14:textId="77777777" w:rsidR="000800A2" w:rsidRDefault="00000000">
            <w:pPr>
              <w:jc w:val="center"/>
            </w:pPr>
            <w:r>
              <w:rPr>
                <w:rFonts w:ascii="Calibri" w:hAnsi="Calibri"/>
                <w:b/>
                <w:color w:val="FFFFFF"/>
                <w:sz w:val="20"/>
              </w:rPr>
              <w:t>Valeur</w:t>
            </w:r>
          </w:p>
        </w:tc>
      </w:tr>
      <w:tr w:rsidR="000800A2" w14:paraId="422FF0D2" w14:textId="77777777">
        <w:trPr>
          <w:jc w:val="center"/>
        </w:trPr>
        <w:tc>
          <w:tcPr>
            <w:tcW w:w="4535" w:type="dxa"/>
            <w:shd w:val="clear" w:color="auto" w:fill="E8F5E9"/>
          </w:tcPr>
          <w:p w14:paraId="41A25CAD" w14:textId="77777777" w:rsidR="000800A2" w:rsidRDefault="00000000">
            <w:pPr>
              <w:jc w:val="center"/>
            </w:pPr>
            <w:r>
              <w:rPr>
                <w:rFonts w:ascii="Calibri" w:hAnsi="Calibri"/>
                <w:sz w:val="20"/>
              </w:rPr>
              <w:t>Nombre de lignes</w:t>
            </w:r>
          </w:p>
        </w:tc>
        <w:tc>
          <w:tcPr>
            <w:tcW w:w="5102" w:type="dxa"/>
            <w:shd w:val="clear" w:color="auto" w:fill="E8F5E9"/>
          </w:tcPr>
          <w:p w14:paraId="0CCA2667" w14:textId="77777777" w:rsidR="000800A2" w:rsidRDefault="00000000">
            <w:pPr>
              <w:jc w:val="center"/>
            </w:pPr>
            <w:r>
              <w:rPr>
                <w:rFonts w:ascii="Calibri" w:hAnsi="Calibri"/>
                <w:sz w:val="20"/>
              </w:rPr>
              <w:t>6 440</w:t>
            </w:r>
          </w:p>
        </w:tc>
      </w:tr>
      <w:tr w:rsidR="000800A2" w14:paraId="5AC287DE" w14:textId="77777777">
        <w:trPr>
          <w:jc w:val="center"/>
        </w:trPr>
        <w:tc>
          <w:tcPr>
            <w:tcW w:w="4535" w:type="dxa"/>
          </w:tcPr>
          <w:p w14:paraId="443672FE" w14:textId="77777777" w:rsidR="000800A2" w:rsidRDefault="00000000">
            <w:pPr>
              <w:jc w:val="center"/>
            </w:pPr>
            <w:r>
              <w:rPr>
                <w:rFonts w:ascii="Calibri" w:hAnsi="Calibri"/>
                <w:sz w:val="20"/>
              </w:rPr>
              <w:t>Nombre de colonnes</w:t>
            </w:r>
          </w:p>
        </w:tc>
        <w:tc>
          <w:tcPr>
            <w:tcW w:w="5102" w:type="dxa"/>
          </w:tcPr>
          <w:p w14:paraId="77E657C8" w14:textId="77777777" w:rsidR="000800A2" w:rsidRDefault="00000000">
            <w:pPr>
              <w:jc w:val="center"/>
            </w:pPr>
            <w:r>
              <w:rPr>
                <w:rFonts w:ascii="Calibri" w:hAnsi="Calibri"/>
                <w:sz w:val="20"/>
              </w:rPr>
              <w:t>27</w:t>
            </w:r>
          </w:p>
        </w:tc>
      </w:tr>
      <w:tr w:rsidR="000800A2" w14:paraId="2C66487F" w14:textId="77777777">
        <w:trPr>
          <w:jc w:val="center"/>
        </w:trPr>
        <w:tc>
          <w:tcPr>
            <w:tcW w:w="4535" w:type="dxa"/>
            <w:shd w:val="clear" w:color="auto" w:fill="E8F5E9"/>
          </w:tcPr>
          <w:p w14:paraId="73E3455C" w14:textId="77777777" w:rsidR="000800A2" w:rsidRDefault="00000000">
            <w:pPr>
              <w:jc w:val="center"/>
            </w:pPr>
            <w:r>
              <w:rPr>
                <w:rFonts w:ascii="Calibri" w:hAnsi="Calibri"/>
                <w:sz w:val="20"/>
              </w:rPr>
              <w:t>Periode couverte</w:t>
            </w:r>
          </w:p>
        </w:tc>
        <w:tc>
          <w:tcPr>
            <w:tcW w:w="5102" w:type="dxa"/>
            <w:shd w:val="clear" w:color="auto" w:fill="E8F5E9"/>
          </w:tcPr>
          <w:p w14:paraId="70E8C1F8" w14:textId="77777777" w:rsidR="000800A2" w:rsidRDefault="00000000">
            <w:pPr>
              <w:jc w:val="center"/>
            </w:pPr>
            <w:r>
              <w:rPr>
                <w:rFonts w:ascii="Calibri" w:hAnsi="Calibri"/>
                <w:sz w:val="20"/>
              </w:rPr>
              <w:t>2000-2022</w:t>
            </w:r>
          </w:p>
        </w:tc>
      </w:tr>
      <w:tr w:rsidR="000800A2" w14:paraId="128F6D5F" w14:textId="77777777">
        <w:trPr>
          <w:jc w:val="center"/>
        </w:trPr>
        <w:tc>
          <w:tcPr>
            <w:tcW w:w="4535" w:type="dxa"/>
          </w:tcPr>
          <w:p w14:paraId="6AF7FE49" w14:textId="77777777" w:rsidR="000800A2" w:rsidRDefault="00000000">
            <w:pPr>
              <w:jc w:val="center"/>
            </w:pPr>
            <w:r>
              <w:rPr>
                <w:rFonts w:ascii="Calibri" w:hAnsi="Calibri"/>
                <w:sz w:val="20"/>
              </w:rPr>
              <w:t>Cultures modelisees</w:t>
            </w:r>
          </w:p>
        </w:tc>
        <w:tc>
          <w:tcPr>
            <w:tcW w:w="5102" w:type="dxa"/>
          </w:tcPr>
          <w:p w14:paraId="46E321AB" w14:textId="77777777" w:rsidR="000800A2" w:rsidRDefault="00000000">
            <w:pPr>
              <w:jc w:val="center"/>
            </w:pPr>
            <w:r>
              <w:rPr>
                <w:rFonts w:ascii="Calibri" w:hAnsi="Calibri"/>
                <w:sz w:val="20"/>
              </w:rPr>
              <w:t>5 (Arachide, Mil, Mais, Riz, Sorgho)</w:t>
            </w:r>
          </w:p>
        </w:tc>
      </w:tr>
      <w:tr w:rsidR="000800A2" w14:paraId="3684A474" w14:textId="77777777">
        <w:trPr>
          <w:jc w:val="center"/>
        </w:trPr>
        <w:tc>
          <w:tcPr>
            <w:tcW w:w="4535" w:type="dxa"/>
            <w:shd w:val="clear" w:color="auto" w:fill="E8F5E9"/>
          </w:tcPr>
          <w:p w14:paraId="23639D98" w14:textId="77777777" w:rsidR="000800A2" w:rsidRDefault="00000000">
            <w:pPr>
              <w:jc w:val="center"/>
            </w:pPr>
            <w:r>
              <w:rPr>
                <w:rFonts w:ascii="Calibri" w:hAnsi="Calibri"/>
                <w:sz w:val="20"/>
              </w:rPr>
              <w:t>Regions</w:t>
            </w:r>
          </w:p>
        </w:tc>
        <w:tc>
          <w:tcPr>
            <w:tcW w:w="5102" w:type="dxa"/>
            <w:shd w:val="clear" w:color="auto" w:fill="E8F5E9"/>
          </w:tcPr>
          <w:p w14:paraId="3FA1A005" w14:textId="77777777" w:rsidR="000800A2" w:rsidRDefault="00000000">
            <w:pPr>
              <w:jc w:val="center"/>
            </w:pPr>
            <w:r>
              <w:rPr>
                <w:rFonts w:ascii="Calibri" w:hAnsi="Calibri"/>
                <w:sz w:val="20"/>
              </w:rPr>
              <w:t>7</w:t>
            </w:r>
          </w:p>
        </w:tc>
      </w:tr>
      <w:tr w:rsidR="000800A2" w14:paraId="57EB727F" w14:textId="77777777">
        <w:trPr>
          <w:jc w:val="center"/>
        </w:trPr>
        <w:tc>
          <w:tcPr>
            <w:tcW w:w="4535" w:type="dxa"/>
          </w:tcPr>
          <w:p w14:paraId="19A5B84E" w14:textId="77777777" w:rsidR="000800A2" w:rsidRDefault="00000000">
            <w:pPr>
              <w:jc w:val="center"/>
            </w:pPr>
            <w:r>
              <w:rPr>
                <w:rFonts w:ascii="Calibri" w:hAnsi="Calibri"/>
                <w:sz w:val="20"/>
              </w:rPr>
              <w:t>Varietes</w:t>
            </w:r>
          </w:p>
        </w:tc>
        <w:tc>
          <w:tcPr>
            <w:tcW w:w="5102" w:type="dxa"/>
          </w:tcPr>
          <w:p w14:paraId="059C4ABA" w14:textId="77777777" w:rsidR="000800A2" w:rsidRDefault="00000000">
            <w:pPr>
              <w:jc w:val="center"/>
            </w:pPr>
            <w:r>
              <w:rPr>
                <w:rFonts w:ascii="Calibri" w:hAnsi="Calibri"/>
                <w:sz w:val="20"/>
              </w:rPr>
              <w:t>25</w:t>
            </w:r>
          </w:p>
        </w:tc>
      </w:tr>
      <w:tr w:rsidR="000800A2" w14:paraId="19F93E05" w14:textId="77777777">
        <w:trPr>
          <w:jc w:val="center"/>
        </w:trPr>
        <w:tc>
          <w:tcPr>
            <w:tcW w:w="4535" w:type="dxa"/>
            <w:shd w:val="clear" w:color="auto" w:fill="E8F5E9"/>
          </w:tcPr>
          <w:p w14:paraId="7E94636D" w14:textId="77777777" w:rsidR="000800A2" w:rsidRDefault="00000000">
            <w:pPr>
              <w:jc w:val="center"/>
            </w:pPr>
            <w:r>
              <w:rPr>
                <w:rFonts w:ascii="Calibri" w:hAnsi="Calibri"/>
                <w:sz w:val="20"/>
              </w:rPr>
              <w:t>Types d'irrigation</w:t>
            </w:r>
          </w:p>
        </w:tc>
        <w:tc>
          <w:tcPr>
            <w:tcW w:w="5102" w:type="dxa"/>
            <w:shd w:val="clear" w:color="auto" w:fill="E8F5E9"/>
          </w:tcPr>
          <w:p w14:paraId="1DB73F04" w14:textId="77777777" w:rsidR="000800A2" w:rsidRDefault="00000000">
            <w:pPr>
              <w:jc w:val="center"/>
            </w:pPr>
            <w:r>
              <w:rPr>
                <w:rFonts w:ascii="Calibri" w:hAnsi="Calibri"/>
                <w:sz w:val="20"/>
              </w:rPr>
              <w:t>4 (Pluviale, Aspersion, Goutte-a-goutte, Submersion)</w:t>
            </w:r>
          </w:p>
        </w:tc>
      </w:tr>
      <w:tr w:rsidR="000800A2" w14:paraId="1AB2015F" w14:textId="77777777">
        <w:trPr>
          <w:jc w:val="center"/>
        </w:trPr>
        <w:tc>
          <w:tcPr>
            <w:tcW w:w="4535" w:type="dxa"/>
          </w:tcPr>
          <w:p w14:paraId="09CCF6D3" w14:textId="77777777" w:rsidR="000800A2" w:rsidRDefault="00000000">
            <w:pPr>
              <w:jc w:val="center"/>
            </w:pPr>
            <w:r>
              <w:rPr>
                <w:rFonts w:ascii="Calibri" w:hAnsi="Calibri"/>
                <w:sz w:val="20"/>
              </w:rPr>
              <w:t>Source rendements</w:t>
            </w:r>
          </w:p>
        </w:tc>
        <w:tc>
          <w:tcPr>
            <w:tcW w:w="5102" w:type="dxa"/>
          </w:tcPr>
          <w:p w14:paraId="1725A830" w14:textId="77777777" w:rsidR="000800A2" w:rsidRDefault="00000000">
            <w:pPr>
              <w:jc w:val="center"/>
            </w:pPr>
            <w:r>
              <w:rPr>
                <w:rFonts w:ascii="Calibri" w:hAnsi="Calibri"/>
                <w:sz w:val="20"/>
              </w:rPr>
              <w:t>FAOSTAT officiel</w:t>
            </w:r>
          </w:p>
        </w:tc>
      </w:tr>
      <w:tr w:rsidR="000800A2" w14:paraId="1DFD3387" w14:textId="77777777">
        <w:trPr>
          <w:jc w:val="center"/>
        </w:trPr>
        <w:tc>
          <w:tcPr>
            <w:tcW w:w="4535" w:type="dxa"/>
            <w:shd w:val="clear" w:color="auto" w:fill="E8F5E9"/>
          </w:tcPr>
          <w:p w14:paraId="39EB5B60" w14:textId="77777777" w:rsidR="000800A2" w:rsidRDefault="00000000">
            <w:pPr>
              <w:jc w:val="center"/>
            </w:pPr>
            <w:r>
              <w:rPr>
                <w:rFonts w:ascii="Calibri" w:hAnsi="Calibri"/>
                <w:sz w:val="20"/>
              </w:rPr>
              <w:t>Source meteo</w:t>
            </w:r>
          </w:p>
        </w:tc>
        <w:tc>
          <w:tcPr>
            <w:tcW w:w="5102" w:type="dxa"/>
            <w:shd w:val="clear" w:color="auto" w:fill="E8F5E9"/>
          </w:tcPr>
          <w:p w14:paraId="151D3EC1" w14:textId="77777777" w:rsidR="000800A2" w:rsidRDefault="00000000">
            <w:pPr>
              <w:jc w:val="center"/>
            </w:pPr>
            <w:r>
              <w:rPr>
                <w:rFonts w:ascii="Calibri" w:hAnsi="Calibri"/>
                <w:sz w:val="20"/>
              </w:rPr>
              <w:t>NASA POWER API</w:t>
            </w:r>
          </w:p>
        </w:tc>
      </w:tr>
    </w:tbl>
    <w:p w14:paraId="15AE8B7A" w14:textId="77777777" w:rsidR="000800A2" w:rsidRDefault="000800A2"/>
    <w:p w14:paraId="64297B18" w14:textId="77777777" w:rsidR="000800A2" w:rsidRDefault="00000000">
      <w:pPr>
        <w:pStyle w:val="Titre2"/>
      </w:pPr>
      <w:r>
        <w:rPr>
          <w:rFonts w:ascii="Calibri" w:hAnsi="Calibri"/>
          <w:color w:val="005A32"/>
        </w:rPr>
        <w:t>2.3 Variables utilisees par le modele</w:t>
      </w:r>
    </w:p>
    <w:p w14:paraId="26643544" w14:textId="77777777" w:rsidR="000800A2" w:rsidRDefault="00000000">
      <w:pPr>
        <w:spacing w:after="120"/>
        <w:jc w:val="both"/>
      </w:pPr>
      <w:r>
        <w:rPr>
          <w:rFonts w:ascii="Calibri" w:hAnsi="Calibri"/>
        </w:rPr>
        <w:t>Avant d'etre transmises au modele, les donnees brutes sont transformees en un ensemble de variables explicatives appelees features. On en distingue cinq categories. Au total, les 26 variables de depart donnent 64 colonnes apres encodage des variables categorielles (technique du One-Hot Encoding).</w:t>
      </w:r>
    </w:p>
    <w:tbl>
      <w:tblPr>
        <w:tblStyle w:val="Grilledutableau"/>
        <w:tblW w:w="0" w:type="auto"/>
        <w:jc w:val="center"/>
        <w:tblLook w:val="04A0" w:firstRow="1" w:lastRow="0" w:firstColumn="1" w:lastColumn="0" w:noHBand="0" w:noVBand="1"/>
      </w:tblPr>
      <w:tblGrid>
        <w:gridCol w:w="2711"/>
        <w:gridCol w:w="6401"/>
      </w:tblGrid>
      <w:tr w:rsidR="000800A2" w14:paraId="109D00B9" w14:textId="77777777">
        <w:trPr>
          <w:jc w:val="center"/>
        </w:trPr>
        <w:tc>
          <w:tcPr>
            <w:tcW w:w="2835" w:type="dxa"/>
            <w:shd w:val="clear" w:color="auto" w:fill="006400"/>
          </w:tcPr>
          <w:p w14:paraId="6D5C3A9B" w14:textId="77777777" w:rsidR="000800A2" w:rsidRDefault="00000000">
            <w:pPr>
              <w:jc w:val="center"/>
            </w:pPr>
            <w:r>
              <w:rPr>
                <w:rFonts w:ascii="Calibri" w:hAnsi="Calibri"/>
                <w:b/>
                <w:color w:val="FFFFFF"/>
                <w:sz w:val="20"/>
              </w:rPr>
              <w:t>Categorie</w:t>
            </w:r>
          </w:p>
        </w:tc>
        <w:tc>
          <w:tcPr>
            <w:tcW w:w="6803" w:type="dxa"/>
            <w:shd w:val="clear" w:color="auto" w:fill="006400"/>
          </w:tcPr>
          <w:p w14:paraId="06414266" w14:textId="77777777" w:rsidR="000800A2" w:rsidRDefault="00000000">
            <w:pPr>
              <w:jc w:val="center"/>
            </w:pPr>
            <w:r>
              <w:rPr>
                <w:rFonts w:ascii="Calibri" w:hAnsi="Calibri"/>
                <w:b/>
                <w:color w:val="FFFFFF"/>
                <w:sz w:val="20"/>
              </w:rPr>
              <w:t>Variables</w:t>
            </w:r>
          </w:p>
        </w:tc>
      </w:tr>
      <w:tr w:rsidR="000800A2" w14:paraId="1C7AE7E9" w14:textId="77777777">
        <w:trPr>
          <w:jc w:val="center"/>
        </w:trPr>
        <w:tc>
          <w:tcPr>
            <w:tcW w:w="2835" w:type="dxa"/>
            <w:shd w:val="clear" w:color="auto" w:fill="E8F5E9"/>
          </w:tcPr>
          <w:p w14:paraId="72317F7D" w14:textId="77777777" w:rsidR="000800A2" w:rsidRDefault="00000000">
            <w:pPr>
              <w:jc w:val="center"/>
            </w:pPr>
            <w:r>
              <w:rPr>
                <w:rFonts w:ascii="Calibri" w:hAnsi="Calibri"/>
                <w:sz w:val="20"/>
              </w:rPr>
              <w:t>Temporelle</w:t>
            </w:r>
          </w:p>
        </w:tc>
        <w:tc>
          <w:tcPr>
            <w:tcW w:w="6803" w:type="dxa"/>
            <w:shd w:val="clear" w:color="auto" w:fill="E8F5E9"/>
          </w:tcPr>
          <w:p w14:paraId="6FF4C6C8" w14:textId="77777777" w:rsidR="000800A2" w:rsidRDefault="00000000">
            <w:pPr>
              <w:jc w:val="center"/>
            </w:pPr>
            <w:r>
              <w:rPr>
                <w:rFonts w:ascii="Calibri" w:hAnsi="Calibri"/>
                <w:sz w:val="20"/>
              </w:rPr>
              <w:t>year</w:t>
            </w:r>
          </w:p>
        </w:tc>
      </w:tr>
      <w:tr w:rsidR="000800A2" w14:paraId="1CB66AA1" w14:textId="77777777">
        <w:trPr>
          <w:jc w:val="center"/>
        </w:trPr>
        <w:tc>
          <w:tcPr>
            <w:tcW w:w="2835" w:type="dxa"/>
          </w:tcPr>
          <w:p w14:paraId="321F95DC" w14:textId="77777777" w:rsidR="000800A2" w:rsidRDefault="00000000">
            <w:pPr>
              <w:jc w:val="center"/>
            </w:pPr>
            <w:r>
              <w:rPr>
                <w:rFonts w:ascii="Calibri" w:hAnsi="Calibri"/>
                <w:sz w:val="20"/>
              </w:rPr>
              <w:t>Geographique</w:t>
            </w:r>
          </w:p>
        </w:tc>
        <w:tc>
          <w:tcPr>
            <w:tcW w:w="6803" w:type="dxa"/>
          </w:tcPr>
          <w:p w14:paraId="00C4E5F4" w14:textId="77777777" w:rsidR="000800A2" w:rsidRDefault="00000000">
            <w:pPr>
              <w:jc w:val="center"/>
            </w:pPr>
            <w:r>
              <w:rPr>
                <w:rFonts w:ascii="Calibri" w:hAnsi="Calibri"/>
                <w:sz w:val="20"/>
              </w:rPr>
              <w:t>region, latitude, longitude, elevation_m</w:t>
            </w:r>
          </w:p>
        </w:tc>
      </w:tr>
      <w:tr w:rsidR="000800A2" w14:paraId="14F454F3" w14:textId="77777777">
        <w:trPr>
          <w:jc w:val="center"/>
        </w:trPr>
        <w:tc>
          <w:tcPr>
            <w:tcW w:w="2835" w:type="dxa"/>
            <w:shd w:val="clear" w:color="auto" w:fill="E8F5E9"/>
          </w:tcPr>
          <w:p w14:paraId="1D2563AE" w14:textId="77777777" w:rsidR="000800A2" w:rsidRDefault="00000000">
            <w:pPr>
              <w:jc w:val="center"/>
            </w:pPr>
            <w:r>
              <w:rPr>
                <w:rFonts w:ascii="Calibri" w:hAnsi="Calibri"/>
                <w:sz w:val="20"/>
              </w:rPr>
              <w:t>Agronomique</w:t>
            </w:r>
          </w:p>
        </w:tc>
        <w:tc>
          <w:tcPr>
            <w:tcW w:w="6803" w:type="dxa"/>
            <w:shd w:val="clear" w:color="auto" w:fill="E8F5E9"/>
          </w:tcPr>
          <w:p w14:paraId="3E6DCA3D" w14:textId="77777777" w:rsidR="000800A2" w:rsidRDefault="00000000">
            <w:pPr>
              <w:jc w:val="center"/>
            </w:pPr>
            <w:r>
              <w:rPr>
                <w:rFonts w:ascii="Calibri" w:hAnsi="Calibri"/>
                <w:sz w:val="20"/>
              </w:rPr>
              <w:t>crop, variety, irrigation_type, fertilizer_kg_ha, cycle_days, area_ha</w:t>
            </w:r>
          </w:p>
        </w:tc>
      </w:tr>
      <w:tr w:rsidR="000800A2" w14:paraId="6C57B0D2" w14:textId="77777777">
        <w:trPr>
          <w:jc w:val="center"/>
        </w:trPr>
        <w:tc>
          <w:tcPr>
            <w:tcW w:w="2835" w:type="dxa"/>
          </w:tcPr>
          <w:p w14:paraId="7C6BB4B5" w14:textId="77777777" w:rsidR="000800A2" w:rsidRDefault="00000000">
            <w:pPr>
              <w:jc w:val="center"/>
            </w:pPr>
            <w:r>
              <w:rPr>
                <w:rFonts w:ascii="Calibri" w:hAnsi="Calibri"/>
                <w:sz w:val="20"/>
              </w:rPr>
              <w:t>Pedologique</w:t>
            </w:r>
          </w:p>
        </w:tc>
        <w:tc>
          <w:tcPr>
            <w:tcW w:w="6803" w:type="dxa"/>
          </w:tcPr>
          <w:p w14:paraId="4B007A11" w14:textId="77777777" w:rsidR="000800A2" w:rsidRDefault="00000000">
            <w:pPr>
              <w:jc w:val="center"/>
            </w:pPr>
            <w:r>
              <w:rPr>
                <w:rFonts w:ascii="Calibri" w:hAnsi="Calibri"/>
                <w:sz w:val="20"/>
              </w:rPr>
              <w:t>soil_type, soil_ph</w:t>
            </w:r>
          </w:p>
        </w:tc>
      </w:tr>
      <w:tr w:rsidR="000800A2" w14:paraId="1A5AA008" w14:textId="77777777">
        <w:trPr>
          <w:jc w:val="center"/>
        </w:trPr>
        <w:tc>
          <w:tcPr>
            <w:tcW w:w="2835" w:type="dxa"/>
            <w:shd w:val="clear" w:color="auto" w:fill="E8F5E9"/>
          </w:tcPr>
          <w:p w14:paraId="7B274F89" w14:textId="77777777" w:rsidR="000800A2" w:rsidRDefault="00000000">
            <w:pPr>
              <w:jc w:val="center"/>
            </w:pPr>
            <w:r>
              <w:rPr>
                <w:rFonts w:ascii="Calibri" w:hAnsi="Calibri"/>
                <w:sz w:val="20"/>
              </w:rPr>
              <w:t>Climatique (NASA POWER)</w:t>
            </w:r>
          </w:p>
        </w:tc>
        <w:tc>
          <w:tcPr>
            <w:tcW w:w="6803" w:type="dxa"/>
            <w:shd w:val="clear" w:color="auto" w:fill="E8F5E9"/>
          </w:tcPr>
          <w:p w14:paraId="2E2346A9" w14:textId="77777777" w:rsidR="000800A2" w:rsidRDefault="00000000">
            <w:pPr>
              <w:jc w:val="center"/>
            </w:pPr>
            <w:r>
              <w:rPr>
                <w:rFonts w:ascii="Calibri" w:hAnsi="Calibri"/>
                <w:sz w:val="20"/>
              </w:rPr>
              <w:t>rainfall_mm, temp_avg/min/max_c, humidity_pct, wind_speed_ms, sunshine_hours</w:t>
            </w:r>
          </w:p>
        </w:tc>
      </w:tr>
      <w:tr w:rsidR="000800A2" w14:paraId="38C130C0" w14:textId="77777777">
        <w:trPr>
          <w:jc w:val="center"/>
        </w:trPr>
        <w:tc>
          <w:tcPr>
            <w:tcW w:w="2835" w:type="dxa"/>
          </w:tcPr>
          <w:p w14:paraId="21BA1632" w14:textId="77777777" w:rsidR="000800A2" w:rsidRDefault="00000000">
            <w:pPr>
              <w:jc w:val="center"/>
            </w:pPr>
            <w:r>
              <w:rPr>
                <w:rFonts w:ascii="Calibri" w:hAnsi="Calibri"/>
                <w:sz w:val="20"/>
              </w:rPr>
              <w:t>Vegetation (NDVI proxy)</w:t>
            </w:r>
          </w:p>
        </w:tc>
        <w:tc>
          <w:tcPr>
            <w:tcW w:w="6803" w:type="dxa"/>
          </w:tcPr>
          <w:p w14:paraId="7AF233FB" w14:textId="77777777" w:rsidR="000800A2" w:rsidRDefault="00000000">
            <w:pPr>
              <w:jc w:val="center"/>
            </w:pPr>
            <w:r>
              <w:rPr>
                <w:rFonts w:ascii="Calibri" w:hAnsi="Calibri"/>
                <w:sz w:val="20"/>
              </w:rPr>
              <w:t>ndvi_avg, ndvi_min, ndvi_max</w:t>
            </w:r>
          </w:p>
        </w:tc>
      </w:tr>
      <w:tr w:rsidR="000800A2" w14:paraId="1828FAFE" w14:textId="77777777">
        <w:trPr>
          <w:jc w:val="center"/>
        </w:trPr>
        <w:tc>
          <w:tcPr>
            <w:tcW w:w="2835" w:type="dxa"/>
            <w:shd w:val="clear" w:color="auto" w:fill="E8F5E9"/>
          </w:tcPr>
          <w:p w14:paraId="6678064C" w14:textId="77777777" w:rsidR="000800A2" w:rsidRDefault="00000000">
            <w:pPr>
              <w:jc w:val="center"/>
            </w:pPr>
            <w:r>
              <w:rPr>
                <w:rFonts w:ascii="Calibri" w:hAnsi="Calibri"/>
                <w:sz w:val="20"/>
              </w:rPr>
              <w:t>Stress biotique</w:t>
            </w:r>
          </w:p>
        </w:tc>
        <w:tc>
          <w:tcPr>
            <w:tcW w:w="6803" w:type="dxa"/>
            <w:shd w:val="clear" w:color="auto" w:fill="E8F5E9"/>
          </w:tcPr>
          <w:p w14:paraId="25967591" w14:textId="77777777" w:rsidR="000800A2" w:rsidRDefault="00000000">
            <w:pPr>
              <w:jc w:val="center"/>
            </w:pPr>
            <w:r>
              <w:rPr>
                <w:rFonts w:ascii="Calibri" w:hAnsi="Calibri"/>
                <w:sz w:val="20"/>
              </w:rPr>
              <w:t>pest_pressure</w:t>
            </w:r>
          </w:p>
        </w:tc>
      </w:tr>
      <w:tr w:rsidR="000800A2" w14:paraId="440EDF79" w14:textId="77777777">
        <w:trPr>
          <w:jc w:val="center"/>
        </w:trPr>
        <w:tc>
          <w:tcPr>
            <w:tcW w:w="2835" w:type="dxa"/>
          </w:tcPr>
          <w:p w14:paraId="7731A867" w14:textId="77777777" w:rsidR="000800A2" w:rsidRDefault="00000000">
            <w:pPr>
              <w:jc w:val="center"/>
            </w:pPr>
            <w:r>
              <w:rPr>
                <w:rFonts w:ascii="Calibri" w:hAnsi="Calibri"/>
                <w:sz w:val="20"/>
              </w:rPr>
              <w:t>Cible (a predire)</w:t>
            </w:r>
          </w:p>
        </w:tc>
        <w:tc>
          <w:tcPr>
            <w:tcW w:w="6803" w:type="dxa"/>
          </w:tcPr>
          <w:p w14:paraId="47167838" w14:textId="77777777" w:rsidR="000800A2" w:rsidRDefault="00000000">
            <w:pPr>
              <w:jc w:val="center"/>
            </w:pPr>
            <w:r>
              <w:rPr>
                <w:rFonts w:ascii="Calibri" w:hAnsi="Calibri"/>
                <w:sz w:val="20"/>
              </w:rPr>
              <w:t>yield_ton_ha</w:t>
            </w:r>
          </w:p>
        </w:tc>
      </w:tr>
    </w:tbl>
    <w:p w14:paraId="09A00AB7" w14:textId="77777777" w:rsidR="000800A2" w:rsidRDefault="000800A2"/>
    <w:p w14:paraId="5BC7B538" w14:textId="77777777" w:rsidR="000800A2" w:rsidRDefault="00000000">
      <w:r>
        <w:br w:type="page"/>
      </w:r>
    </w:p>
    <w:p w14:paraId="177FFBAA" w14:textId="77777777" w:rsidR="000800A2" w:rsidRDefault="00000000">
      <w:pPr>
        <w:pStyle w:val="Titre1"/>
      </w:pPr>
      <w:r>
        <w:rPr>
          <w:rFonts w:ascii="Calibri" w:hAnsi="Calibri"/>
          <w:color w:val="005A32"/>
          <w:sz w:val="32"/>
        </w:rPr>
        <w:lastRenderedPageBreak/>
        <w:t>3. Modelisation</w:t>
      </w:r>
    </w:p>
    <w:p w14:paraId="23E665D4" w14:textId="77777777" w:rsidR="000800A2" w:rsidRDefault="00000000">
      <w:pPr>
        <w:spacing w:after="120"/>
        <w:jc w:val="both"/>
      </w:pPr>
      <w:r>
        <w:rPr>
          <w:rFonts w:ascii="Calibri" w:hAnsi="Calibri"/>
        </w:rPr>
        <w:t>La modelisation est l'etape centrale du projet. Il s'agit d'apprendre a partir des donnees historiques une relation entre les conditions climatiques et agronomiques d'une part, et les rendements observes d'autre part. Le modele ainsi construit peut ensuite predire un rendement pour de nouvelles conditions jamais rencontrees.</w:t>
      </w:r>
    </w:p>
    <w:p w14:paraId="58DD2AEA" w14:textId="77777777" w:rsidR="000800A2" w:rsidRDefault="00000000">
      <w:pPr>
        <w:pStyle w:val="Titre2"/>
      </w:pPr>
      <w:r>
        <w:rPr>
          <w:rFonts w:ascii="Calibri" w:hAnsi="Calibri"/>
          <w:color w:val="005A32"/>
        </w:rPr>
        <w:t>3.1 Choix de l'algorithme : XGBoost</w:t>
      </w:r>
    </w:p>
    <w:p w14:paraId="37C435FD" w14:textId="77777777" w:rsidR="000800A2" w:rsidRDefault="00000000">
      <w:pPr>
        <w:spacing w:after="120"/>
        <w:jc w:val="both"/>
      </w:pPr>
      <w:r>
        <w:rPr>
          <w:rFonts w:ascii="Calibri" w:hAnsi="Calibri"/>
        </w:rPr>
        <w:t>XGBoost (eXtreme Gradient Boosting) est un algorithme d'apprentissage automatique base sur des arbres de decision. Son principe : il construit plusieurs centaines d'arbres de decision successifs, chacun cherchant a corriger les erreurs du precedent. Cet algorithme a ete choisi pour les raisons suivantes :</w:t>
      </w:r>
    </w:p>
    <w:p w14:paraId="7D5802B9" w14:textId="77777777" w:rsidR="000800A2" w:rsidRDefault="00000000">
      <w:pPr>
        <w:pStyle w:val="Listepuces"/>
        <w:spacing w:after="60"/>
        <w:ind w:left="283"/>
      </w:pPr>
      <w:r>
        <w:rPr>
          <w:rFonts w:ascii="Calibri" w:hAnsi="Calibri"/>
        </w:rPr>
        <w:t>Il gere naturellement des variables de types differents (nombres, categories)</w:t>
      </w:r>
    </w:p>
    <w:p w14:paraId="346D6EEA" w14:textId="77777777" w:rsidR="000800A2" w:rsidRDefault="00000000">
      <w:pPr>
        <w:pStyle w:val="Listepuces"/>
        <w:spacing w:after="60"/>
        <w:ind w:left="283"/>
      </w:pPr>
      <w:r>
        <w:rPr>
          <w:rFonts w:ascii="Calibri" w:hAnsi="Calibri"/>
        </w:rPr>
        <w:t>Il est robuste aux donnees manquantes</w:t>
      </w:r>
    </w:p>
    <w:p w14:paraId="6544DCA6" w14:textId="77777777" w:rsidR="000800A2" w:rsidRDefault="00000000">
      <w:pPr>
        <w:pStyle w:val="Listepuces"/>
        <w:spacing w:after="60"/>
        <w:ind w:left="283"/>
      </w:pPr>
      <w:r>
        <w:rPr>
          <w:rFonts w:ascii="Calibri" w:hAnsi="Calibri"/>
        </w:rPr>
        <w:t>Il atteint des performances de reference sur les donnees tabulaires</w:t>
      </w:r>
    </w:p>
    <w:p w14:paraId="1DD1BDC0" w14:textId="77777777" w:rsidR="000800A2" w:rsidRDefault="00000000">
      <w:pPr>
        <w:pStyle w:val="Listepuces"/>
        <w:spacing w:after="60"/>
        <w:ind w:left="283"/>
      </w:pPr>
      <w:r>
        <w:rPr>
          <w:rFonts w:ascii="Calibri" w:hAnsi="Calibri"/>
        </w:rPr>
        <w:t>Chaque prediction peut etre expliquee grace a l'importance des variables</w:t>
      </w:r>
    </w:p>
    <w:p w14:paraId="12692261" w14:textId="77777777" w:rsidR="000800A2" w:rsidRDefault="00000000">
      <w:pPr>
        <w:pStyle w:val="Listepuces"/>
        <w:spacing w:after="60"/>
        <w:ind w:left="283"/>
      </w:pPr>
      <w:r>
        <w:rPr>
          <w:rFonts w:ascii="Calibri" w:hAnsi="Calibri"/>
        </w:rPr>
        <w:t>Il inclut un mecanisme d'arret automatique (early stopping) pour eviter le sur-apprentissage</w:t>
      </w:r>
    </w:p>
    <w:p w14:paraId="66589C7B" w14:textId="77777777" w:rsidR="000800A2" w:rsidRDefault="000800A2"/>
    <w:p w14:paraId="70781231" w14:textId="77777777" w:rsidR="000800A2" w:rsidRDefault="00000000">
      <w:pPr>
        <w:pStyle w:val="Titre2"/>
      </w:pPr>
      <w:r>
        <w:rPr>
          <w:rFonts w:ascii="Calibri" w:hAnsi="Calibri"/>
          <w:color w:val="005A32"/>
        </w:rPr>
        <w:t>3.2 Hyperparametres retenus</w:t>
      </w:r>
    </w:p>
    <w:p w14:paraId="495ED723" w14:textId="77777777" w:rsidR="000800A2" w:rsidRDefault="00000000">
      <w:pPr>
        <w:spacing w:after="120"/>
        <w:jc w:val="both"/>
      </w:pPr>
      <w:r>
        <w:rPr>
          <w:rFonts w:ascii="Calibri" w:hAnsi="Calibri"/>
        </w:rPr>
        <w:t>Un hyperparametre est un reglage du modele fixe avant l'entrainement. Le tableau suivant presente les valeurs choisies et leur role :</w:t>
      </w:r>
    </w:p>
    <w:tbl>
      <w:tblPr>
        <w:tblStyle w:val="Grilledutableau"/>
        <w:tblW w:w="0" w:type="auto"/>
        <w:jc w:val="center"/>
        <w:tblLook w:val="04A0" w:firstRow="1" w:lastRow="0" w:firstColumn="1" w:lastColumn="0" w:noHBand="0" w:noVBand="1"/>
      </w:tblPr>
      <w:tblGrid>
        <w:gridCol w:w="2728"/>
        <w:gridCol w:w="2643"/>
        <w:gridCol w:w="3741"/>
      </w:tblGrid>
      <w:tr w:rsidR="000800A2" w14:paraId="51D7DC6A" w14:textId="77777777">
        <w:trPr>
          <w:jc w:val="center"/>
        </w:trPr>
        <w:tc>
          <w:tcPr>
            <w:tcW w:w="2835" w:type="dxa"/>
            <w:shd w:val="clear" w:color="auto" w:fill="006400"/>
          </w:tcPr>
          <w:p w14:paraId="567044F0" w14:textId="77777777" w:rsidR="000800A2" w:rsidRDefault="00000000">
            <w:pPr>
              <w:jc w:val="center"/>
            </w:pPr>
            <w:r>
              <w:rPr>
                <w:rFonts w:ascii="Calibri" w:hAnsi="Calibri"/>
                <w:b/>
                <w:color w:val="FFFFFF"/>
                <w:sz w:val="20"/>
              </w:rPr>
              <w:t>Parametre</w:t>
            </w:r>
          </w:p>
        </w:tc>
        <w:tc>
          <w:tcPr>
            <w:tcW w:w="2835" w:type="dxa"/>
            <w:shd w:val="clear" w:color="auto" w:fill="006400"/>
          </w:tcPr>
          <w:p w14:paraId="2C118241" w14:textId="77777777" w:rsidR="000800A2" w:rsidRDefault="00000000">
            <w:pPr>
              <w:jc w:val="center"/>
            </w:pPr>
            <w:r>
              <w:rPr>
                <w:rFonts w:ascii="Calibri" w:hAnsi="Calibri"/>
                <w:b/>
                <w:color w:val="FFFFFF"/>
                <w:sz w:val="20"/>
              </w:rPr>
              <w:t>Valeur</w:t>
            </w:r>
          </w:p>
        </w:tc>
        <w:tc>
          <w:tcPr>
            <w:tcW w:w="3969" w:type="dxa"/>
            <w:shd w:val="clear" w:color="auto" w:fill="006400"/>
          </w:tcPr>
          <w:p w14:paraId="36BED400" w14:textId="77777777" w:rsidR="000800A2" w:rsidRDefault="00000000">
            <w:pPr>
              <w:jc w:val="center"/>
            </w:pPr>
            <w:r>
              <w:rPr>
                <w:rFonts w:ascii="Calibri" w:hAnsi="Calibri"/>
                <w:b/>
                <w:color w:val="FFFFFF"/>
                <w:sz w:val="20"/>
              </w:rPr>
              <w:t>Role</w:t>
            </w:r>
          </w:p>
        </w:tc>
      </w:tr>
      <w:tr w:rsidR="000800A2" w14:paraId="1C41F04B" w14:textId="77777777">
        <w:trPr>
          <w:jc w:val="center"/>
        </w:trPr>
        <w:tc>
          <w:tcPr>
            <w:tcW w:w="2835" w:type="dxa"/>
            <w:shd w:val="clear" w:color="auto" w:fill="E8F5E9"/>
          </w:tcPr>
          <w:p w14:paraId="612FB53C" w14:textId="77777777" w:rsidR="000800A2" w:rsidRDefault="00000000">
            <w:pPr>
              <w:jc w:val="center"/>
            </w:pPr>
            <w:r>
              <w:rPr>
                <w:rFonts w:ascii="Calibri" w:hAnsi="Calibri"/>
                <w:sz w:val="20"/>
              </w:rPr>
              <w:t>n_estimators</w:t>
            </w:r>
          </w:p>
        </w:tc>
        <w:tc>
          <w:tcPr>
            <w:tcW w:w="2835" w:type="dxa"/>
            <w:shd w:val="clear" w:color="auto" w:fill="E8F5E9"/>
          </w:tcPr>
          <w:p w14:paraId="7E4899C2" w14:textId="77777777" w:rsidR="000800A2" w:rsidRDefault="00000000">
            <w:pPr>
              <w:jc w:val="center"/>
            </w:pPr>
            <w:r>
              <w:rPr>
                <w:rFonts w:ascii="Calibri" w:hAnsi="Calibri"/>
                <w:sz w:val="20"/>
              </w:rPr>
              <w:t>600 (arret a 585)</w:t>
            </w:r>
          </w:p>
        </w:tc>
        <w:tc>
          <w:tcPr>
            <w:tcW w:w="3969" w:type="dxa"/>
            <w:shd w:val="clear" w:color="auto" w:fill="E8F5E9"/>
          </w:tcPr>
          <w:p w14:paraId="423F94F2" w14:textId="77777777" w:rsidR="000800A2" w:rsidRDefault="00000000">
            <w:pPr>
              <w:jc w:val="center"/>
            </w:pPr>
            <w:r>
              <w:rPr>
                <w:rFonts w:ascii="Calibri" w:hAnsi="Calibri"/>
                <w:sz w:val="20"/>
              </w:rPr>
              <w:t>Nombre d'arbres construits</w:t>
            </w:r>
          </w:p>
        </w:tc>
      </w:tr>
      <w:tr w:rsidR="000800A2" w14:paraId="6A7579FF" w14:textId="77777777">
        <w:trPr>
          <w:jc w:val="center"/>
        </w:trPr>
        <w:tc>
          <w:tcPr>
            <w:tcW w:w="2835" w:type="dxa"/>
          </w:tcPr>
          <w:p w14:paraId="28AC21B3" w14:textId="77777777" w:rsidR="000800A2" w:rsidRDefault="00000000">
            <w:pPr>
              <w:jc w:val="center"/>
            </w:pPr>
            <w:r>
              <w:rPr>
                <w:rFonts w:ascii="Calibri" w:hAnsi="Calibri"/>
                <w:sz w:val="20"/>
              </w:rPr>
              <w:t>learning_rate</w:t>
            </w:r>
          </w:p>
        </w:tc>
        <w:tc>
          <w:tcPr>
            <w:tcW w:w="2835" w:type="dxa"/>
          </w:tcPr>
          <w:p w14:paraId="6E958932" w14:textId="77777777" w:rsidR="000800A2" w:rsidRDefault="00000000">
            <w:pPr>
              <w:jc w:val="center"/>
            </w:pPr>
            <w:r>
              <w:rPr>
                <w:rFonts w:ascii="Calibri" w:hAnsi="Calibri"/>
                <w:sz w:val="20"/>
              </w:rPr>
              <w:t>0.04</w:t>
            </w:r>
          </w:p>
        </w:tc>
        <w:tc>
          <w:tcPr>
            <w:tcW w:w="3969" w:type="dxa"/>
          </w:tcPr>
          <w:p w14:paraId="79BD33B4" w14:textId="77777777" w:rsidR="000800A2" w:rsidRDefault="00000000">
            <w:pPr>
              <w:jc w:val="center"/>
            </w:pPr>
            <w:r>
              <w:rPr>
                <w:rFonts w:ascii="Calibri" w:hAnsi="Calibri"/>
                <w:sz w:val="20"/>
              </w:rPr>
              <w:t>Vitesse d'apprentissage</w:t>
            </w:r>
          </w:p>
        </w:tc>
      </w:tr>
      <w:tr w:rsidR="000800A2" w14:paraId="2C01BA86" w14:textId="77777777">
        <w:trPr>
          <w:jc w:val="center"/>
        </w:trPr>
        <w:tc>
          <w:tcPr>
            <w:tcW w:w="2835" w:type="dxa"/>
            <w:shd w:val="clear" w:color="auto" w:fill="E8F5E9"/>
          </w:tcPr>
          <w:p w14:paraId="37D62459" w14:textId="77777777" w:rsidR="000800A2" w:rsidRDefault="00000000">
            <w:pPr>
              <w:jc w:val="center"/>
            </w:pPr>
            <w:r>
              <w:rPr>
                <w:rFonts w:ascii="Calibri" w:hAnsi="Calibri"/>
                <w:sz w:val="20"/>
              </w:rPr>
              <w:t>max_depth</w:t>
            </w:r>
          </w:p>
        </w:tc>
        <w:tc>
          <w:tcPr>
            <w:tcW w:w="2835" w:type="dxa"/>
            <w:shd w:val="clear" w:color="auto" w:fill="E8F5E9"/>
          </w:tcPr>
          <w:p w14:paraId="2D3D35B6" w14:textId="77777777" w:rsidR="000800A2" w:rsidRDefault="00000000">
            <w:pPr>
              <w:jc w:val="center"/>
            </w:pPr>
            <w:r>
              <w:rPr>
                <w:rFonts w:ascii="Calibri" w:hAnsi="Calibri"/>
                <w:sz w:val="20"/>
              </w:rPr>
              <w:t>7</w:t>
            </w:r>
          </w:p>
        </w:tc>
        <w:tc>
          <w:tcPr>
            <w:tcW w:w="3969" w:type="dxa"/>
            <w:shd w:val="clear" w:color="auto" w:fill="E8F5E9"/>
          </w:tcPr>
          <w:p w14:paraId="2042569E" w14:textId="77777777" w:rsidR="000800A2" w:rsidRDefault="00000000">
            <w:pPr>
              <w:jc w:val="center"/>
            </w:pPr>
            <w:r>
              <w:rPr>
                <w:rFonts w:ascii="Calibri" w:hAnsi="Calibri"/>
                <w:sz w:val="20"/>
              </w:rPr>
              <w:t>Profondeur maximale de chaque arbre</w:t>
            </w:r>
          </w:p>
        </w:tc>
      </w:tr>
      <w:tr w:rsidR="000800A2" w14:paraId="0E6992CF" w14:textId="77777777">
        <w:trPr>
          <w:jc w:val="center"/>
        </w:trPr>
        <w:tc>
          <w:tcPr>
            <w:tcW w:w="2835" w:type="dxa"/>
          </w:tcPr>
          <w:p w14:paraId="595D7953" w14:textId="77777777" w:rsidR="000800A2" w:rsidRDefault="00000000">
            <w:pPr>
              <w:jc w:val="center"/>
            </w:pPr>
            <w:r>
              <w:rPr>
                <w:rFonts w:ascii="Calibri" w:hAnsi="Calibri"/>
                <w:sz w:val="20"/>
              </w:rPr>
              <w:t>subsample</w:t>
            </w:r>
          </w:p>
        </w:tc>
        <w:tc>
          <w:tcPr>
            <w:tcW w:w="2835" w:type="dxa"/>
          </w:tcPr>
          <w:p w14:paraId="72044C67" w14:textId="77777777" w:rsidR="000800A2" w:rsidRDefault="00000000">
            <w:pPr>
              <w:jc w:val="center"/>
            </w:pPr>
            <w:r>
              <w:rPr>
                <w:rFonts w:ascii="Calibri" w:hAnsi="Calibri"/>
                <w:sz w:val="20"/>
              </w:rPr>
              <w:t>0.85</w:t>
            </w:r>
          </w:p>
        </w:tc>
        <w:tc>
          <w:tcPr>
            <w:tcW w:w="3969" w:type="dxa"/>
          </w:tcPr>
          <w:p w14:paraId="29F3F0CC" w14:textId="77777777" w:rsidR="000800A2" w:rsidRDefault="00000000">
            <w:pPr>
              <w:jc w:val="center"/>
            </w:pPr>
            <w:r>
              <w:rPr>
                <w:rFonts w:ascii="Calibri" w:hAnsi="Calibri"/>
                <w:sz w:val="20"/>
              </w:rPr>
              <w:t>Part des donnees par arbre</w:t>
            </w:r>
          </w:p>
        </w:tc>
      </w:tr>
      <w:tr w:rsidR="000800A2" w14:paraId="7984D911" w14:textId="77777777">
        <w:trPr>
          <w:jc w:val="center"/>
        </w:trPr>
        <w:tc>
          <w:tcPr>
            <w:tcW w:w="2835" w:type="dxa"/>
            <w:shd w:val="clear" w:color="auto" w:fill="E8F5E9"/>
          </w:tcPr>
          <w:p w14:paraId="0331DABB" w14:textId="77777777" w:rsidR="000800A2" w:rsidRDefault="00000000">
            <w:pPr>
              <w:jc w:val="center"/>
            </w:pPr>
            <w:r>
              <w:rPr>
                <w:rFonts w:ascii="Calibri" w:hAnsi="Calibri"/>
                <w:sz w:val="20"/>
              </w:rPr>
              <w:t>colsample_bytree</w:t>
            </w:r>
          </w:p>
        </w:tc>
        <w:tc>
          <w:tcPr>
            <w:tcW w:w="2835" w:type="dxa"/>
            <w:shd w:val="clear" w:color="auto" w:fill="E8F5E9"/>
          </w:tcPr>
          <w:p w14:paraId="2AA0EF02" w14:textId="77777777" w:rsidR="000800A2" w:rsidRDefault="00000000">
            <w:pPr>
              <w:jc w:val="center"/>
            </w:pPr>
            <w:r>
              <w:rPr>
                <w:rFonts w:ascii="Calibri" w:hAnsi="Calibri"/>
                <w:sz w:val="20"/>
              </w:rPr>
              <w:t>0.80</w:t>
            </w:r>
          </w:p>
        </w:tc>
        <w:tc>
          <w:tcPr>
            <w:tcW w:w="3969" w:type="dxa"/>
            <w:shd w:val="clear" w:color="auto" w:fill="E8F5E9"/>
          </w:tcPr>
          <w:p w14:paraId="7AFDE69C" w14:textId="77777777" w:rsidR="000800A2" w:rsidRDefault="00000000">
            <w:pPr>
              <w:jc w:val="center"/>
            </w:pPr>
            <w:r>
              <w:rPr>
                <w:rFonts w:ascii="Calibri" w:hAnsi="Calibri"/>
                <w:sz w:val="20"/>
              </w:rPr>
              <w:t>Part des variables par arbre</w:t>
            </w:r>
          </w:p>
        </w:tc>
      </w:tr>
      <w:tr w:rsidR="000800A2" w14:paraId="036BECF6" w14:textId="77777777">
        <w:trPr>
          <w:jc w:val="center"/>
        </w:trPr>
        <w:tc>
          <w:tcPr>
            <w:tcW w:w="2835" w:type="dxa"/>
          </w:tcPr>
          <w:p w14:paraId="78885EAD" w14:textId="77777777" w:rsidR="000800A2" w:rsidRDefault="00000000">
            <w:pPr>
              <w:jc w:val="center"/>
            </w:pPr>
            <w:r>
              <w:rPr>
                <w:rFonts w:ascii="Calibri" w:hAnsi="Calibri"/>
                <w:sz w:val="20"/>
              </w:rPr>
              <w:t>reg_alpha</w:t>
            </w:r>
          </w:p>
        </w:tc>
        <w:tc>
          <w:tcPr>
            <w:tcW w:w="2835" w:type="dxa"/>
          </w:tcPr>
          <w:p w14:paraId="22A51CA5" w14:textId="77777777" w:rsidR="000800A2" w:rsidRDefault="00000000">
            <w:pPr>
              <w:jc w:val="center"/>
            </w:pPr>
            <w:r>
              <w:rPr>
                <w:rFonts w:ascii="Calibri" w:hAnsi="Calibri"/>
                <w:sz w:val="20"/>
              </w:rPr>
              <w:t>0.1</w:t>
            </w:r>
          </w:p>
        </w:tc>
        <w:tc>
          <w:tcPr>
            <w:tcW w:w="3969" w:type="dxa"/>
          </w:tcPr>
          <w:p w14:paraId="33489AEB" w14:textId="77777777" w:rsidR="000800A2" w:rsidRDefault="00000000">
            <w:pPr>
              <w:jc w:val="center"/>
            </w:pPr>
            <w:r>
              <w:rPr>
                <w:rFonts w:ascii="Calibri" w:hAnsi="Calibri"/>
                <w:sz w:val="20"/>
              </w:rPr>
              <w:t>Regularisation L1</w:t>
            </w:r>
          </w:p>
        </w:tc>
      </w:tr>
      <w:tr w:rsidR="000800A2" w14:paraId="41F3CB31" w14:textId="77777777">
        <w:trPr>
          <w:jc w:val="center"/>
        </w:trPr>
        <w:tc>
          <w:tcPr>
            <w:tcW w:w="2835" w:type="dxa"/>
            <w:shd w:val="clear" w:color="auto" w:fill="E8F5E9"/>
          </w:tcPr>
          <w:p w14:paraId="5E6E46B3" w14:textId="77777777" w:rsidR="000800A2" w:rsidRDefault="00000000">
            <w:pPr>
              <w:jc w:val="center"/>
            </w:pPr>
            <w:r>
              <w:rPr>
                <w:rFonts w:ascii="Calibri" w:hAnsi="Calibri"/>
                <w:sz w:val="20"/>
              </w:rPr>
              <w:t>reg_lambda</w:t>
            </w:r>
          </w:p>
        </w:tc>
        <w:tc>
          <w:tcPr>
            <w:tcW w:w="2835" w:type="dxa"/>
            <w:shd w:val="clear" w:color="auto" w:fill="E8F5E9"/>
          </w:tcPr>
          <w:p w14:paraId="479B16BF" w14:textId="77777777" w:rsidR="000800A2" w:rsidRDefault="00000000">
            <w:pPr>
              <w:jc w:val="center"/>
            </w:pPr>
            <w:r>
              <w:rPr>
                <w:rFonts w:ascii="Calibri" w:hAnsi="Calibri"/>
                <w:sz w:val="20"/>
              </w:rPr>
              <w:t>1.5</w:t>
            </w:r>
          </w:p>
        </w:tc>
        <w:tc>
          <w:tcPr>
            <w:tcW w:w="3969" w:type="dxa"/>
            <w:shd w:val="clear" w:color="auto" w:fill="E8F5E9"/>
          </w:tcPr>
          <w:p w14:paraId="23C46F6F" w14:textId="77777777" w:rsidR="000800A2" w:rsidRDefault="00000000">
            <w:pPr>
              <w:jc w:val="center"/>
            </w:pPr>
            <w:r>
              <w:rPr>
                <w:rFonts w:ascii="Calibri" w:hAnsi="Calibri"/>
                <w:sz w:val="20"/>
              </w:rPr>
              <w:t>Regularisation L2</w:t>
            </w:r>
          </w:p>
        </w:tc>
      </w:tr>
    </w:tbl>
    <w:p w14:paraId="40C6F6C9" w14:textId="77777777" w:rsidR="000800A2" w:rsidRDefault="000800A2"/>
    <w:p w14:paraId="2BF64AA6" w14:textId="77777777" w:rsidR="000800A2" w:rsidRDefault="00000000">
      <w:pPr>
        <w:pStyle w:val="Titre2"/>
      </w:pPr>
      <w:r>
        <w:rPr>
          <w:rFonts w:ascii="Calibri" w:hAnsi="Calibri"/>
          <w:color w:val="005A32"/>
        </w:rPr>
        <w:t>3.3 Resultats du modele</w:t>
      </w:r>
    </w:p>
    <w:p w14:paraId="229A7CAD" w14:textId="77777777" w:rsidR="000800A2" w:rsidRDefault="00000000">
      <w:pPr>
        <w:spacing w:after="120"/>
        <w:jc w:val="both"/>
      </w:pPr>
      <w:r>
        <w:rPr>
          <w:rFonts w:ascii="Calibri" w:hAnsi="Calibri"/>
        </w:rPr>
        <w:t>Le modele a ete entraine sur 80 % des donnees et evalue sur les 20 % restants, que le modele n'a jamais vus pendant l'entrainement :</w:t>
      </w:r>
    </w:p>
    <w:tbl>
      <w:tblPr>
        <w:tblStyle w:val="Grilledutableau"/>
        <w:tblW w:w="0" w:type="auto"/>
        <w:jc w:val="center"/>
        <w:tblLook w:val="04A0" w:firstRow="1" w:lastRow="0" w:firstColumn="1" w:lastColumn="0" w:noHBand="0" w:noVBand="1"/>
      </w:tblPr>
      <w:tblGrid>
        <w:gridCol w:w="3235"/>
        <w:gridCol w:w="2140"/>
        <w:gridCol w:w="3737"/>
      </w:tblGrid>
      <w:tr w:rsidR="000800A2" w14:paraId="449F54ED" w14:textId="77777777">
        <w:trPr>
          <w:jc w:val="center"/>
        </w:trPr>
        <w:tc>
          <w:tcPr>
            <w:tcW w:w="3402" w:type="dxa"/>
            <w:shd w:val="clear" w:color="auto" w:fill="006400"/>
          </w:tcPr>
          <w:p w14:paraId="1BADBF6F" w14:textId="77777777" w:rsidR="000800A2" w:rsidRDefault="00000000">
            <w:pPr>
              <w:jc w:val="center"/>
            </w:pPr>
            <w:r>
              <w:rPr>
                <w:rFonts w:ascii="Calibri" w:hAnsi="Calibri"/>
                <w:b/>
                <w:color w:val="FFFFFF"/>
                <w:sz w:val="20"/>
              </w:rPr>
              <w:t>Metrique</w:t>
            </w:r>
          </w:p>
        </w:tc>
        <w:tc>
          <w:tcPr>
            <w:tcW w:w="2268" w:type="dxa"/>
            <w:shd w:val="clear" w:color="auto" w:fill="006400"/>
          </w:tcPr>
          <w:p w14:paraId="7395BCD8" w14:textId="77777777" w:rsidR="000800A2" w:rsidRDefault="00000000">
            <w:pPr>
              <w:jc w:val="center"/>
            </w:pPr>
            <w:r>
              <w:rPr>
                <w:rFonts w:ascii="Calibri" w:hAnsi="Calibri"/>
                <w:b/>
                <w:color w:val="FFFFFF"/>
                <w:sz w:val="20"/>
              </w:rPr>
              <w:t>Valeur</w:t>
            </w:r>
          </w:p>
        </w:tc>
        <w:tc>
          <w:tcPr>
            <w:tcW w:w="3969" w:type="dxa"/>
            <w:shd w:val="clear" w:color="auto" w:fill="006400"/>
          </w:tcPr>
          <w:p w14:paraId="527A9B29" w14:textId="77777777" w:rsidR="000800A2" w:rsidRDefault="00000000">
            <w:pPr>
              <w:jc w:val="center"/>
            </w:pPr>
            <w:r>
              <w:rPr>
                <w:rFonts w:ascii="Calibri" w:hAnsi="Calibri"/>
                <w:b/>
                <w:color w:val="FFFFFF"/>
                <w:sz w:val="20"/>
              </w:rPr>
              <w:t>Signification concrete</w:t>
            </w:r>
          </w:p>
        </w:tc>
      </w:tr>
      <w:tr w:rsidR="000800A2" w14:paraId="707A2C9A" w14:textId="77777777">
        <w:trPr>
          <w:jc w:val="center"/>
        </w:trPr>
        <w:tc>
          <w:tcPr>
            <w:tcW w:w="3402" w:type="dxa"/>
            <w:shd w:val="clear" w:color="auto" w:fill="E8F5E9"/>
          </w:tcPr>
          <w:p w14:paraId="2F89EA8E" w14:textId="77777777" w:rsidR="000800A2" w:rsidRDefault="00000000">
            <w:pPr>
              <w:jc w:val="center"/>
            </w:pPr>
            <w:r>
              <w:rPr>
                <w:rFonts w:ascii="Calibri" w:hAnsi="Calibri"/>
                <w:sz w:val="20"/>
              </w:rPr>
              <w:t>R2 (coeff. de determination)</w:t>
            </w:r>
          </w:p>
        </w:tc>
        <w:tc>
          <w:tcPr>
            <w:tcW w:w="2268" w:type="dxa"/>
            <w:shd w:val="clear" w:color="auto" w:fill="E8F5E9"/>
          </w:tcPr>
          <w:p w14:paraId="58F816FC" w14:textId="77777777" w:rsidR="000800A2" w:rsidRDefault="00000000">
            <w:pPr>
              <w:jc w:val="center"/>
            </w:pPr>
            <w:r>
              <w:rPr>
                <w:rFonts w:ascii="Calibri" w:hAnsi="Calibri"/>
                <w:sz w:val="20"/>
              </w:rPr>
              <w:t>0.990</w:t>
            </w:r>
          </w:p>
        </w:tc>
        <w:tc>
          <w:tcPr>
            <w:tcW w:w="3969" w:type="dxa"/>
            <w:shd w:val="clear" w:color="auto" w:fill="E8F5E9"/>
          </w:tcPr>
          <w:p w14:paraId="4096B3BD" w14:textId="77777777" w:rsidR="000800A2" w:rsidRDefault="00000000">
            <w:pPr>
              <w:jc w:val="center"/>
            </w:pPr>
            <w:r>
              <w:rPr>
                <w:rFonts w:ascii="Calibri" w:hAnsi="Calibri"/>
                <w:sz w:val="20"/>
              </w:rPr>
              <w:t>Le modele explique 99 % de la variabilite des rendements</w:t>
            </w:r>
          </w:p>
        </w:tc>
      </w:tr>
      <w:tr w:rsidR="000800A2" w14:paraId="49904808" w14:textId="77777777">
        <w:trPr>
          <w:jc w:val="center"/>
        </w:trPr>
        <w:tc>
          <w:tcPr>
            <w:tcW w:w="3402" w:type="dxa"/>
          </w:tcPr>
          <w:p w14:paraId="1A0E1313" w14:textId="77777777" w:rsidR="000800A2" w:rsidRDefault="00000000">
            <w:pPr>
              <w:jc w:val="center"/>
            </w:pPr>
            <w:r>
              <w:rPr>
                <w:rFonts w:ascii="Calibri" w:hAnsi="Calibri"/>
                <w:sz w:val="20"/>
              </w:rPr>
              <w:t>RMSE</w:t>
            </w:r>
          </w:p>
        </w:tc>
        <w:tc>
          <w:tcPr>
            <w:tcW w:w="2268" w:type="dxa"/>
          </w:tcPr>
          <w:p w14:paraId="28FE6E96" w14:textId="77777777" w:rsidR="000800A2" w:rsidRDefault="00000000">
            <w:pPr>
              <w:jc w:val="center"/>
            </w:pPr>
            <w:r>
              <w:rPr>
                <w:rFonts w:ascii="Calibri" w:hAnsi="Calibri"/>
                <w:sz w:val="20"/>
              </w:rPr>
              <w:t>0.131 t/ha</w:t>
            </w:r>
          </w:p>
        </w:tc>
        <w:tc>
          <w:tcPr>
            <w:tcW w:w="3969" w:type="dxa"/>
          </w:tcPr>
          <w:p w14:paraId="43E52A30" w14:textId="77777777" w:rsidR="000800A2" w:rsidRDefault="00000000">
            <w:pPr>
              <w:jc w:val="center"/>
            </w:pPr>
            <w:r>
              <w:rPr>
                <w:rFonts w:ascii="Calibri" w:hAnsi="Calibri"/>
                <w:sz w:val="20"/>
              </w:rPr>
              <w:t>En moyenne, l'erreur de prediction est de 130 kg/ha</w:t>
            </w:r>
          </w:p>
        </w:tc>
      </w:tr>
      <w:tr w:rsidR="000800A2" w14:paraId="62A012D5" w14:textId="77777777">
        <w:trPr>
          <w:jc w:val="center"/>
        </w:trPr>
        <w:tc>
          <w:tcPr>
            <w:tcW w:w="3402" w:type="dxa"/>
            <w:shd w:val="clear" w:color="auto" w:fill="E8F5E9"/>
          </w:tcPr>
          <w:p w14:paraId="3F283785" w14:textId="77777777" w:rsidR="000800A2" w:rsidRDefault="00000000">
            <w:pPr>
              <w:jc w:val="center"/>
            </w:pPr>
            <w:r>
              <w:rPr>
                <w:rFonts w:ascii="Calibri" w:hAnsi="Calibri"/>
                <w:sz w:val="20"/>
              </w:rPr>
              <w:t>MAE</w:t>
            </w:r>
          </w:p>
        </w:tc>
        <w:tc>
          <w:tcPr>
            <w:tcW w:w="2268" w:type="dxa"/>
            <w:shd w:val="clear" w:color="auto" w:fill="E8F5E9"/>
          </w:tcPr>
          <w:p w14:paraId="04E6B047" w14:textId="77777777" w:rsidR="000800A2" w:rsidRDefault="00000000">
            <w:pPr>
              <w:jc w:val="center"/>
            </w:pPr>
            <w:r>
              <w:rPr>
                <w:rFonts w:ascii="Calibri" w:hAnsi="Calibri"/>
                <w:sz w:val="20"/>
              </w:rPr>
              <w:t>0.098 t/ha</w:t>
            </w:r>
          </w:p>
        </w:tc>
        <w:tc>
          <w:tcPr>
            <w:tcW w:w="3969" w:type="dxa"/>
            <w:shd w:val="clear" w:color="auto" w:fill="E8F5E9"/>
          </w:tcPr>
          <w:p w14:paraId="210547CC" w14:textId="77777777" w:rsidR="000800A2" w:rsidRDefault="00000000">
            <w:pPr>
              <w:jc w:val="center"/>
            </w:pPr>
            <w:r>
              <w:rPr>
                <w:rFonts w:ascii="Calibri" w:hAnsi="Calibri"/>
                <w:sz w:val="20"/>
              </w:rPr>
              <w:t>La moitie des predictions sont a moins de 98 kg/ha</w:t>
            </w:r>
          </w:p>
        </w:tc>
      </w:tr>
      <w:tr w:rsidR="000800A2" w14:paraId="4047703B" w14:textId="77777777">
        <w:trPr>
          <w:jc w:val="center"/>
        </w:trPr>
        <w:tc>
          <w:tcPr>
            <w:tcW w:w="3402" w:type="dxa"/>
          </w:tcPr>
          <w:p w14:paraId="31FF5849" w14:textId="77777777" w:rsidR="000800A2" w:rsidRDefault="00000000">
            <w:pPr>
              <w:jc w:val="center"/>
            </w:pPr>
            <w:r>
              <w:rPr>
                <w:rFonts w:ascii="Calibri" w:hAnsi="Calibri"/>
                <w:sz w:val="20"/>
              </w:rPr>
              <w:t>Partage train/test</w:t>
            </w:r>
          </w:p>
        </w:tc>
        <w:tc>
          <w:tcPr>
            <w:tcW w:w="2268" w:type="dxa"/>
          </w:tcPr>
          <w:p w14:paraId="2BEAB95E" w14:textId="77777777" w:rsidR="000800A2" w:rsidRDefault="00000000">
            <w:pPr>
              <w:jc w:val="center"/>
            </w:pPr>
            <w:r>
              <w:rPr>
                <w:rFonts w:ascii="Calibri" w:hAnsi="Calibri"/>
                <w:sz w:val="20"/>
              </w:rPr>
              <w:t>80 % / 20 %</w:t>
            </w:r>
          </w:p>
        </w:tc>
        <w:tc>
          <w:tcPr>
            <w:tcW w:w="3969" w:type="dxa"/>
          </w:tcPr>
          <w:p w14:paraId="66D6249C" w14:textId="77777777" w:rsidR="000800A2" w:rsidRDefault="00000000">
            <w:pPr>
              <w:jc w:val="center"/>
            </w:pPr>
            <w:r>
              <w:rPr>
                <w:rFonts w:ascii="Calibri" w:hAnsi="Calibri"/>
                <w:sz w:val="20"/>
              </w:rPr>
              <w:t>Split aleatoire</w:t>
            </w:r>
          </w:p>
        </w:tc>
      </w:tr>
      <w:tr w:rsidR="000800A2" w14:paraId="4BBCB0D8" w14:textId="77777777">
        <w:trPr>
          <w:jc w:val="center"/>
        </w:trPr>
        <w:tc>
          <w:tcPr>
            <w:tcW w:w="3402" w:type="dxa"/>
            <w:shd w:val="clear" w:color="auto" w:fill="E8F5E9"/>
          </w:tcPr>
          <w:p w14:paraId="0FA94F11" w14:textId="77777777" w:rsidR="000800A2" w:rsidRDefault="00000000">
            <w:pPr>
              <w:jc w:val="center"/>
            </w:pPr>
            <w:r>
              <w:rPr>
                <w:rFonts w:ascii="Calibri" w:hAnsi="Calibri"/>
                <w:sz w:val="20"/>
              </w:rPr>
              <w:t>Observations</w:t>
            </w:r>
          </w:p>
        </w:tc>
        <w:tc>
          <w:tcPr>
            <w:tcW w:w="2268" w:type="dxa"/>
            <w:shd w:val="clear" w:color="auto" w:fill="E8F5E9"/>
          </w:tcPr>
          <w:p w14:paraId="6D4B0B86" w14:textId="77777777" w:rsidR="000800A2" w:rsidRDefault="00000000">
            <w:pPr>
              <w:jc w:val="center"/>
            </w:pPr>
            <w:r>
              <w:rPr>
                <w:rFonts w:ascii="Calibri" w:hAnsi="Calibri"/>
                <w:sz w:val="20"/>
              </w:rPr>
              <w:t>6 440</w:t>
            </w:r>
          </w:p>
        </w:tc>
        <w:tc>
          <w:tcPr>
            <w:tcW w:w="3969" w:type="dxa"/>
            <w:shd w:val="clear" w:color="auto" w:fill="E8F5E9"/>
          </w:tcPr>
          <w:p w14:paraId="73061767" w14:textId="77777777" w:rsidR="000800A2" w:rsidRDefault="00000000">
            <w:pPr>
              <w:jc w:val="center"/>
            </w:pPr>
            <w:r>
              <w:rPr>
                <w:rFonts w:ascii="Calibri" w:hAnsi="Calibri"/>
                <w:sz w:val="20"/>
              </w:rPr>
              <w:t>FAOSTAT + NASA POWER</w:t>
            </w:r>
          </w:p>
        </w:tc>
      </w:tr>
      <w:tr w:rsidR="000800A2" w14:paraId="11869CC7" w14:textId="77777777">
        <w:trPr>
          <w:jc w:val="center"/>
        </w:trPr>
        <w:tc>
          <w:tcPr>
            <w:tcW w:w="3402" w:type="dxa"/>
          </w:tcPr>
          <w:p w14:paraId="20D93400" w14:textId="77777777" w:rsidR="000800A2" w:rsidRDefault="00000000">
            <w:pPr>
              <w:jc w:val="center"/>
            </w:pPr>
            <w:r>
              <w:rPr>
                <w:rFonts w:ascii="Calibri" w:hAnsi="Calibri"/>
                <w:sz w:val="20"/>
              </w:rPr>
              <w:lastRenderedPageBreak/>
              <w:t>Features</w:t>
            </w:r>
          </w:p>
        </w:tc>
        <w:tc>
          <w:tcPr>
            <w:tcW w:w="2268" w:type="dxa"/>
          </w:tcPr>
          <w:p w14:paraId="47AC9C32" w14:textId="77777777" w:rsidR="000800A2" w:rsidRDefault="00000000">
            <w:pPr>
              <w:jc w:val="center"/>
            </w:pPr>
            <w:r>
              <w:rPr>
                <w:rFonts w:ascii="Calibri" w:hAnsi="Calibri"/>
                <w:sz w:val="20"/>
              </w:rPr>
              <w:t>64</w:t>
            </w:r>
          </w:p>
        </w:tc>
        <w:tc>
          <w:tcPr>
            <w:tcW w:w="3969" w:type="dxa"/>
          </w:tcPr>
          <w:p w14:paraId="43F10CD8" w14:textId="77777777" w:rsidR="000800A2" w:rsidRDefault="00000000">
            <w:pPr>
              <w:jc w:val="center"/>
            </w:pPr>
            <w:r>
              <w:rPr>
                <w:rFonts w:ascii="Calibri" w:hAnsi="Calibri"/>
                <w:sz w:val="20"/>
              </w:rPr>
              <w:t>Apres encodage one-hot</w:t>
            </w:r>
          </w:p>
        </w:tc>
      </w:tr>
    </w:tbl>
    <w:p w14:paraId="74393DC1" w14:textId="77777777" w:rsidR="000800A2" w:rsidRDefault="000800A2"/>
    <w:p w14:paraId="53030F8C" w14:textId="77777777" w:rsidR="000800A2" w:rsidRDefault="00000000">
      <w:pPr>
        <w:spacing w:after="120"/>
        <w:jc w:val="both"/>
      </w:pPr>
      <w:r>
        <w:rPr>
          <w:rFonts w:ascii="Calibri" w:hAnsi="Calibri"/>
        </w:rPr>
        <w:t>Pour comprendre ces chiffres : un rendement moyen de l'arachide au Senegal est d'environ 940 kg/ha. Une erreur de 130 kg/ha represente environ 14 % d'ecart, ce qui est considere comme bon pour un modele de ce type.</w:t>
      </w:r>
    </w:p>
    <w:p w14:paraId="37784035" w14:textId="77777777" w:rsidR="000800A2" w:rsidRDefault="00000000">
      <w:pPr>
        <w:pStyle w:val="Titre2"/>
      </w:pPr>
      <w:r>
        <w:rPr>
          <w:rFonts w:ascii="Calibri" w:hAnsi="Calibri"/>
          <w:color w:val="005A32"/>
        </w:rPr>
        <w:t>3.4 Variables les plus importantes</w:t>
      </w:r>
    </w:p>
    <w:p w14:paraId="1B43FCA2" w14:textId="77777777" w:rsidR="000800A2" w:rsidRDefault="00000000">
      <w:pPr>
        <w:spacing w:after="120"/>
        <w:jc w:val="both"/>
      </w:pPr>
      <w:r>
        <w:rPr>
          <w:rFonts w:ascii="Calibri" w:hAnsi="Calibri"/>
        </w:rPr>
        <w:t>L'un des avantages de XGBoost est qu'il indique quelles variables ont le plus contribue a la prediction. Ce score d'importance, appele F-score, mesure combien de fois chaque variable a ete utilisee pour decouper les donnees dans les arbres.</w:t>
      </w:r>
    </w:p>
    <w:tbl>
      <w:tblPr>
        <w:tblStyle w:val="Grilledutableau"/>
        <w:tblW w:w="0" w:type="auto"/>
        <w:jc w:val="center"/>
        <w:tblLook w:val="04A0" w:firstRow="1" w:lastRow="0" w:firstColumn="1" w:lastColumn="0" w:noHBand="0" w:noVBand="1"/>
      </w:tblPr>
      <w:tblGrid>
        <w:gridCol w:w="1134"/>
        <w:gridCol w:w="3969"/>
        <w:gridCol w:w="2835"/>
      </w:tblGrid>
      <w:tr w:rsidR="000800A2" w14:paraId="7315A713" w14:textId="77777777">
        <w:trPr>
          <w:jc w:val="center"/>
        </w:trPr>
        <w:tc>
          <w:tcPr>
            <w:tcW w:w="1134" w:type="dxa"/>
            <w:shd w:val="clear" w:color="auto" w:fill="006400"/>
          </w:tcPr>
          <w:p w14:paraId="1A3FA25A" w14:textId="77777777" w:rsidR="000800A2" w:rsidRDefault="00000000">
            <w:pPr>
              <w:jc w:val="center"/>
            </w:pPr>
            <w:r>
              <w:rPr>
                <w:rFonts w:ascii="Calibri" w:hAnsi="Calibri"/>
                <w:b/>
                <w:color w:val="FFFFFF"/>
                <w:sz w:val="20"/>
              </w:rPr>
              <w:t>Rang</w:t>
            </w:r>
          </w:p>
        </w:tc>
        <w:tc>
          <w:tcPr>
            <w:tcW w:w="3969" w:type="dxa"/>
            <w:shd w:val="clear" w:color="auto" w:fill="006400"/>
          </w:tcPr>
          <w:p w14:paraId="164425D3" w14:textId="77777777" w:rsidR="000800A2" w:rsidRDefault="00000000">
            <w:pPr>
              <w:jc w:val="center"/>
            </w:pPr>
            <w:r>
              <w:rPr>
                <w:rFonts w:ascii="Calibri" w:hAnsi="Calibri"/>
                <w:b/>
                <w:color w:val="FFFFFF"/>
                <w:sz w:val="20"/>
              </w:rPr>
              <w:t>Variable</w:t>
            </w:r>
          </w:p>
        </w:tc>
        <w:tc>
          <w:tcPr>
            <w:tcW w:w="2835" w:type="dxa"/>
            <w:shd w:val="clear" w:color="auto" w:fill="006400"/>
          </w:tcPr>
          <w:p w14:paraId="4F6BBBEF" w14:textId="77777777" w:rsidR="000800A2" w:rsidRDefault="00000000">
            <w:pPr>
              <w:jc w:val="center"/>
            </w:pPr>
            <w:r>
              <w:rPr>
                <w:rFonts w:ascii="Calibri" w:hAnsi="Calibri"/>
                <w:b/>
                <w:color w:val="FFFFFF"/>
                <w:sz w:val="20"/>
              </w:rPr>
              <w:t>Importance (F-score)</w:t>
            </w:r>
          </w:p>
        </w:tc>
      </w:tr>
      <w:tr w:rsidR="000800A2" w14:paraId="50C7296D" w14:textId="77777777">
        <w:trPr>
          <w:jc w:val="center"/>
        </w:trPr>
        <w:tc>
          <w:tcPr>
            <w:tcW w:w="1134" w:type="dxa"/>
            <w:shd w:val="clear" w:color="auto" w:fill="E8F5E9"/>
          </w:tcPr>
          <w:p w14:paraId="20B76948" w14:textId="77777777" w:rsidR="000800A2" w:rsidRDefault="00000000">
            <w:pPr>
              <w:jc w:val="center"/>
            </w:pPr>
            <w:r>
              <w:rPr>
                <w:rFonts w:ascii="Calibri" w:hAnsi="Calibri"/>
                <w:sz w:val="20"/>
              </w:rPr>
              <w:t>1</w:t>
            </w:r>
          </w:p>
        </w:tc>
        <w:tc>
          <w:tcPr>
            <w:tcW w:w="3969" w:type="dxa"/>
            <w:shd w:val="clear" w:color="auto" w:fill="E8F5E9"/>
          </w:tcPr>
          <w:p w14:paraId="374EBFDB" w14:textId="77777777" w:rsidR="000800A2" w:rsidRDefault="00000000">
            <w:pPr>
              <w:jc w:val="center"/>
            </w:pPr>
            <w:r>
              <w:rPr>
                <w:rFonts w:ascii="Calibri" w:hAnsi="Calibri"/>
                <w:sz w:val="20"/>
              </w:rPr>
              <w:t>Culture : Riz</w:t>
            </w:r>
          </w:p>
        </w:tc>
        <w:tc>
          <w:tcPr>
            <w:tcW w:w="2835" w:type="dxa"/>
            <w:shd w:val="clear" w:color="auto" w:fill="E8F5E9"/>
          </w:tcPr>
          <w:p w14:paraId="63230016" w14:textId="77777777" w:rsidR="000800A2" w:rsidRDefault="00000000">
            <w:pPr>
              <w:jc w:val="center"/>
            </w:pPr>
            <w:r>
              <w:rPr>
                <w:rFonts w:ascii="Calibri" w:hAnsi="Calibri"/>
                <w:sz w:val="20"/>
              </w:rPr>
              <w:t>0.403</w:t>
            </w:r>
          </w:p>
        </w:tc>
      </w:tr>
      <w:tr w:rsidR="000800A2" w14:paraId="0E6B464F" w14:textId="77777777">
        <w:trPr>
          <w:jc w:val="center"/>
        </w:trPr>
        <w:tc>
          <w:tcPr>
            <w:tcW w:w="1134" w:type="dxa"/>
          </w:tcPr>
          <w:p w14:paraId="038D27D9" w14:textId="77777777" w:rsidR="000800A2" w:rsidRDefault="00000000">
            <w:pPr>
              <w:jc w:val="center"/>
            </w:pPr>
            <w:r>
              <w:rPr>
                <w:rFonts w:ascii="Calibri" w:hAnsi="Calibri"/>
                <w:sz w:val="20"/>
              </w:rPr>
              <w:t>2</w:t>
            </w:r>
          </w:p>
        </w:tc>
        <w:tc>
          <w:tcPr>
            <w:tcW w:w="3969" w:type="dxa"/>
          </w:tcPr>
          <w:p w14:paraId="593E5CDD" w14:textId="77777777" w:rsidR="000800A2" w:rsidRDefault="00000000">
            <w:pPr>
              <w:jc w:val="center"/>
            </w:pPr>
            <w:r>
              <w:rPr>
                <w:rFonts w:ascii="Calibri" w:hAnsi="Calibri"/>
                <w:sz w:val="20"/>
              </w:rPr>
              <w:t>Region : Saint-Louis</w:t>
            </w:r>
          </w:p>
        </w:tc>
        <w:tc>
          <w:tcPr>
            <w:tcW w:w="2835" w:type="dxa"/>
          </w:tcPr>
          <w:p w14:paraId="487D6A7E" w14:textId="77777777" w:rsidR="000800A2" w:rsidRDefault="00000000">
            <w:pPr>
              <w:jc w:val="center"/>
            </w:pPr>
            <w:r>
              <w:rPr>
                <w:rFonts w:ascii="Calibri" w:hAnsi="Calibri"/>
                <w:sz w:val="20"/>
              </w:rPr>
              <w:t>0.337</w:t>
            </w:r>
          </w:p>
        </w:tc>
      </w:tr>
      <w:tr w:rsidR="000800A2" w14:paraId="46AD5DAD" w14:textId="77777777">
        <w:trPr>
          <w:jc w:val="center"/>
        </w:trPr>
        <w:tc>
          <w:tcPr>
            <w:tcW w:w="1134" w:type="dxa"/>
            <w:shd w:val="clear" w:color="auto" w:fill="E8F5E9"/>
          </w:tcPr>
          <w:p w14:paraId="4474F2B5" w14:textId="77777777" w:rsidR="000800A2" w:rsidRDefault="00000000">
            <w:pPr>
              <w:jc w:val="center"/>
            </w:pPr>
            <w:r>
              <w:rPr>
                <w:rFonts w:ascii="Calibri" w:hAnsi="Calibri"/>
                <w:sz w:val="20"/>
              </w:rPr>
              <w:t>3</w:t>
            </w:r>
          </w:p>
        </w:tc>
        <w:tc>
          <w:tcPr>
            <w:tcW w:w="3969" w:type="dxa"/>
            <w:shd w:val="clear" w:color="auto" w:fill="E8F5E9"/>
          </w:tcPr>
          <w:p w14:paraId="558FD176" w14:textId="77777777" w:rsidR="000800A2" w:rsidRDefault="00000000">
            <w:pPr>
              <w:jc w:val="center"/>
            </w:pPr>
            <w:r>
              <w:rPr>
                <w:rFonts w:ascii="Calibri" w:hAnsi="Calibri"/>
                <w:sz w:val="20"/>
              </w:rPr>
              <w:t>Culture : Mais</w:t>
            </w:r>
          </w:p>
        </w:tc>
        <w:tc>
          <w:tcPr>
            <w:tcW w:w="2835" w:type="dxa"/>
            <w:shd w:val="clear" w:color="auto" w:fill="E8F5E9"/>
          </w:tcPr>
          <w:p w14:paraId="09636F31" w14:textId="77777777" w:rsidR="000800A2" w:rsidRDefault="00000000">
            <w:pPr>
              <w:jc w:val="center"/>
            </w:pPr>
            <w:r>
              <w:rPr>
                <w:rFonts w:ascii="Calibri" w:hAnsi="Calibri"/>
                <w:sz w:val="20"/>
              </w:rPr>
              <w:t>0.062</w:t>
            </w:r>
          </w:p>
        </w:tc>
      </w:tr>
      <w:tr w:rsidR="000800A2" w14:paraId="74261CB5" w14:textId="77777777">
        <w:trPr>
          <w:jc w:val="center"/>
        </w:trPr>
        <w:tc>
          <w:tcPr>
            <w:tcW w:w="1134" w:type="dxa"/>
          </w:tcPr>
          <w:p w14:paraId="03EF9C81" w14:textId="77777777" w:rsidR="000800A2" w:rsidRDefault="00000000">
            <w:pPr>
              <w:jc w:val="center"/>
            </w:pPr>
            <w:r>
              <w:rPr>
                <w:rFonts w:ascii="Calibri" w:hAnsi="Calibri"/>
                <w:sz w:val="20"/>
              </w:rPr>
              <w:t>4</w:t>
            </w:r>
          </w:p>
        </w:tc>
        <w:tc>
          <w:tcPr>
            <w:tcW w:w="3969" w:type="dxa"/>
          </w:tcPr>
          <w:p w14:paraId="1A53AE7F" w14:textId="77777777" w:rsidR="000800A2" w:rsidRDefault="00000000">
            <w:pPr>
              <w:jc w:val="center"/>
            </w:pPr>
            <w:r>
              <w:rPr>
                <w:rFonts w:ascii="Calibri" w:hAnsi="Calibri"/>
                <w:sz w:val="20"/>
              </w:rPr>
              <w:t>Irrigation : Submersion</w:t>
            </w:r>
          </w:p>
        </w:tc>
        <w:tc>
          <w:tcPr>
            <w:tcW w:w="2835" w:type="dxa"/>
          </w:tcPr>
          <w:p w14:paraId="175A095E" w14:textId="77777777" w:rsidR="000800A2" w:rsidRDefault="00000000">
            <w:pPr>
              <w:jc w:val="center"/>
            </w:pPr>
            <w:r>
              <w:rPr>
                <w:rFonts w:ascii="Calibri" w:hAnsi="Calibri"/>
                <w:sz w:val="20"/>
              </w:rPr>
              <w:t>0.031</w:t>
            </w:r>
          </w:p>
        </w:tc>
      </w:tr>
      <w:tr w:rsidR="000800A2" w14:paraId="21F67C59" w14:textId="77777777">
        <w:trPr>
          <w:jc w:val="center"/>
        </w:trPr>
        <w:tc>
          <w:tcPr>
            <w:tcW w:w="1134" w:type="dxa"/>
            <w:shd w:val="clear" w:color="auto" w:fill="E8F5E9"/>
          </w:tcPr>
          <w:p w14:paraId="7528497B" w14:textId="77777777" w:rsidR="000800A2" w:rsidRDefault="00000000">
            <w:pPr>
              <w:jc w:val="center"/>
            </w:pPr>
            <w:r>
              <w:rPr>
                <w:rFonts w:ascii="Calibri" w:hAnsi="Calibri"/>
                <w:sz w:val="20"/>
              </w:rPr>
              <w:t>5</w:t>
            </w:r>
          </w:p>
        </w:tc>
        <w:tc>
          <w:tcPr>
            <w:tcW w:w="3969" w:type="dxa"/>
            <w:shd w:val="clear" w:color="auto" w:fill="E8F5E9"/>
          </w:tcPr>
          <w:p w14:paraId="2597EC18" w14:textId="77777777" w:rsidR="000800A2" w:rsidRDefault="00000000">
            <w:pPr>
              <w:jc w:val="center"/>
            </w:pPr>
            <w:r>
              <w:rPr>
                <w:rFonts w:ascii="Calibri" w:hAnsi="Calibri"/>
                <w:sz w:val="20"/>
              </w:rPr>
              <w:t>Sol : Argileux</w:t>
            </w:r>
          </w:p>
        </w:tc>
        <w:tc>
          <w:tcPr>
            <w:tcW w:w="2835" w:type="dxa"/>
            <w:shd w:val="clear" w:color="auto" w:fill="E8F5E9"/>
          </w:tcPr>
          <w:p w14:paraId="50492AA9" w14:textId="77777777" w:rsidR="000800A2" w:rsidRDefault="00000000">
            <w:pPr>
              <w:jc w:val="center"/>
            </w:pPr>
            <w:r>
              <w:rPr>
                <w:rFonts w:ascii="Calibri" w:hAnsi="Calibri"/>
                <w:sz w:val="20"/>
              </w:rPr>
              <w:t>0.027</w:t>
            </w:r>
          </w:p>
        </w:tc>
      </w:tr>
    </w:tbl>
    <w:p w14:paraId="080D2BD7" w14:textId="77777777" w:rsidR="000800A2" w:rsidRDefault="000800A2"/>
    <w:p w14:paraId="7C5791D9" w14:textId="77777777" w:rsidR="000800A2" w:rsidRDefault="00000000">
      <w:pPr>
        <w:spacing w:after="120"/>
        <w:jc w:val="both"/>
      </w:pPr>
      <w:r>
        <w:rPr>
          <w:rFonts w:ascii="Calibri" w:hAnsi="Calibri"/>
        </w:rPr>
        <w:t>Lecture : Le riz cultive a Saint-Louis sous irrigation par submersion est le signal le plus discriminant du modele. Cela est coherent avec la realite agronomique : Saint-Louis beneficie de l'irrigation du fleuve Senegal, ce qui permet des rendements en riz nettement superieurs aux autres regions, meme avec une pluviometrie faible.</w:t>
      </w:r>
    </w:p>
    <w:p w14:paraId="46831B42" w14:textId="77777777" w:rsidR="000800A2" w:rsidRDefault="00000000">
      <w:pPr>
        <w:pStyle w:val="Titre2"/>
      </w:pPr>
      <w:r>
        <w:rPr>
          <w:rFonts w:ascii="Calibri" w:hAnsi="Calibri"/>
          <w:color w:val="005A32"/>
        </w:rPr>
        <w:t>3.5 Intervalle de confiance</w:t>
      </w:r>
    </w:p>
    <w:p w14:paraId="2EB97C55" w14:textId="77777777" w:rsidR="000800A2" w:rsidRDefault="00000000">
      <w:pPr>
        <w:spacing w:after="120"/>
        <w:jc w:val="both"/>
      </w:pPr>
      <w:r>
        <w:rPr>
          <w:rFonts w:ascii="Calibri" w:hAnsi="Calibri"/>
        </w:rPr>
        <w:t>Chaque prediction est accompagnee d'un intervalle de confiance a 95 %. Cela signifie que dans 95 % des cas, le rendement reel se situe dans cet intervalle. Il est calcule a partir du RMSE du modele :</w:t>
      </w:r>
    </w:p>
    <w:p w14:paraId="1CE39C0D" w14:textId="77777777" w:rsidR="000800A2" w:rsidRDefault="00000000" w:rsidP="005D1D71">
      <w:pPr>
        <w:ind w:left="1134"/>
        <w:jc w:val="center"/>
      </w:pPr>
      <w:r>
        <w:rPr>
          <w:rFonts w:ascii="Calibri" w:hAnsi="Calibri"/>
          <w:b/>
          <w:color w:val="006432"/>
          <w:sz w:val="24"/>
        </w:rPr>
        <w:t>IC 95% = [prediction - 1.96 x RMSE  ;  prediction + 1.96 x RMSE]  =  [pred - 0.257  ;  pred + 0.257]  t/ha</w:t>
      </w:r>
    </w:p>
    <w:p w14:paraId="62E66A06" w14:textId="77777777" w:rsidR="000800A2" w:rsidRDefault="000800A2"/>
    <w:p w14:paraId="3C7E5713" w14:textId="77777777" w:rsidR="000800A2" w:rsidRDefault="00000000">
      <w:pPr>
        <w:spacing w:after="120"/>
        <w:jc w:val="both"/>
      </w:pPr>
      <w:r>
        <w:rPr>
          <w:rFonts w:ascii="Calibri" w:hAnsi="Calibri"/>
        </w:rPr>
        <w:t>Par exemple, si le modele predit 1.20 t/ha pour l'arachide a Thies, l'intervalle de confiance sera [0.94 ; 1.46] t/ha. Cela donne a l'utilisateur une fourchette probable, et non une seule valeur rigide.</w:t>
      </w:r>
    </w:p>
    <w:p w14:paraId="55DF4726" w14:textId="77777777" w:rsidR="000800A2" w:rsidRDefault="00000000">
      <w:r>
        <w:br w:type="page"/>
      </w:r>
    </w:p>
    <w:p w14:paraId="71B94F13" w14:textId="77777777" w:rsidR="000800A2" w:rsidRDefault="00000000">
      <w:pPr>
        <w:pStyle w:val="Titre1"/>
      </w:pPr>
      <w:r>
        <w:rPr>
          <w:rFonts w:ascii="Calibri" w:hAnsi="Calibri"/>
          <w:color w:val="005A32"/>
          <w:sz w:val="32"/>
        </w:rPr>
        <w:lastRenderedPageBreak/>
        <w:t>4. Application web</w:t>
      </w:r>
    </w:p>
    <w:p w14:paraId="6D1B76AC" w14:textId="77777777" w:rsidR="000800A2" w:rsidRDefault="00000000">
      <w:pPr>
        <w:spacing w:after="120"/>
        <w:jc w:val="both"/>
      </w:pPr>
      <w:r>
        <w:rPr>
          <w:rFonts w:ascii="Calibri" w:hAnsi="Calibri"/>
        </w:rPr>
        <w:t>L'application web est l'interface entre le modele et ses utilisateurs. Elle a ete developpee avec Streamlit, un framework Python qui permet de creer des interfaces interactives sans coder de HTML complexe.</w:t>
      </w:r>
    </w:p>
    <w:p w14:paraId="51A49E8B" w14:textId="77777777" w:rsidR="000800A2" w:rsidRDefault="00000000">
      <w:pPr>
        <w:pStyle w:val="Titre2"/>
      </w:pPr>
      <w:r>
        <w:rPr>
          <w:rFonts w:ascii="Calibri" w:hAnsi="Calibri"/>
          <w:color w:val="005A32"/>
        </w:rPr>
        <w:t>4.1 Stack technique</w:t>
      </w:r>
    </w:p>
    <w:tbl>
      <w:tblPr>
        <w:tblStyle w:val="Grilledutableau"/>
        <w:tblW w:w="0" w:type="auto"/>
        <w:jc w:val="center"/>
        <w:tblLook w:val="04A0" w:firstRow="1" w:lastRow="0" w:firstColumn="1" w:lastColumn="0" w:noHBand="0" w:noVBand="1"/>
      </w:tblPr>
      <w:tblGrid>
        <w:gridCol w:w="2171"/>
        <w:gridCol w:w="3210"/>
        <w:gridCol w:w="3731"/>
      </w:tblGrid>
      <w:tr w:rsidR="000800A2" w14:paraId="57C8E667" w14:textId="77777777">
        <w:trPr>
          <w:jc w:val="center"/>
        </w:trPr>
        <w:tc>
          <w:tcPr>
            <w:tcW w:w="2268" w:type="dxa"/>
            <w:shd w:val="clear" w:color="auto" w:fill="006400"/>
          </w:tcPr>
          <w:p w14:paraId="3363104A" w14:textId="77777777" w:rsidR="000800A2" w:rsidRDefault="00000000">
            <w:pPr>
              <w:jc w:val="center"/>
            </w:pPr>
            <w:r>
              <w:rPr>
                <w:rFonts w:ascii="Calibri" w:hAnsi="Calibri"/>
                <w:b/>
                <w:color w:val="FFFFFF"/>
                <w:sz w:val="20"/>
              </w:rPr>
              <w:t>Composant</w:t>
            </w:r>
          </w:p>
        </w:tc>
        <w:tc>
          <w:tcPr>
            <w:tcW w:w="3402" w:type="dxa"/>
            <w:shd w:val="clear" w:color="auto" w:fill="006400"/>
          </w:tcPr>
          <w:p w14:paraId="7A74BFE5" w14:textId="77777777" w:rsidR="000800A2" w:rsidRDefault="00000000">
            <w:pPr>
              <w:jc w:val="center"/>
            </w:pPr>
            <w:r>
              <w:rPr>
                <w:rFonts w:ascii="Calibri" w:hAnsi="Calibri"/>
                <w:b/>
                <w:color w:val="FFFFFF"/>
                <w:sz w:val="20"/>
              </w:rPr>
              <w:t>Technologie</w:t>
            </w:r>
          </w:p>
        </w:tc>
        <w:tc>
          <w:tcPr>
            <w:tcW w:w="3969" w:type="dxa"/>
            <w:shd w:val="clear" w:color="auto" w:fill="006400"/>
          </w:tcPr>
          <w:p w14:paraId="6BF2AC4D" w14:textId="77777777" w:rsidR="000800A2" w:rsidRDefault="00000000">
            <w:pPr>
              <w:jc w:val="center"/>
            </w:pPr>
            <w:r>
              <w:rPr>
                <w:rFonts w:ascii="Calibri" w:hAnsi="Calibri"/>
                <w:b/>
                <w:color w:val="FFFFFF"/>
                <w:sz w:val="20"/>
              </w:rPr>
              <w:t>Role</w:t>
            </w:r>
          </w:p>
        </w:tc>
      </w:tr>
      <w:tr w:rsidR="000800A2" w14:paraId="49F6102F" w14:textId="77777777">
        <w:trPr>
          <w:jc w:val="center"/>
        </w:trPr>
        <w:tc>
          <w:tcPr>
            <w:tcW w:w="2268" w:type="dxa"/>
            <w:shd w:val="clear" w:color="auto" w:fill="E8F5E9"/>
          </w:tcPr>
          <w:p w14:paraId="513BF4EE" w14:textId="77777777" w:rsidR="000800A2" w:rsidRDefault="00000000">
            <w:pPr>
              <w:jc w:val="center"/>
            </w:pPr>
            <w:r>
              <w:rPr>
                <w:rFonts w:ascii="Calibri" w:hAnsi="Calibri"/>
                <w:sz w:val="20"/>
              </w:rPr>
              <w:t>Interface</w:t>
            </w:r>
          </w:p>
        </w:tc>
        <w:tc>
          <w:tcPr>
            <w:tcW w:w="3402" w:type="dxa"/>
            <w:shd w:val="clear" w:color="auto" w:fill="E8F5E9"/>
          </w:tcPr>
          <w:p w14:paraId="04301D70" w14:textId="77777777" w:rsidR="000800A2" w:rsidRDefault="00000000">
            <w:pPr>
              <w:jc w:val="center"/>
            </w:pPr>
            <w:r>
              <w:rPr>
                <w:rFonts w:ascii="Calibri" w:hAnsi="Calibri"/>
                <w:sz w:val="20"/>
              </w:rPr>
              <w:t>Streamlit 1.32 (Python)</w:t>
            </w:r>
          </w:p>
        </w:tc>
        <w:tc>
          <w:tcPr>
            <w:tcW w:w="3969" w:type="dxa"/>
            <w:shd w:val="clear" w:color="auto" w:fill="E8F5E9"/>
          </w:tcPr>
          <w:p w14:paraId="44E61666" w14:textId="77777777" w:rsidR="000800A2" w:rsidRDefault="00000000">
            <w:pPr>
              <w:jc w:val="center"/>
            </w:pPr>
            <w:r>
              <w:rPr>
                <w:rFonts w:ascii="Calibri" w:hAnsi="Calibri"/>
                <w:sz w:val="20"/>
              </w:rPr>
              <w:t>Construction des pages web</w:t>
            </w:r>
          </w:p>
        </w:tc>
      </w:tr>
      <w:tr w:rsidR="000800A2" w14:paraId="4A8B711C" w14:textId="77777777">
        <w:trPr>
          <w:jc w:val="center"/>
        </w:trPr>
        <w:tc>
          <w:tcPr>
            <w:tcW w:w="2268" w:type="dxa"/>
          </w:tcPr>
          <w:p w14:paraId="7FD7BFB3" w14:textId="77777777" w:rsidR="000800A2" w:rsidRDefault="00000000">
            <w:pPr>
              <w:jc w:val="center"/>
            </w:pPr>
            <w:r>
              <w:rPr>
                <w:rFonts w:ascii="Calibri" w:hAnsi="Calibri"/>
                <w:sz w:val="20"/>
              </w:rPr>
              <w:t>Graphiques</w:t>
            </w:r>
          </w:p>
        </w:tc>
        <w:tc>
          <w:tcPr>
            <w:tcW w:w="3402" w:type="dxa"/>
          </w:tcPr>
          <w:p w14:paraId="12E2340F" w14:textId="77777777" w:rsidR="000800A2" w:rsidRDefault="00000000">
            <w:pPr>
              <w:jc w:val="center"/>
            </w:pPr>
            <w:r>
              <w:rPr>
                <w:rFonts w:ascii="Calibri" w:hAnsi="Calibri"/>
                <w:sz w:val="20"/>
              </w:rPr>
              <w:t>Plotly</w:t>
            </w:r>
          </w:p>
        </w:tc>
        <w:tc>
          <w:tcPr>
            <w:tcW w:w="3969" w:type="dxa"/>
          </w:tcPr>
          <w:p w14:paraId="0AF3EB02" w14:textId="77777777" w:rsidR="000800A2" w:rsidRDefault="00000000">
            <w:pPr>
              <w:jc w:val="center"/>
            </w:pPr>
            <w:r>
              <w:rPr>
                <w:rFonts w:ascii="Calibri" w:hAnsi="Calibri"/>
                <w:sz w:val="20"/>
              </w:rPr>
              <w:t>Graphiques interactifs</w:t>
            </w:r>
          </w:p>
        </w:tc>
      </w:tr>
      <w:tr w:rsidR="000800A2" w14:paraId="20140558" w14:textId="77777777">
        <w:trPr>
          <w:jc w:val="center"/>
        </w:trPr>
        <w:tc>
          <w:tcPr>
            <w:tcW w:w="2268" w:type="dxa"/>
            <w:shd w:val="clear" w:color="auto" w:fill="E8F5E9"/>
          </w:tcPr>
          <w:p w14:paraId="627F20A7" w14:textId="77777777" w:rsidR="000800A2" w:rsidRDefault="00000000">
            <w:pPr>
              <w:jc w:val="center"/>
            </w:pPr>
            <w:r>
              <w:rPr>
                <w:rFonts w:ascii="Calibri" w:hAnsi="Calibri"/>
                <w:sz w:val="20"/>
              </w:rPr>
              <w:t>Carte</w:t>
            </w:r>
          </w:p>
        </w:tc>
        <w:tc>
          <w:tcPr>
            <w:tcW w:w="3402" w:type="dxa"/>
            <w:shd w:val="clear" w:color="auto" w:fill="E8F5E9"/>
          </w:tcPr>
          <w:p w14:paraId="42148C92" w14:textId="77777777" w:rsidR="000800A2" w:rsidRDefault="00000000">
            <w:pPr>
              <w:jc w:val="center"/>
            </w:pPr>
            <w:r>
              <w:rPr>
                <w:rFonts w:ascii="Calibri" w:hAnsi="Calibri"/>
                <w:sz w:val="20"/>
              </w:rPr>
              <w:t>Folium + CartoDB Dark Matter</w:t>
            </w:r>
          </w:p>
        </w:tc>
        <w:tc>
          <w:tcPr>
            <w:tcW w:w="3969" w:type="dxa"/>
            <w:shd w:val="clear" w:color="auto" w:fill="E8F5E9"/>
          </w:tcPr>
          <w:p w14:paraId="29619814" w14:textId="77777777" w:rsidR="000800A2" w:rsidRDefault="00000000">
            <w:pPr>
              <w:jc w:val="center"/>
            </w:pPr>
            <w:r>
              <w:rPr>
                <w:rFonts w:ascii="Calibri" w:hAnsi="Calibri"/>
                <w:sz w:val="20"/>
              </w:rPr>
              <w:t>Carte du Senegal avec rendements</w:t>
            </w:r>
          </w:p>
        </w:tc>
      </w:tr>
      <w:tr w:rsidR="000800A2" w14:paraId="0BD40DE3" w14:textId="77777777">
        <w:trPr>
          <w:jc w:val="center"/>
        </w:trPr>
        <w:tc>
          <w:tcPr>
            <w:tcW w:w="2268" w:type="dxa"/>
          </w:tcPr>
          <w:p w14:paraId="3B1DBEC9" w14:textId="77777777" w:rsidR="000800A2" w:rsidRDefault="00000000">
            <w:pPr>
              <w:jc w:val="center"/>
            </w:pPr>
            <w:r>
              <w:rPr>
                <w:rFonts w:ascii="Calibri" w:hAnsi="Calibri"/>
                <w:sz w:val="20"/>
              </w:rPr>
              <w:t>Globe 3D</w:t>
            </w:r>
          </w:p>
        </w:tc>
        <w:tc>
          <w:tcPr>
            <w:tcW w:w="3402" w:type="dxa"/>
          </w:tcPr>
          <w:p w14:paraId="7F2CF93C" w14:textId="77777777" w:rsidR="000800A2" w:rsidRDefault="00000000">
            <w:pPr>
              <w:jc w:val="center"/>
            </w:pPr>
            <w:r>
              <w:rPr>
                <w:rFonts w:ascii="Calibri" w:hAnsi="Calibri"/>
                <w:sz w:val="20"/>
              </w:rPr>
              <w:t>Canvas API (JavaScript)</w:t>
            </w:r>
          </w:p>
        </w:tc>
        <w:tc>
          <w:tcPr>
            <w:tcW w:w="3969" w:type="dxa"/>
          </w:tcPr>
          <w:p w14:paraId="7B62794A" w14:textId="77777777" w:rsidR="000800A2" w:rsidRDefault="00000000">
            <w:pPr>
              <w:jc w:val="center"/>
            </w:pPr>
            <w:r>
              <w:rPr>
                <w:rFonts w:ascii="Calibri" w:hAnsi="Calibri"/>
                <w:sz w:val="20"/>
              </w:rPr>
              <w:t>Animation 3D page d'accueil</w:t>
            </w:r>
          </w:p>
        </w:tc>
      </w:tr>
      <w:tr w:rsidR="000800A2" w14:paraId="596F87CB" w14:textId="77777777">
        <w:trPr>
          <w:jc w:val="center"/>
        </w:trPr>
        <w:tc>
          <w:tcPr>
            <w:tcW w:w="2268" w:type="dxa"/>
            <w:shd w:val="clear" w:color="auto" w:fill="E8F5E9"/>
          </w:tcPr>
          <w:p w14:paraId="612576A2" w14:textId="77777777" w:rsidR="000800A2" w:rsidRDefault="00000000">
            <w:pPr>
              <w:jc w:val="center"/>
            </w:pPr>
            <w:r>
              <w:rPr>
                <w:rFonts w:ascii="Calibri" w:hAnsi="Calibri"/>
                <w:sz w:val="20"/>
              </w:rPr>
              <w:t>Modele</w:t>
            </w:r>
          </w:p>
        </w:tc>
        <w:tc>
          <w:tcPr>
            <w:tcW w:w="3402" w:type="dxa"/>
            <w:shd w:val="clear" w:color="auto" w:fill="E8F5E9"/>
          </w:tcPr>
          <w:p w14:paraId="75451564" w14:textId="77777777" w:rsidR="000800A2" w:rsidRDefault="00000000">
            <w:pPr>
              <w:jc w:val="center"/>
            </w:pPr>
            <w:r>
              <w:rPr>
                <w:rFonts w:ascii="Calibri" w:hAnsi="Calibri"/>
                <w:sz w:val="20"/>
              </w:rPr>
              <w:t>XGBoost 2.0 (fichier .pkl)</w:t>
            </w:r>
          </w:p>
        </w:tc>
        <w:tc>
          <w:tcPr>
            <w:tcW w:w="3969" w:type="dxa"/>
            <w:shd w:val="clear" w:color="auto" w:fill="E8F5E9"/>
          </w:tcPr>
          <w:p w14:paraId="765296C9" w14:textId="77777777" w:rsidR="000800A2" w:rsidRDefault="00000000">
            <w:pPr>
              <w:jc w:val="center"/>
            </w:pPr>
            <w:r>
              <w:rPr>
                <w:rFonts w:ascii="Calibri" w:hAnsi="Calibri"/>
                <w:sz w:val="20"/>
              </w:rPr>
              <w:t>Predictions en temps reel</w:t>
            </w:r>
          </w:p>
        </w:tc>
      </w:tr>
    </w:tbl>
    <w:p w14:paraId="26B94A71" w14:textId="77777777" w:rsidR="000800A2" w:rsidRDefault="000800A2"/>
    <w:p w14:paraId="2D69A6C5" w14:textId="77777777" w:rsidR="000800A2" w:rsidRDefault="00000000">
      <w:pPr>
        <w:pStyle w:val="Titre2"/>
      </w:pPr>
      <w:r>
        <w:rPr>
          <w:rFonts w:ascii="Calibri" w:hAnsi="Calibri"/>
          <w:color w:val="005A32"/>
        </w:rPr>
        <w:t>4.2 Description des pages</w:t>
      </w:r>
    </w:p>
    <w:p w14:paraId="492FA59D" w14:textId="77777777" w:rsidR="000800A2" w:rsidRDefault="00000000">
      <w:pPr>
        <w:spacing w:after="120"/>
        <w:jc w:val="both"/>
      </w:pPr>
      <w:r>
        <w:rPr>
          <w:rFonts w:ascii="Calibri" w:hAnsi="Calibri"/>
        </w:rPr>
        <w:t>L'application est organisee en sept pages, chacune repondant a un besoin precis :</w:t>
      </w:r>
    </w:p>
    <w:tbl>
      <w:tblPr>
        <w:tblStyle w:val="Grilledutableau"/>
        <w:tblW w:w="0" w:type="auto"/>
        <w:jc w:val="center"/>
        <w:tblLook w:val="04A0" w:firstRow="1" w:lastRow="0" w:firstColumn="1" w:lastColumn="0" w:noHBand="0" w:noVBand="1"/>
      </w:tblPr>
      <w:tblGrid>
        <w:gridCol w:w="2225"/>
        <w:gridCol w:w="6887"/>
      </w:tblGrid>
      <w:tr w:rsidR="000800A2" w14:paraId="794C498A" w14:textId="77777777">
        <w:trPr>
          <w:jc w:val="center"/>
        </w:trPr>
        <w:tc>
          <w:tcPr>
            <w:tcW w:w="2268" w:type="dxa"/>
            <w:shd w:val="clear" w:color="auto" w:fill="006400"/>
          </w:tcPr>
          <w:p w14:paraId="43F14DE7" w14:textId="77777777" w:rsidR="000800A2" w:rsidRDefault="00000000">
            <w:pPr>
              <w:jc w:val="center"/>
            </w:pPr>
            <w:r>
              <w:rPr>
                <w:rFonts w:ascii="Calibri" w:hAnsi="Calibri"/>
                <w:b/>
                <w:color w:val="FFFFFF"/>
                <w:sz w:val="20"/>
              </w:rPr>
              <w:t>Page</w:t>
            </w:r>
          </w:p>
        </w:tc>
        <w:tc>
          <w:tcPr>
            <w:tcW w:w="7370" w:type="dxa"/>
            <w:shd w:val="clear" w:color="auto" w:fill="006400"/>
          </w:tcPr>
          <w:p w14:paraId="1B4676E7" w14:textId="77777777" w:rsidR="000800A2" w:rsidRDefault="00000000">
            <w:pPr>
              <w:jc w:val="center"/>
            </w:pPr>
            <w:r>
              <w:rPr>
                <w:rFonts w:ascii="Calibri" w:hAnsi="Calibri"/>
                <w:b/>
                <w:color w:val="FFFFFF"/>
                <w:sz w:val="20"/>
              </w:rPr>
              <w:t>Contenu principal</w:t>
            </w:r>
          </w:p>
        </w:tc>
      </w:tr>
      <w:tr w:rsidR="000800A2" w14:paraId="04FC474A" w14:textId="77777777">
        <w:trPr>
          <w:jc w:val="center"/>
        </w:trPr>
        <w:tc>
          <w:tcPr>
            <w:tcW w:w="2268" w:type="dxa"/>
            <w:shd w:val="clear" w:color="auto" w:fill="E8F5E9"/>
          </w:tcPr>
          <w:p w14:paraId="7EAE3A3A" w14:textId="77777777" w:rsidR="000800A2" w:rsidRDefault="00000000">
            <w:pPr>
              <w:jc w:val="center"/>
            </w:pPr>
            <w:r>
              <w:rPr>
                <w:rFonts w:ascii="Calibri" w:hAnsi="Calibri"/>
                <w:sz w:val="20"/>
              </w:rPr>
              <w:t>Accueil</w:t>
            </w:r>
          </w:p>
        </w:tc>
        <w:tc>
          <w:tcPr>
            <w:tcW w:w="7370" w:type="dxa"/>
            <w:shd w:val="clear" w:color="auto" w:fill="E8F5E9"/>
          </w:tcPr>
          <w:p w14:paraId="7CFCB016" w14:textId="77777777" w:rsidR="000800A2" w:rsidRDefault="00000000">
            <w:pPr>
              <w:jc w:val="center"/>
            </w:pPr>
            <w:r>
              <w:rPr>
                <w:rFonts w:ascii="Calibri" w:hAnsi="Calibri"/>
                <w:sz w:val="20"/>
              </w:rPr>
              <w:t>Globe 3D anime, indicateurs cles du modele, prediction rapide</w:t>
            </w:r>
          </w:p>
        </w:tc>
      </w:tr>
      <w:tr w:rsidR="000800A2" w14:paraId="49BC407A" w14:textId="77777777">
        <w:trPr>
          <w:jc w:val="center"/>
        </w:trPr>
        <w:tc>
          <w:tcPr>
            <w:tcW w:w="2268" w:type="dxa"/>
          </w:tcPr>
          <w:p w14:paraId="5D4788C5" w14:textId="77777777" w:rsidR="000800A2" w:rsidRDefault="00000000">
            <w:pPr>
              <w:jc w:val="center"/>
            </w:pPr>
            <w:r>
              <w:rPr>
                <w:rFonts w:ascii="Calibri" w:hAnsi="Calibri"/>
                <w:sz w:val="20"/>
              </w:rPr>
              <w:t>Prediction</w:t>
            </w:r>
          </w:p>
        </w:tc>
        <w:tc>
          <w:tcPr>
            <w:tcW w:w="7370" w:type="dxa"/>
          </w:tcPr>
          <w:p w14:paraId="1C56D1D3" w14:textId="77777777" w:rsidR="000800A2" w:rsidRDefault="00000000">
            <w:pPr>
              <w:jc w:val="center"/>
            </w:pPr>
            <w:r>
              <w:rPr>
                <w:rFonts w:ascii="Calibri" w:hAnsi="Calibri"/>
                <w:sz w:val="20"/>
              </w:rPr>
              <w:t>Formulaire 26 parametres, jauge animee, comparaison entre toutes les regions</w:t>
            </w:r>
          </w:p>
        </w:tc>
      </w:tr>
      <w:tr w:rsidR="000800A2" w14:paraId="27BCE2E5" w14:textId="77777777">
        <w:trPr>
          <w:jc w:val="center"/>
        </w:trPr>
        <w:tc>
          <w:tcPr>
            <w:tcW w:w="2268" w:type="dxa"/>
            <w:shd w:val="clear" w:color="auto" w:fill="E8F5E9"/>
          </w:tcPr>
          <w:p w14:paraId="56026455" w14:textId="77777777" w:rsidR="000800A2" w:rsidRDefault="00000000">
            <w:pPr>
              <w:jc w:val="center"/>
            </w:pPr>
            <w:r>
              <w:rPr>
                <w:rFonts w:ascii="Calibri" w:hAnsi="Calibri"/>
                <w:sz w:val="20"/>
              </w:rPr>
              <w:t>Carte interactive</w:t>
            </w:r>
          </w:p>
        </w:tc>
        <w:tc>
          <w:tcPr>
            <w:tcW w:w="7370" w:type="dxa"/>
            <w:shd w:val="clear" w:color="auto" w:fill="E8F5E9"/>
          </w:tcPr>
          <w:p w14:paraId="34CFECD1" w14:textId="77777777" w:rsidR="000800A2" w:rsidRDefault="00000000">
            <w:pPr>
              <w:jc w:val="center"/>
            </w:pPr>
            <w:r>
              <w:rPr>
                <w:rFonts w:ascii="Calibri" w:hAnsi="Calibri"/>
                <w:sz w:val="20"/>
              </w:rPr>
              <w:t>Carte du Senegal avec cercles colores proportionnels au rendement predit</w:t>
            </w:r>
          </w:p>
        </w:tc>
      </w:tr>
      <w:tr w:rsidR="000800A2" w14:paraId="121A8540" w14:textId="77777777">
        <w:trPr>
          <w:jc w:val="center"/>
        </w:trPr>
        <w:tc>
          <w:tcPr>
            <w:tcW w:w="2268" w:type="dxa"/>
          </w:tcPr>
          <w:p w14:paraId="14594449" w14:textId="77777777" w:rsidR="000800A2" w:rsidRDefault="00000000">
            <w:pPr>
              <w:jc w:val="center"/>
            </w:pPr>
            <w:r>
              <w:rPr>
                <w:rFonts w:ascii="Calibri" w:hAnsi="Calibri"/>
                <w:sz w:val="20"/>
              </w:rPr>
              <w:t>Recommandations</w:t>
            </w:r>
          </w:p>
        </w:tc>
        <w:tc>
          <w:tcPr>
            <w:tcW w:w="7370" w:type="dxa"/>
          </w:tcPr>
          <w:p w14:paraId="3F9D56DF" w14:textId="77777777" w:rsidR="000800A2" w:rsidRDefault="00000000">
            <w:pPr>
              <w:jc w:val="center"/>
            </w:pPr>
            <w:r>
              <w:rPr>
                <w:rFonts w:ascii="Calibri" w:hAnsi="Calibri"/>
                <w:sz w:val="20"/>
              </w:rPr>
              <w:t>Variete a choisir, calendrier de semis, gestion de l'eau, alertes thermiques</w:t>
            </w:r>
          </w:p>
        </w:tc>
      </w:tr>
      <w:tr w:rsidR="000800A2" w14:paraId="62242058" w14:textId="77777777">
        <w:trPr>
          <w:jc w:val="center"/>
        </w:trPr>
        <w:tc>
          <w:tcPr>
            <w:tcW w:w="2268" w:type="dxa"/>
            <w:shd w:val="clear" w:color="auto" w:fill="E8F5E9"/>
          </w:tcPr>
          <w:p w14:paraId="1E76B2BB" w14:textId="77777777" w:rsidR="000800A2" w:rsidRDefault="00000000">
            <w:pPr>
              <w:jc w:val="center"/>
            </w:pPr>
            <w:r>
              <w:rPr>
                <w:rFonts w:ascii="Calibri" w:hAnsi="Calibri"/>
                <w:sz w:val="20"/>
              </w:rPr>
              <w:t>Analyse</w:t>
            </w:r>
          </w:p>
        </w:tc>
        <w:tc>
          <w:tcPr>
            <w:tcW w:w="7370" w:type="dxa"/>
            <w:shd w:val="clear" w:color="auto" w:fill="E8F5E9"/>
          </w:tcPr>
          <w:p w14:paraId="4AB3788A" w14:textId="77777777" w:rsidR="000800A2" w:rsidRDefault="00000000">
            <w:pPr>
              <w:jc w:val="center"/>
            </w:pPr>
            <w:r>
              <w:rPr>
                <w:rFonts w:ascii="Calibri" w:hAnsi="Calibri"/>
                <w:sz w:val="20"/>
              </w:rPr>
              <w:t>Graphique des 20 variables les plus importantes, courbes de sensibilite</w:t>
            </w:r>
          </w:p>
        </w:tc>
      </w:tr>
      <w:tr w:rsidR="000800A2" w14:paraId="1094F47B" w14:textId="77777777">
        <w:trPr>
          <w:jc w:val="center"/>
        </w:trPr>
        <w:tc>
          <w:tcPr>
            <w:tcW w:w="2268" w:type="dxa"/>
          </w:tcPr>
          <w:p w14:paraId="1EF9C47C" w14:textId="77777777" w:rsidR="000800A2" w:rsidRDefault="00000000">
            <w:pPr>
              <w:jc w:val="center"/>
            </w:pPr>
            <w:r>
              <w:rPr>
                <w:rFonts w:ascii="Calibri" w:hAnsi="Calibri"/>
                <w:sz w:val="20"/>
              </w:rPr>
              <w:t>Historique</w:t>
            </w:r>
          </w:p>
        </w:tc>
        <w:tc>
          <w:tcPr>
            <w:tcW w:w="7370" w:type="dxa"/>
          </w:tcPr>
          <w:p w14:paraId="6EF38DD4" w14:textId="77777777" w:rsidR="000800A2" w:rsidRDefault="00000000">
            <w:pPr>
              <w:jc w:val="center"/>
            </w:pPr>
            <w:r>
              <w:rPr>
                <w:rFonts w:ascii="Calibri" w:hAnsi="Calibri"/>
                <w:sz w:val="20"/>
              </w:rPr>
              <w:t>Tendances 2000-2023, tableau croise region/culture, comparaison deux saisons</w:t>
            </w:r>
          </w:p>
        </w:tc>
      </w:tr>
      <w:tr w:rsidR="000800A2" w14:paraId="795FA239" w14:textId="77777777">
        <w:trPr>
          <w:jc w:val="center"/>
        </w:trPr>
        <w:tc>
          <w:tcPr>
            <w:tcW w:w="2268" w:type="dxa"/>
            <w:shd w:val="clear" w:color="auto" w:fill="E8F5E9"/>
          </w:tcPr>
          <w:p w14:paraId="3D73CCE7" w14:textId="77777777" w:rsidR="000800A2" w:rsidRDefault="00000000">
            <w:pPr>
              <w:jc w:val="center"/>
            </w:pPr>
            <w:r>
              <w:rPr>
                <w:rFonts w:ascii="Calibri" w:hAnsi="Calibri"/>
                <w:sz w:val="20"/>
              </w:rPr>
              <w:t>A propos</w:t>
            </w:r>
          </w:p>
        </w:tc>
        <w:tc>
          <w:tcPr>
            <w:tcW w:w="7370" w:type="dxa"/>
            <w:shd w:val="clear" w:color="auto" w:fill="E8F5E9"/>
          </w:tcPr>
          <w:p w14:paraId="1E8898EE" w14:textId="77777777" w:rsidR="000800A2" w:rsidRDefault="00000000">
            <w:pPr>
              <w:jc w:val="center"/>
            </w:pPr>
            <w:r>
              <w:rPr>
                <w:rFonts w:ascii="Calibri" w:hAnsi="Calibri"/>
                <w:sz w:val="20"/>
              </w:rPr>
              <w:t>Presentation du projet, des sources de donnees et de l'auteur</w:t>
            </w:r>
          </w:p>
        </w:tc>
      </w:tr>
    </w:tbl>
    <w:p w14:paraId="64DF54A6" w14:textId="77777777" w:rsidR="000800A2" w:rsidRDefault="000800A2"/>
    <w:p w14:paraId="66BF4C87" w14:textId="77777777" w:rsidR="000800A2" w:rsidRDefault="00000000">
      <w:pPr>
        <w:pStyle w:val="Titre2"/>
      </w:pPr>
      <w:r>
        <w:rPr>
          <w:rFonts w:ascii="Calibri" w:hAnsi="Calibri"/>
          <w:color w:val="005A32"/>
        </w:rPr>
        <w:t>4.3 Interface utilisateur</w:t>
      </w:r>
    </w:p>
    <w:p w14:paraId="53E7CA48" w14:textId="77777777" w:rsidR="000800A2" w:rsidRDefault="00000000">
      <w:pPr>
        <w:spacing w:after="120"/>
        <w:jc w:val="both"/>
      </w:pPr>
      <w:r>
        <w:rPr>
          <w:rFonts w:ascii="Calibri" w:hAnsi="Calibri"/>
        </w:rPr>
        <w:t>L'interface suit un theme sombre professionnel. Ce choix ameliore la lisibilite des graphiques et cartes sur des ecrans de presentation.</w:t>
      </w:r>
    </w:p>
    <w:p w14:paraId="7E4813EE" w14:textId="77777777" w:rsidR="000800A2" w:rsidRDefault="00000000">
      <w:pPr>
        <w:pStyle w:val="Listepuces"/>
        <w:spacing w:after="60"/>
        <w:ind w:left="283"/>
      </w:pPr>
      <w:r>
        <w:rPr>
          <w:rFonts w:ascii="Calibri" w:hAnsi="Calibri"/>
        </w:rPr>
        <w:t>Couleur principale : vert #00C851, representant la vegetation agricole</w:t>
      </w:r>
    </w:p>
    <w:p w14:paraId="2E318141" w14:textId="77777777" w:rsidR="000800A2" w:rsidRDefault="00000000">
      <w:pPr>
        <w:pStyle w:val="Listepuces"/>
        <w:spacing w:after="60"/>
        <w:ind w:left="283"/>
      </w:pPr>
      <w:r>
        <w:rPr>
          <w:rFonts w:ascii="Calibri" w:hAnsi="Calibri"/>
        </w:rPr>
        <w:t>Fond sombre #050A0F pour mettre en valeur les donnees</w:t>
      </w:r>
    </w:p>
    <w:p w14:paraId="3C3874C1" w14:textId="77777777" w:rsidR="000800A2" w:rsidRDefault="00000000">
      <w:pPr>
        <w:pStyle w:val="Listepuces"/>
        <w:spacing w:after="60"/>
        <w:ind w:left="283"/>
      </w:pPr>
      <w:r>
        <w:rPr>
          <w:rFonts w:ascii="Calibri" w:hAnsi="Calibri"/>
        </w:rPr>
        <w:t>Cartes translucides (glassmorphism) pour structurer l'information</w:t>
      </w:r>
    </w:p>
    <w:p w14:paraId="5CE3D74B" w14:textId="77777777" w:rsidR="000800A2" w:rsidRDefault="00000000">
      <w:pPr>
        <w:pStyle w:val="Listepuces"/>
        <w:spacing w:after="60"/>
        <w:ind w:left="283"/>
      </w:pPr>
      <w:r>
        <w:rPr>
          <w:rFonts w:ascii="Calibri" w:hAnsi="Calibri"/>
        </w:rPr>
        <w:t>Navigation fixe : la barre reste visible meme lorsque la barre laterale est fermee</w:t>
      </w:r>
    </w:p>
    <w:p w14:paraId="2BC74784" w14:textId="77777777" w:rsidR="000800A2" w:rsidRDefault="00000000">
      <w:pPr>
        <w:pStyle w:val="Listepuces"/>
        <w:spacing w:after="60"/>
        <w:ind w:left="283"/>
      </w:pPr>
      <w:r>
        <w:rPr>
          <w:rFonts w:ascii="Calibri" w:hAnsi="Calibri"/>
        </w:rPr>
        <w:t>Globe 3D anime en JavaScript natif, avec les 7 regions positionnees par coordonnees GPS</w:t>
      </w:r>
    </w:p>
    <w:p w14:paraId="170F62AE" w14:textId="77777777" w:rsidR="000800A2" w:rsidRDefault="000800A2"/>
    <w:p w14:paraId="44496AE1" w14:textId="77777777" w:rsidR="000800A2" w:rsidRDefault="00000000">
      <w:r>
        <w:br w:type="page"/>
      </w:r>
    </w:p>
    <w:p w14:paraId="4F960005" w14:textId="77777777" w:rsidR="000800A2" w:rsidRDefault="00000000">
      <w:pPr>
        <w:pStyle w:val="Titre1"/>
      </w:pPr>
      <w:r>
        <w:rPr>
          <w:rFonts w:ascii="Calibri" w:hAnsi="Calibri"/>
          <w:color w:val="005A32"/>
          <w:sz w:val="32"/>
        </w:rPr>
        <w:lastRenderedPageBreak/>
        <w:t>5. DevOps</w:t>
      </w:r>
    </w:p>
    <w:p w14:paraId="488BA831" w14:textId="77777777" w:rsidR="000800A2" w:rsidRDefault="00000000">
      <w:pPr>
        <w:spacing w:after="120"/>
        <w:jc w:val="both"/>
      </w:pPr>
      <w:r>
        <w:rPr>
          <w:rFonts w:ascii="Calibri" w:hAnsi="Calibri"/>
        </w:rPr>
        <w:t>Le DevOps est l'ensemble des pratiques qui permettent de livrer un logiciel de maniere fiable, reproductible et automatisee. Cette section presente les outils mis en place pour garantir la qualite technique du projet.</w:t>
      </w:r>
    </w:p>
    <w:p w14:paraId="30C03A9D" w14:textId="77777777" w:rsidR="000800A2" w:rsidRDefault="00000000">
      <w:pPr>
        <w:pStyle w:val="Titre2"/>
      </w:pPr>
      <w:r>
        <w:rPr>
          <w:rFonts w:ascii="Calibri" w:hAnsi="Calibri"/>
          <w:color w:val="005A32"/>
        </w:rPr>
        <w:t>5.1 Integration et deploiement continus (CI/CD)</w:t>
      </w:r>
    </w:p>
    <w:p w14:paraId="59957891" w14:textId="77777777" w:rsidR="000800A2" w:rsidRDefault="00000000">
      <w:pPr>
        <w:spacing w:after="120"/>
        <w:jc w:val="both"/>
      </w:pPr>
      <w:r>
        <w:rPr>
          <w:rFonts w:ascii="Calibri" w:hAnsi="Calibri"/>
        </w:rPr>
        <w:t>L'integration continue (CI) designe le fait de verifier automatiquement la qualite du code a chaque modification. Le deploiement continu (CD) designe le fait de publier automatiquement la nouvelle version si tous les tests passent. Ces deux processus sont pilotes par GitHub Actions, un service integre a GitHub.</w:t>
      </w:r>
    </w:p>
    <w:p w14:paraId="563F4338" w14:textId="77777777" w:rsidR="000800A2" w:rsidRDefault="00000000">
      <w:pPr>
        <w:pStyle w:val="Titre3"/>
      </w:pPr>
      <w:r>
        <w:rPr>
          <w:rFonts w:ascii="Calibri" w:hAnsi="Calibri"/>
          <w:color w:val="005028"/>
          <w:sz w:val="24"/>
        </w:rPr>
        <w:t>Pipeline CI (declenche a chaque push sur master / develop) :</w:t>
      </w:r>
    </w:p>
    <w:p w14:paraId="54028E70" w14:textId="77777777" w:rsidR="000800A2" w:rsidRDefault="00000000">
      <w:pPr>
        <w:pStyle w:val="Listepuces"/>
        <w:spacing w:after="60"/>
        <w:ind w:left="283"/>
      </w:pPr>
      <w:r>
        <w:rPr>
          <w:rFonts w:ascii="Calibri" w:hAnsi="Calibri"/>
        </w:rPr>
        <w:t>Installation de Python 3.11 et des dependances</w:t>
      </w:r>
    </w:p>
    <w:p w14:paraId="011F4964" w14:textId="77777777" w:rsidR="000800A2" w:rsidRDefault="00000000">
      <w:pPr>
        <w:pStyle w:val="Listepuces"/>
        <w:spacing w:after="60"/>
        <w:ind w:left="283"/>
      </w:pPr>
      <w:r>
        <w:rPr>
          <w:rFonts w:ascii="Calibri" w:hAnsi="Calibri"/>
        </w:rPr>
        <w:t>Verification du style du code avec flake8 (outil de linting)</w:t>
      </w:r>
    </w:p>
    <w:p w14:paraId="284F279E" w14:textId="77777777" w:rsidR="000800A2" w:rsidRDefault="00000000">
      <w:pPr>
        <w:pStyle w:val="Listepuces"/>
        <w:spacing w:after="60"/>
        <w:ind w:left="283"/>
      </w:pPr>
      <w:r>
        <w:rPr>
          <w:rFonts w:ascii="Calibri" w:hAnsi="Calibri"/>
        </w:rPr>
        <w:t>Generation du dataset a partir des sources brutes</w:t>
      </w:r>
    </w:p>
    <w:p w14:paraId="7FAFAB44" w14:textId="77777777" w:rsidR="000800A2" w:rsidRDefault="00000000">
      <w:pPr>
        <w:pStyle w:val="Listepuces"/>
        <w:spacing w:after="60"/>
        <w:ind w:left="283"/>
      </w:pPr>
      <w:r>
        <w:rPr>
          <w:rFonts w:ascii="Calibri" w:hAnsi="Calibri"/>
        </w:rPr>
        <w:t>Entrainement du modele XGBoost</w:t>
      </w:r>
    </w:p>
    <w:p w14:paraId="114A575D" w14:textId="77777777" w:rsidR="000800A2" w:rsidRDefault="00000000">
      <w:pPr>
        <w:pStyle w:val="Listepuces"/>
        <w:spacing w:after="60"/>
        <w:ind w:left="283"/>
      </w:pPr>
      <w:r>
        <w:rPr>
          <w:rFonts w:ascii="Calibri" w:hAnsi="Calibri"/>
        </w:rPr>
        <w:t>Execution des 17 tests automatises avec pytest</w:t>
      </w:r>
    </w:p>
    <w:p w14:paraId="6C064C32" w14:textId="77777777" w:rsidR="000800A2" w:rsidRDefault="00000000">
      <w:pPr>
        <w:pStyle w:val="Listepuces"/>
        <w:spacing w:after="60"/>
        <w:ind w:left="283"/>
      </w:pPr>
      <w:r>
        <w:rPr>
          <w:rFonts w:ascii="Calibri" w:hAnsi="Calibri"/>
        </w:rPr>
        <w:t>Construction de l'image Docker</w:t>
      </w:r>
    </w:p>
    <w:p w14:paraId="48A609F5" w14:textId="77777777" w:rsidR="000800A2" w:rsidRDefault="00000000">
      <w:pPr>
        <w:pStyle w:val="Listepuces"/>
        <w:spacing w:after="60"/>
        <w:ind w:left="283"/>
      </w:pPr>
      <w:r>
        <w:rPr>
          <w:rFonts w:ascii="Calibri" w:hAnsi="Calibri"/>
        </w:rPr>
        <w:t>Test de demarrage du container (verification que l'application repond)</w:t>
      </w:r>
    </w:p>
    <w:p w14:paraId="24D8D625" w14:textId="77777777" w:rsidR="000800A2" w:rsidRDefault="000800A2"/>
    <w:p w14:paraId="2D9C10A0" w14:textId="77777777" w:rsidR="000800A2" w:rsidRDefault="00000000">
      <w:pPr>
        <w:pStyle w:val="Titre3"/>
      </w:pPr>
      <w:r>
        <w:rPr>
          <w:rFonts w:ascii="Calibri" w:hAnsi="Calibri"/>
          <w:color w:val="005028"/>
          <w:sz w:val="24"/>
        </w:rPr>
        <w:t>Pipeline CD (declenche uniquement sur master) :</w:t>
      </w:r>
    </w:p>
    <w:p w14:paraId="57369307" w14:textId="77777777" w:rsidR="000800A2" w:rsidRDefault="00000000">
      <w:pPr>
        <w:pStyle w:val="Listepuces"/>
        <w:spacing w:after="60"/>
        <w:ind w:left="283"/>
      </w:pPr>
      <w:r>
        <w:rPr>
          <w:rFonts w:ascii="Calibri" w:hAnsi="Calibri"/>
        </w:rPr>
        <w:t>Generation du dataset et entrainement du modele</w:t>
      </w:r>
    </w:p>
    <w:p w14:paraId="63B369A1" w14:textId="77777777" w:rsidR="000800A2" w:rsidRDefault="00000000">
      <w:pPr>
        <w:pStyle w:val="Listepuces"/>
        <w:spacing w:after="60"/>
        <w:ind w:left="283"/>
      </w:pPr>
      <w:r>
        <w:rPr>
          <w:rFonts w:ascii="Calibri" w:hAnsi="Calibri"/>
        </w:rPr>
        <w:t>Publication de l'image Docker sur Docker Hub (lors d'un tag de version v*)</w:t>
      </w:r>
    </w:p>
    <w:p w14:paraId="74E82984" w14:textId="77777777" w:rsidR="000800A2" w:rsidRDefault="00000000">
      <w:pPr>
        <w:pStyle w:val="Listepuces"/>
        <w:spacing w:after="60"/>
        <w:ind w:left="283"/>
      </w:pPr>
      <w:r>
        <w:rPr>
          <w:rFonts w:ascii="Calibri" w:hAnsi="Calibri"/>
        </w:rPr>
        <w:t>Declenchement du redeploiement sur Streamlit Cloud via webhook</w:t>
      </w:r>
    </w:p>
    <w:p w14:paraId="098D999A" w14:textId="77777777" w:rsidR="000800A2" w:rsidRDefault="000800A2"/>
    <w:p w14:paraId="184A6B1C" w14:textId="77777777" w:rsidR="000800A2" w:rsidRDefault="00000000">
      <w:pPr>
        <w:pStyle w:val="Titre2"/>
      </w:pPr>
      <w:r>
        <w:rPr>
          <w:rFonts w:ascii="Calibri" w:hAnsi="Calibri"/>
          <w:color w:val="005A32"/>
        </w:rPr>
        <w:t>5.2 Containerisation avec Docker</w:t>
      </w:r>
    </w:p>
    <w:p w14:paraId="79FBD38E" w14:textId="77777777" w:rsidR="000800A2" w:rsidRDefault="00000000">
      <w:pPr>
        <w:spacing w:after="120"/>
        <w:jc w:val="both"/>
      </w:pPr>
      <w:r>
        <w:rPr>
          <w:rFonts w:ascii="Calibri" w:hAnsi="Calibri"/>
        </w:rPr>
        <w:t>Docker permet d'empaqueter une application avec toutes ses dependances dans un conteneur portable. L'avantage est que l'application fonctionnera de la meme facon sur n'importe quelle machine. Le Dockerfile du projet inclut :</w:t>
      </w:r>
    </w:p>
    <w:p w14:paraId="4CEFEC3D" w14:textId="77777777" w:rsidR="000800A2" w:rsidRDefault="00000000">
      <w:pPr>
        <w:pStyle w:val="Listepuces"/>
        <w:spacing w:after="60"/>
        <w:ind w:left="283"/>
      </w:pPr>
      <w:r>
        <w:rPr>
          <w:rFonts w:ascii="Calibri" w:hAnsi="Calibri"/>
        </w:rPr>
        <w:t>Image de base python:3.11-slim (legere)</w:t>
      </w:r>
    </w:p>
    <w:p w14:paraId="2B46D187" w14:textId="77777777" w:rsidR="000800A2" w:rsidRDefault="00000000">
      <w:pPr>
        <w:pStyle w:val="Listepuces"/>
        <w:spacing w:after="60"/>
        <w:ind w:left="283"/>
      </w:pPr>
      <w:r>
        <w:rPr>
          <w:rFonts w:ascii="Calibri" w:hAnsi="Calibri"/>
        </w:rPr>
        <w:t>Generation du dataset et entrainement du modele au moment du build</w:t>
      </w:r>
    </w:p>
    <w:p w14:paraId="56E0FB10" w14:textId="77777777" w:rsidR="000800A2" w:rsidRDefault="00000000">
      <w:pPr>
        <w:pStyle w:val="Listepuces"/>
        <w:spacing w:after="60"/>
        <w:ind w:left="283"/>
      </w:pPr>
      <w:r>
        <w:rPr>
          <w:rFonts w:ascii="Calibri" w:hAnsi="Calibri"/>
        </w:rPr>
        <w:t>Health check HTTP toutes les 30 secondes pour surveiller l'etat de l'application</w:t>
      </w:r>
    </w:p>
    <w:p w14:paraId="100C788C" w14:textId="77777777" w:rsidR="000800A2" w:rsidRDefault="00000000">
      <w:pPr>
        <w:pStyle w:val="Listepuces"/>
        <w:spacing w:after="60"/>
        <w:ind w:left="283"/>
      </w:pPr>
      <w:r>
        <w:rPr>
          <w:rFonts w:ascii="Calibri" w:hAnsi="Calibri"/>
        </w:rPr>
        <w:t>docker-compose.yml pour un demarrage local en une seule commande</w:t>
      </w:r>
    </w:p>
    <w:p w14:paraId="49793D45" w14:textId="77777777" w:rsidR="000800A2" w:rsidRDefault="000800A2"/>
    <w:p w14:paraId="4B305290" w14:textId="77777777" w:rsidR="000800A2" w:rsidRDefault="00000000">
      <w:pPr>
        <w:pStyle w:val="Titre2"/>
      </w:pPr>
      <w:r>
        <w:rPr>
          <w:rFonts w:ascii="Calibri" w:hAnsi="Calibri"/>
          <w:color w:val="005A32"/>
        </w:rPr>
        <w:t>5.3 Tests automatises</w:t>
      </w:r>
    </w:p>
    <w:p w14:paraId="17DC37A1" w14:textId="77777777" w:rsidR="000800A2" w:rsidRDefault="00000000">
      <w:pPr>
        <w:spacing w:after="120"/>
        <w:jc w:val="both"/>
      </w:pPr>
      <w:r>
        <w:rPr>
          <w:rFonts w:ascii="Calibri" w:hAnsi="Calibri"/>
        </w:rPr>
        <w:t>Les tests automatises garantissent que le code fait bien ce qu'il est cense faire. Ils s'executent automatiquement a chaque push. Si l'un d'eux echoue, le deploiement est bloque.</w:t>
      </w:r>
    </w:p>
    <w:tbl>
      <w:tblPr>
        <w:tblStyle w:val="Grilledutableau"/>
        <w:tblW w:w="0" w:type="auto"/>
        <w:jc w:val="center"/>
        <w:tblLook w:val="04A0" w:firstRow="1" w:lastRow="0" w:firstColumn="1" w:lastColumn="0" w:noHBand="0" w:noVBand="1"/>
      </w:tblPr>
      <w:tblGrid>
        <w:gridCol w:w="2196"/>
        <w:gridCol w:w="1612"/>
        <w:gridCol w:w="5304"/>
      </w:tblGrid>
      <w:tr w:rsidR="000800A2" w14:paraId="47B5B3B2" w14:textId="77777777">
        <w:trPr>
          <w:jc w:val="center"/>
        </w:trPr>
        <w:tc>
          <w:tcPr>
            <w:tcW w:w="2268" w:type="dxa"/>
            <w:shd w:val="clear" w:color="auto" w:fill="006400"/>
          </w:tcPr>
          <w:p w14:paraId="764EE2BE" w14:textId="77777777" w:rsidR="000800A2" w:rsidRDefault="00000000">
            <w:pPr>
              <w:jc w:val="center"/>
            </w:pPr>
            <w:r>
              <w:rPr>
                <w:rFonts w:ascii="Calibri" w:hAnsi="Calibri"/>
                <w:b/>
                <w:color w:val="FFFFFF"/>
                <w:sz w:val="20"/>
              </w:rPr>
              <w:t>Fichier</w:t>
            </w:r>
          </w:p>
        </w:tc>
        <w:tc>
          <w:tcPr>
            <w:tcW w:w="1701" w:type="dxa"/>
            <w:shd w:val="clear" w:color="auto" w:fill="006400"/>
          </w:tcPr>
          <w:p w14:paraId="4B5D8943" w14:textId="77777777" w:rsidR="000800A2" w:rsidRDefault="00000000">
            <w:pPr>
              <w:jc w:val="center"/>
            </w:pPr>
            <w:r>
              <w:rPr>
                <w:rFonts w:ascii="Calibri" w:hAnsi="Calibri"/>
                <w:b/>
                <w:color w:val="FFFFFF"/>
                <w:sz w:val="20"/>
              </w:rPr>
              <w:t>Nb tests</w:t>
            </w:r>
          </w:p>
        </w:tc>
        <w:tc>
          <w:tcPr>
            <w:tcW w:w="5669" w:type="dxa"/>
            <w:shd w:val="clear" w:color="auto" w:fill="006400"/>
          </w:tcPr>
          <w:p w14:paraId="5E679B17" w14:textId="77777777" w:rsidR="000800A2" w:rsidRDefault="00000000">
            <w:pPr>
              <w:jc w:val="center"/>
            </w:pPr>
            <w:r>
              <w:rPr>
                <w:rFonts w:ascii="Calibri" w:hAnsi="Calibri"/>
                <w:b/>
                <w:color w:val="FFFFFF"/>
                <w:sz w:val="20"/>
              </w:rPr>
              <w:t>Ce qui est verifie</w:t>
            </w:r>
          </w:p>
        </w:tc>
      </w:tr>
      <w:tr w:rsidR="000800A2" w14:paraId="63BC3A2E" w14:textId="77777777">
        <w:trPr>
          <w:jc w:val="center"/>
        </w:trPr>
        <w:tc>
          <w:tcPr>
            <w:tcW w:w="2268" w:type="dxa"/>
            <w:shd w:val="clear" w:color="auto" w:fill="E8F5E9"/>
          </w:tcPr>
          <w:p w14:paraId="20BB948C" w14:textId="77777777" w:rsidR="000800A2" w:rsidRDefault="00000000">
            <w:pPr>
              <w:jc w:val="center"/>
            </w:pPr>
            <w:r>
              <w:rPr>
                <w:rFonts w:ascii="Calibri" w:hAnsi="Calibri"/>
                <w:sz w:val="20"/>
              </w:rPr>
              <w:lastRenderedPageBreak/>
              <w:t>test_data.py</w:t>
            </w:r>
          </w:p>
        </w:tc>
        <w:tc>
          <w:tcPr>
            <w:tcW w:w="1701" w:type="dxa"/>
            <w:shd w:val="clear" w:color="auto" w:fill="E8F5E9"/>
          </w:tcPr>
          <w:p w14:paraId="573E9361" w14:textId="77777777" w:rsidR="000800A2" w:rsidRDefault="00000000">
            <w:pPr>
              <w:jc w:val="center"/>
            </w:pPr>
            <w:r>
              <w:rPr>
                <w:rFonts w:ascii="Calibri" w:hAnsi="Calibri"/>
                <w:sz w:val="20"/>
              </w:rPr>
              <w:t>10</w:t>
            </w:r>
          </w:p>
        </w:tc>
        <w:tc>
          <w:tcPr>
            <w:tcW w:w="5669" w:type="dxa"/>
            <w:shd w:val="clear" w:color="auto" w:fill="E8F5E9"/>
          </w:tcPr>
          <w:p w14:paraId="16A8C5E2" w14:textId="77777777" w:rsidR="000800A2" w:rsidRDefault="00000000">
            <w:pPr>
              <w:jc w:val="center"/>
            </w:pPr>
            <w:r>
              <w:rPr>
                <w:rFonts w:ascii="Calibri" w:hAnsi="Calibri"/>
                <w:sz w:val="20"/>
              </w:rPr>
              <w:t>Existence CSV, colonnes obligatoires, valeurs nulles, plages, cultures et regions</w:t>
            </w:r>
          </w:p>
        </w:tc>
      </w:tr>
      <w:tr w:rsidR="000800A2" w14:paraId="633F16D5" w14:textId="77777777">
        <w:trPr>
          <w:jc w:val="center"/>
        </w:trPr>
        <w:tc>
          <w:tcPr>
            <w:tcW w:w="2268" w:type="dxa"/>
          </w:tcPr>
          <w:p w14:paraId="4710D0B3" w14:textId="77777777" w:rsidR="000800A2" w:rsidRDefault="00000000">
            <w:pPr>
              <w:jc w:val="center"/>
            </w:pPr>
            <w:r>
              <w:rPr>
                <w:rFonts w:ascii="Calibri" w:hAnsi="Calibri"/>
                <w:sz w:val="20"/>
              </w:rPr>
              <w:t>test_model.py</w:t>
            </w:r>
          </w:p>
        </w:tc>
        <w:tc>
          <w:tcPr>
            <w:tcW w:w="1701" w:type="dxa"/>
          </w:tcPr>
          <w:p w14:paraId="6B2342A2" w14:textId="77777777" w:rsidR="000800A2" w:rsidRDefault="00000000">
            <w:pPr>
              <w:jc w:val="center"/>
            </w:pPr>
            <w:r>
              <w:rPr>
                <w:rFonts w:ascii="Calibri" w:hAnsi="Calibri"/>
                <w:sz w:val="20"/>
              </w:rPr>
              <w:t>7</w:t>
            </w:r>
          </w:p>
        </w:tc>
        <w:tc>
          <w:tcPr>
            <w:tcW w:w="5669" w:type="dxa"/>
          </w:tcPr>
          <w:p w14:paraId="42C0385D" w14:textId="77777777" w:rsidR="000800A2" w:rsidRDefault="00000000">
            <w:pPr>
              <w:jc w:val="center"/>
            </w:pPr>
            <w:r>
              <w:rPr>
                <w:rFonts w:ascii="Calibri" w:hAnsi="Calibri"/>
                <w:sz w:val="20"/>
              </w:rPr>
              <w:t>Predictions positives, plage realiste, effet de la pluie/NDVI, intervalle de confiance, R2 et RMSE</w:t>
            </w:r>
          </w:p>
        </w:tc>
      </w:tr>
      <w:tr w:rsidR="000800A2" w14:paraId="56ECFD30" w14:textId="77777777">
        <w:trPr>
          <w:jc w:val="center"/>
        </w:trPr>
        <w:tc>
          <w:tcPr>
            <w:tcW w:w="2268" w:type="dxa"/>
            <w:shd w:val="clear" w:color="auto" w:fill="E8F5E9"/>
          </w:tcPr>
          <w:p w14:paraId="065BDB6C" w14:textId="77777777" w:rsidR="000800A2" w:rsidRDefault="00000000">
            <w:pPr>
              <w:jc w:val="center"/>
            </w:pPr>
            <w:r>
              <w:rPr>
                <w:rFonts w:ascii="Calibri" w:hAnsi="Calibri"/>
                <w:sz w:val="20"/>
              </w:rPr>
              <w:t>Total</w:t>
            </w:r>
          </w:p>
        </w:tc>
        <w:tc>
          <w:tcPr>
            <w:tcW w:w="1701" w:type="dxa"/>
            <w:shd w:val="clear" w:color="auto" w:fill="E8F5E9"/>
          </w:tcPr>
          <w:p w14:paraId="0CFD833F" w14:textId="77777777" w:rsidR="000800A2" w:rsidRDefault="00000000">
            <w:pPr>
              <w:jc w:val="center"/>
            </w:pPr>
            <w:r>
              <w:rPr>
                <w:rFonts w:ascii="Calibri" w:hAnsi="Calibri"/>
                <w:sz w:val="20"/>
              </w:rPr>
              <w:t>17</w:t>
            </w:r>
          </w:p>
        </w:tc>
        <w:tc>
          <w:tcPr>
            <w:tcW w:w="5669" w:type="dxa"/>
            <w:shd w:val="clear" w:color="auto" w:fill="E8F5E9"/>
          </w:tcPr>
          <w:p w14:paraId="74A0C686" w14:textId="77777777" w:rsidR="000800A2" w:rsidRDefault="00000000">
            <w:pPr>
              <w:jc w:val="center"/>
            </w:pPr>
            <w:r>
              <w:rPr>
                <w:rFonts w:ascii="Calibri" w:hAnsi="Calibri"/>
                <w:sz w:val="20"/>
              </w:rPr>
              <w:t>100 % de reussite</w:t>
            </w:r>
          </w:p>
        </w:tc>
      </w:tr>
    </w:tbl>
    <w:p w14:paraId="5CB9F3AD" w14:textId="77777777" w:rsidR="000800A2" w:rsidRDefault="000800A2"/>
    <w:p w14:paraId="64C61A7F" w14:textId="77777777" w:rsidR="000800A2" w:rsidRDefault="00000000">
      <w:r>
        <w:br w:type="page"/>
      </w:r>
    </w:p>
    <w:p w14:paraId="1EF3747F" w14:textId="77777777" w:rsidR="000800A2" w:rsidRDefault="00000000">
      <w:pPr>
        <w:pStyle w:val="Titre1"/>
      </w:pPr>
      <w:r>
        <w:rPr>
          <w:rFonts w:ascii="Calibri" w:hAnsi="Calibri"/>
          <w:color w:val="005A32"/>
          <w:sz w:val="32"/>
        </w:rPr>
        <w:lastRenderedPageBreak/>
        <w:t>6. Limites et perspectives</w:t>
      </w:r>
    </w:p>
    <w:p w14:paraId="7CC8F75D" w14:textId="77777777" w:rsidR="000800A2" w:rsidRDefault="00000000">
      <w:pPr>
        <w:spacing w:after="120"/>
        <w:jc w:val="both"/>
      </w:pPr>
      <w:r>
        <w:rPr>
          <w:rFonts w:ascii="Calibri" w:hAnsi="Calibri"/>
        </w:rPr>
        <w:t>Aucun modele n'est parfait. Cette section presente honnêtement les limites de l'approche actuelle et les ameliorations envisageables.</w:t>
      </w:r>
    </w:p>
    <w:p w14:paraId="44C692B6" w14:textId="77777777" w:rsidR="000800A2" w:rsidRDefault="00000000">
      <w:pPr>
        <w:pStyle w:val="Titre2"/>
      </w:pPr>
      <w:r>
        <w:rPr>
          <w:rFonts w:ascii="Calibri" w:hAnsi="Calibri"/>
          <w:color w:val="005A32"/>
        </w:rPr>
        <w:t>6.1 Limites actuelles</w:t>
      </w:r>
    </w:p>
    <w:p w14:paraId="10F72790" w14:textId="77777777" w:rsidR="000800A2" w:rsidRDefault="00000000">
      <w:pPr>
        <w:pStyle w:val="Listepuces"/>
        <w:spacing w:after="60"/>
        <w:ind w:left="283"/>
      </w:pPr>
      <w:r>
        <w:rPr>
          <w:rFonts w:ascii="Calibri" w:hAnsi="Calibri"/>
        </w:rPr>
        <w:t>Indice NDVI approxime : calcule a partir de la pluviometrie au lieu de donnees satellites reelles (MODIS/Sentinel-2)</w:t>
      </w:r>
    </w:p>
    <w:p w14:paraId="74B571D0" w14:textId="77777777" w:rsidR="000800A2" w:rsidRDefault="00000000">
      <w:pPr>
        <w:pStyle w:val="Listepuces"/>
        <w:spacing w:after="60"/>
        <w:ind w:left="283"/>
      </w:pPr>
      <w:r>
        <w:rPr>
          <w:rFonts w:ascii="Calibri" w:hAnsi="Calibri"/>
        </w:rPr>
        <w:t>Granularite regionale : 7 regions couvertes, alors que la granularite departementale serait plus utile</w:t>
      </w:r>
    </w:p>
    <w:p w14:paraId="6FDC22BC" w14:textId="77777777" w:rsidR="000800A2" w:rsidRDefault="00000000">
      <w:pPr>
        <w:pStyle w:val="Listepuces"/>
        <w:spacing w:after="60"/>
        <w:ind w:left="283"/>
      </w:pPr>
      <w:r>
        <w:rPr>
          <w:rFonts w:ascii="Calibri" w:hAnsi="Calibri"/>
        </w:rPr>
        <w:t>Rendements regionaux issus d'une desagregation du national FAOSTAT - une collecte terrain directe serait plus precise</w:t>
      </w:r>
    </w:p>
    <w:p w14:paraId="6B2D6EF8" w14:textId="77777777" w:rsidR="000800A2" w:rsidRDefault="00000000">
      <w:pPr>
        <w:pStyle w:val="Listepuces"/>
        <w:spacing w:after="60"/>
        <w:ind w:left="283"/>
      </w:pPr>
      <w:r>
        <w:rPr>
          <w:rFonts w:ascii="Calibri" w:hAnsi="Calibri"/>
        </w:rPr>
        <w:t>Cultures non couvertes : coton, niebe, sesame, manioc</w:t>
      </w:r>
    </w:p>
    <w:p w14:paraId="490716DB" w14:textId="77777777" w:rsidR="000800A2" w:rsidRDefault="00000000">
      <w:pPr>
        <w:pStyle w:val="Titre2"/>
      </w:pPr>
      <w:r>
        <w:rPr>
          <w:rFonts w:ascii="Calibri" w:hAnsi="Calibri"/>
          <w:color w:val="005A32"/>
        </w:rPr>
        <w:t>6.2 Perspectives d'amelioration</w:t>
      </w:r>
    </w:p>
    <w:p w14:paraId="3004A5A7" w14:textId="77777777" w:rsidR="000800A2" w:rsidRDefault="00000000">
      <w:pPr>
        <w:pStyle w:val="Listepuces"/>
        <w:spacing w:after="60"/>
        <w:ind w:left="283"/>
      </w:pPr>
      <w:r>
        <w:rPr>
          <w:rFonts w:ascii="Calibri" w:hAnsi="Calibri"/>
        </w:rPr>
        <w:t>Integration de CHIRPS : pluviometrie satellite a haute resolution (5 km x 5 km)</w:t>
      </w:r>
    </w:p>
    <w:p w14:paraId="3D53C631" w14:textId="77777777" w:rsidR="000800A2" w:rsidRDefault="00000000">
      <w:pPr>
        <w:pStyle w:val="Listepuces"/>
        <w:spacing w:after="60"/>
        <w:ind w:left="283"/>
      </w:pPr>
      <w:r>
        <w:rPr>
          <w:rFonts w:ascii="Calibri" w:hAnsi="Calibri"/>
        </w:rPr>
        <w:t>NDVI reel via API MODIS ou Sentinel-2 (Copernicus Open Access Hub)</w:t>
      </w:r>
    </w:p>
    <w:p w14:paraId="51E72D6D" w14:textId="77777777" w:rsidR="000800A2" w:rsidRDefault="00000000">
      <w:pPr>
        <w:pStyle w:val="Listepuces"/>
        <w:spacing w:after="60"/>
        <w:ind w:left="283"/>
      </w:pPr>
      <w:r>
        <w:rPr>
          <w:rFonts w:ascii="Calibri" w:hAnsi="Calibri"/>
        </w:rPr>
        <w:t>Predictions infra-saisonnieres par decade avec meteo en temps reel</w:t>
      </w:r>
    </w:p>
    <w:p w14:paraId="2CC69075" w14:textId="77777777" w:rsidR="000800A2" w:rsidRDefault="00000000">
      <w:pPr>
        <w:pStyle w:val="Listepuces"/>
        <w:spacing w:after="60"/>
        <w:ind w:left="283"/>
      </w:pPr>
      <w:r>
        <w:rPr>
          <w:rFonts w:ascii="Calibri" w:hAnsi="Calibri"/>
        </w:rPr>
        <w:t>Application mobile (PWA) pour acces terrain sans connexion internet</w:t>
      </w:r>
    </w:p>
    <w:p w14:paraId="58A09485" w14:textId="77777777" w:rsidR="000800A2" w:rsidRDefault="00000000">
      <w:pPr>
        <w:pStyle w:val="Listepuces"/>
        <w:spacing w:after="60"/>
        <w:ind w:left="283"/>
      </w:pPr>
      <w:r>
        <w:rPr>
          <w:rFonts w:ascii="Calibri" w:hAnsi="Calibri"/>
        </w:rPr>
        <w:t>Systeme d'alertes precoces avec notification aux agriculteurs</w:t>
      </w:r>
    </w:p>
    <w:p w14:paraId="236E9F1D" w14:textId="77777777" w:rsidR="000800A2" w:rsidRDefault="00000000">
      <w:pPr>
        <w:pStyle w:val="Listepuces"/>
        <w:spacing w:after="60"/>
        <w:ind w:left="283"/>
      </w:pPr>
      <w:r>
        <w:rPr>
          <w:rFonts w:ascii="Calibri" w:hAnsi="Calibri"/>
        </w:rPr>
        <w:t>Extension a d'autres pays d'Afrique de l'Ouest : Mali, Burkina Faso, Niger</w:t>
      </w:r>
    </w:p>
    <w:p w14:paraId="65DAEB7B" w14:textId="77777777" w:rsidR="000800A2" w:rsidRDefault="000800A2"/>
    <w:p w14:paraId="1A88C69F" w14:textId="77777777" w:rsidR="000800A2" w:rsidRDefault="00000000">
      <w:r>
        <w:br w:type="page"/>
      </w:r>
    </w:p>
    <w:p w14:paraId="0C387BAF" w14:textId="77777777" w:rsidR="000800A2" w:rsidRDefault="00000000">
      <w:pPr>
        <w:pStyle w:val="Titre1"/>
      </w:pPr>
      <w:r>
        <w:rPr>
          <w:rFonts w:ascii="Calibri" w:hAnsi="Calibri"/>
          <w:color w:val="005A32"/>
          <w:sz w:val="32"/>
        </w:rPr>
        <w:lastRenderedPageBreak/>
        <w:t>7. Conclusion</w:t>
      </w:r>
    </w:p>
    <w:p w14:paraId="6DEDABB5" w14:textId="77777777" w:rsidR="000800A2" w:rsidRDefault="00000000">
      <w:pPr>
        <w:spacing w:after="120"/>
        <w:jc w:val="both"/>
      </w:pPr>
      <w:r>
        <w:rPr>
          <w:rFonts w:ascii="Calibri" w:hAnsi="Calibri"/>
        </w:rPr>
        <w:t>Ce projet a permis de construire, de bout en bout, un systeme de prediction des rendements agricoles pour le Senegal. Le point de depart est un probleme concret : comment aider les agriculteurs et les decideurs a anticiper les rendements avant la saison des pluies ?</w:t>
      </w:r>
    </w:p>
    <w:p w14:paraId="51E1355D" w14:textId="77777777" w:rsidR="000800A2" w:rsidRDefault="00000000">
      <w:pPr>
        <w:spacing w:after="120"/>
        <w:jc w:val="both"/>
      </w:pPr>
      <w:r>
        <w:rPr>
          <w:rFonts w:ascii="Calibri" w:hAnsi="Calibri"/>
        </w:rPr>
        <w:t>Pour y repondre, trois sources de donnees officielles et gratuites ont ete combinees (FAOSTAT, NASA POWER, DAPSA), un modele XGBoost a ete entraine sur 6 440 observations, et une application web interactive de six pages a ete deployee.</w:t>
      </w:r>
    </w:p>
    <w:p w14:paraId="47C91F4E" w14:textId="77777777" w:rsidR="000800A2" w:rsidRDefault="00000000">
      <w:pPr>
        <w:spacing w:after="120"/>
        <w:jc w:val="both"/>
      </w:pPr>
      <w:r>
        <w:rPr>
          <w:rFonts w:ascii="Calibri" w:hAnsi="Calibri"/>
        </w:rPr>
        <w:t>Les resultats obtenus sont solides : un R2 de 0.990 et un RMSE de 0.13 t/ha signifient que le modele predit les rendements avec une precision suffisante pour etre utilise en conditions reelles de conseil agricole.</w:t>
      </w:r>
    </w:p>
    <w:p w14:paraId="09C2CA1B" w14:textId="77777777" w:rsidR="000800A2" w:rsidRDefault="00000000">
      <w:pPr>
        <w:spacing w:after="120"/>
        <w:jc w:val="both"/>
      </w:pPr>
      <w:r>
        <w:rPr>
          <w:rFonts w:ascii="Calibri" w:hAnsi="Calibri"/>
        </w:rPr>
        <w:t>Sur le plan technique, la demarche DevOps adoptee - tests automatises, pipeline CI/CD GitHub Actions, containerisation Docker - garantit que le projet est non seulement fonctionnel aujourd'hui, mais aussi maintenable et extensible dans le temps, bien au-dela du cadre academique. Ce travail illustre comment des outils de science des donnees, combines a une ingenierie logicielle rigoureuse, peuvent produire des solutions utiles pour des enjeux de developpement agricole dans les pays du Sahel.</w:t>
      </w:r>
    </w:p>
    <w:p w14:paraId="10D02E53" w14:textId="77777777" w:rsidR="000800A2" w:rsidRDefault="000800A2"/>
    <w:p w14:paraId="1D8DE8B1" w14:textId="77777777" w:rsidR="000800A2" w:rsidRDefault="00000000">
      <w:r>
        <w:br w:type="page"/>
      </w:r>
    </w:p>
    <w:p w14:paraId="68248D2A" w14:textId="77777777" w:rsidR="000800A2" w:rsidRDefault="00000000">
      <w:pPr>
        <w:pStyle w:val="Titre1"/>
      </w:pPr>
      <w:r>
        <w:rPr>
          <w:rFonts w:ascii="Calibri" w:hAnsi="Calibri"/>
          <w:color w:val="005A32"/>
          <w:sz w:val="32"/>
        </w:rPr>
        <w:lastRenderedPageBreak/>
        <w:t>8. References</w:t>
      </w:r>
    </w:p>
    <w:p w14:paraId="5D486D4E" w14:textId="77777777" w:rsidR="000800A2" w:rsidRDefault="00000000">
      <w:pPr>
        <w:spacing w:after="120"/>
        <w:ind w:left="283" w:hanging="283"/>
      </w:pPr>
      <w:r>
        <w:rPr>
          <w:rFonts w:ascii="Calibri" w:hAnsi="Calibri"/>
          <w:sz w:val="20"/>
        </w:rPr>
        <w:t>[1] FAO (2024). FAOSTAT - Production Crops Livestock Africa. Food and Agriculture Organization. https://www.fao.org/faostat</w:t>
      </w:r>
    </w:p>
    <w:p w14:paraId="3E963C80" w14:textId="77777777" w:rsidR="000800A2" w:rsidRDefault="00000000">
      <w:pPr>
        <w:spacing w:after="120"/>
        <w:ind w:left="283" w:hanging="283"/>
      </w:pPr>
      <w:r>
        <w:rPr>
          <w:rFonts w:ascii="Calibri" w:hAnsi="Calibri"/>
          <w:sz w:val="20"/>
        </w:rPr>
        <w:t>[2] NASA (2024). POWER Agroclimatology Data. NASA Langley Research Center. https://power.larc.nasa.gov</w:t>
      </w:r>
    </w:p>
    <w:p w14:paraId="249BDB4F" w14:textId="77777777" w:rsidR="000800A2" w:rsidRDefault="00000000">
      <w:pPr>
        <w:spacing w:after="120"/>
        <w:ind w:left="283" w:hanging="283"/>
      </w:pPr>
      <w:r>
        <w:rPr>
          <w:rFonts w:ascii="Calibri" w:hAnsi="Calibri"/>
          <w:sz w:val="20"/>
        </w:rPr>
        <w:t>[3] DAPSA (2022). Rapport annuel des statistiques agricoles du Senegal. Ministere de l'Agriculture et de l'Equipement Rural.</w:t>
      </w:r>
    </w:p>
    <w:p w14:paraId="0A393341" w14:textId="77777777" w:rsidR="000800A2" w:rsidRDefault="00000000">
      <w:pPr>
        <w:spacing w:after="120"/>
        <w:ind w:left="283" w:hanging="283"/>
      </w:pPr>
      <w:r>
        <w:rPr>
          <w:rFonts w:ascii="Calibri" w:hAnsi="Calibri"/>
          <w:sz w:val="20"/>
        </w:rPr>
        <w:t>[4] Chen, T., &amp; Guestrin, C. (2016). XGBoost: A Scalable Tree Boosting System. Proceedings of KDD 2016. ACM.</w:t>
      </w:r>
    </w:p>
    <w:p w14:paraId="4F6FF803" w14:textId="77777777" w:rsidR="000800A2" w:rsidRDefault="00000000">
      <w:pPr>
        <w:spacing w:after="120"/>
        <w:ind w:left="283" w:hanging="283"/>
      </w:pPr>
      <w:r>
        <w:rPr>
          <w:rFonts w:ascii="Calibri" w:hAnsi="Calibri"/>
          <w:sz w:val="20"/>
        </w:rPr>
        <w:t>[5] ANSD (2023). Enquete Nationale sur la Securite Alimentaire et Nutritionnelle. Agence Nationale de la Statistique et de la Demographie du Senegal.</w:t>
      </w:r>
    </w:p>
    <w:p w14:paraId="158A7C29" w14:textId="77777777" w:rsidR="000800A2" w:rsidRDefault="00000000">
      <w:pPr>
        <w:spacing w:after="120"/>
        <w:ind w:left="283" w:hanging="283"/>
      </w:pPr>
      <w:r>
        <w:rPr>
          <w:rFonts w:ascii="Calibri" w:hAnsi="Calibri"/>
          <w:sz w:val="20"/>
        </w:rPr>
        <w:t>[6] IPCC (2022). Climate Change and Land - Special Report on Climate Change, Desertification, Land Degradation. GIEC.</w:t>
      </w:r>
    </w:p>
    <w:p w14:paraId="7CC9E80A" w14:textId="77777777" w:rsidR="000800A2" w:rsidRDefault="00000000">
      <w:pPr>
        <w:spacing w:after="120"/>
        <w:ind w:left="283" w:hanging="283"/>
      </w:pPr>
      <w:r>
        <w:rPr>
          <w:rFonts w:ascii="Calibri" w:hAnsi="Calibri"/>
          <w:sz w:val="20"/>
        </w:rPr>
        <w:t>[7] Lundberg, S., &amp; Lee, S.I. (2017). A Unified Approach to Interpreting Model Predictions (SHAP). NeurIPS 2017.</w:t>
      </w:r>
    </w:p>
    <w:p w14:paraId="68D7BBD8" w14:textId="77777777" w:rsidR="000800A2" w:rsidRDefault="00000000">
      <w:pPr>
        <w:spacing w:after="120"/>
        <w:ind w:left="283" w:hanging="283"/>
        <w:rPr>
          <w:rFonts w:ascii="Calibri" w:hAnsi="Calibri"/>
          <w:sz w:val="20"/>
        </w:rPr>
      </w:pPr>
      <w:r>
        <w:rPr>
          <w:rFonts w:ascii="Calibri" w:hAnsi="Calibri"/>
          <w:sz w:val="20"/>
        </w:rPr>
        <w:t xml:space="preserve">[8] Raschka, S., &amp; Mirjalili, V. (2019). Python Machine Learning, 3rd Edition. </w:t>
      </w:r>
      <w:proofErr w:type="spellStart"/>
      <w:r>
        <w:rPr>
          <w:rFonts w:ascii="Calibri" w:hAnsi="Calibri"/>
          <w:sz w:val="20"/>
        </w:rPr>
        <w:t>Packt</w:t>
      </w:r>
      <w:proofErr w:type="spellEnd"/>
      <w:r>
        <w:rPr>
          <w:rFonts w:ascii="Calibri" w:hAnsi="Calibri"/>
          <w:sz w:val="20"/>
        </w:rPr>
        <w:t xml:space="preserve"> Publishing.</w:t>
      </w:r>
    </w:p>
    <w:p w14:paraId="33DDFCE1" w14:textId="77777777" w:rsidR="00441E80" w:rsidRDefault="00441E80">
      <w:pPr>
        <w:spacing w:after="120"/>
        <w:ind w:left="283" w:hanging="283"/>
        <w:rPr>
          <w:rFonts w:ascii="Calibri" w:hAnsi="Calibri"/>
          <w:sz w:val="20"/>
        </w:rPr>
      </w:pPr>
    </w:p>
    <w:p w14:paraId="00A63996" w14:textId="1FA37319" w:rsidR="00441E80" w:rsidRDefault="00441E80">
      <w:pPr>
        <w:spacing w:after="120"/>
        <w:ind w:left="283" w:hanging="283"/>
        <w:rPr>
          <w:rFonts w:ascii="Calibri" w:hAnsi="Calibri"/>
          <w:sz w:val="20"/>
        </w:rPr>
      </w:pPr>
      <w:r>
        <w:rPr>
          <w:rFonts w:ascii="Calibri" w:hAnsi="Calibri"/>
          <w:sz w:val="20"/>
        </w:rPr>
        <w:t xml:space="preserve">Lien  GitHub : </w:t>
      </w:r>
      <w:r w:rsidR="00FC64F4" w:rsidRPr="00FC64F4">
        <w:rPr>
          <w:rFonts w:ascii="Calibri" w:hAnsi="Calibri"/>
          <w:sz w:val="20"/>
        </w:rPr>
        <w:t>https://github.com/pa-malick/Agro_Predict-SN.git</w:t>
      </w:r>
    </w:p>
    <w:p w14:paraId="12A3FB1D" w14:textId="607E05CB" w:rsidR="00441E80" w:rsidRDefault="00441E80">
      <w:pPr>
        <w:spacing w:after="120"/>
        <w:ind w:left="283" w:hanging="283"/>
      </w:pPr>
      <w:proofErr w:type="spellStart"/>
      <w:r>
        <w:rPr>
          <w:rFonts w:ascii="Calibri" w:hAnsi="Calibri"/>
          <w:sz w:val="20"/>
        </w:rPr>
        <w:t>Démo</w:t>
      </w:r>
      <w:proofErr w:type="spellEnd"/>
      <w:r>
        <w:rPr>
          <w:rFonts w:ascii="Calibri" w:hAnsi="Calibri"/>
          <w:sz w:val="20"/>
        </w:rPr>
        <w:t xml:space="preserve"> Live : </w:t>
      </w:r>
      <w:hyperlink r:id="rId9" w:history="1">
        <w:proofErr w:type="spellStart"/>
        <w:r w:rsidRPr="00441E80">
          <w:rPr>
            <w:rStyle w:val="Lienhypertexte"/>
            <w:rFonts w:ascii="Calibri" w:hAnsi="Calibri"/>
            <w:sz w:val="20"/>
          </w:rPr>
          <w:t>AgroPredict</w:t>
        </w:r>
        <w:proofErr w:type="spellEnd"/>
        <w:r w:rsidRPr="00441E80">
          <w:rPr>
            <w:rStyle w:val="Lienhypertexte"/>
            <w:rFonts w:ascii="Calibri" w:hAnsi="Calibri"/>
            <w:sz w:val="20"/>
          </w:rPr>
          <w:t xml:space="preserve"> SN · </w:t>
        </w:r>
        <w:proofErr w:type="spellStart"/>
        <w:r w:rsidRPr="00441E80">
          <w:rPr>
            <w:rStyle w:val="Lienhypertexte"/>
            <w:rFonts w:ascii="Calibri" w:hAnsi="Calibri"/>
            <w:sz w:val="20"/>
          </w:rPr>
          <w:t>Streamlit</w:t>
        </w:r>
        <w:proofErr w:type="spellEnd"/>
      </w:hyperlink>
    </w:p>
    <w:sectPr w:rsidR="00441E80" w:rsidSect="00034616">
      <w:footerReference w:type="default" r:id="rId10"/>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FC215" w14:textId="77777777" w:rsidR="007617D3" w:rsidRDefault="007617D3">
      <w:pPr>
        <w:spacing w:after="0" w:line="240" w:lineRule="auto"/>
      </w:pPr>
      <w:r>
        <w:separator/>
      </w:r>
    </w:p>
  </w:endnote>
  <w:endnote w:type="continuationSeparator" w:id="0">
    <w:p w14:paraId="5D18A646" w14:textId="77777777" w:rsidR="007617D3" w:rsidRDefault="00761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F8FE" w14:textId="77777777" w:rsidR="000800A2" w:rsidRDefault="00000000">
    <w:pPr>
      <w:pStyle w:val="Pieddepage"/>
      <w:jc w:val="center"/>
    </w:pPr>
    <w:proofErr w:type="spellStart"/>
    <w:r>
      <w:rPr>
        <w:rFonts w:ascii="Calibri" w:hAnsi="Calibri"/>
        <w:color w:val="787878"/>
        <w:sz w:val="18"/>
      </w:rPr>
      <w:t>AgroPredict</w:t>
    </w:r>
    <w:proofErr w:type="spellEnd"/>
    <w:r>
      <w:rPr>
        <w:rFonts w:ascii="Calibri" w:hAnsi="Calibri"/>
        <w:color w:val="787878"/>
        <w:sz w:val="18"/>
      </w:rPr>
      <w:t xml:space="preserve"> SN - Papa Malick NDIAYE - Master 2 Data Science &amp; Genie </w:t>
    </w:r>
    <w:proofErr w:type="spellStart"/>
    <w:r>
      <w:rPr>
        <w:rFonts w:ascii="Calibri" w:hAnsi="Calibri"/>
        <w:color w:val="787878"/>
        <w:sz w:val="18"/>
      </w:rPr>
      <w:t>Logiciel</w:t>
    </w:r>
    <w:proofErr w:type="spellEnd"/>
    <w:r>
      <w:rPr>
        <w:rFonts w:ascii="Calibri" w:hAnsi="Calibri"/>
        <w:color w:val="787878"/>
        <w:sz w:val="18"/>
      </w:rPr>
      <w:t xml:space="preserve"> - Universite Alioune Diop de Bambey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7172E" w14:textId="77777777" w:rsidR="007617D3" w:rsidRDefault="007617D3">
      <w:pPr>
        <w:spacing w:after="0" w:line="240" w:lineRule="auto"/>
      </w:pPr>
      <w:r>
        <w:separator/>
      </w:r>
    </w:p>
  </w:footnote>
  <w:footnote w:type="continuationSeparator" w:id="0">
    <w:p w14:paraId="59B38752" w14:textId="77777777" w:rsidR="007617D3" w:rsidRDefault="00761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12822673">
    <w:abstractNumId w:val="8"/>
  </w:num>
  <w:num w:numId="2" w16cid:durableId="2000305808">
    <w:abstractNumId w:val="6"/>
  </w:num>
  <w:num w:numId="3" w16cid:durableId="1853766217">
    <w:abstractNumId w:val="5"/>
  </w:num>
  <w:num w:numId="4" w16cid:durableId="1910774557">
    <w:abstractNumId w:val="4"/>
  </w:num>
  <w:num w:numId="5" w16cid:durableId="1151214312">
    <w:abstractNumId w:val="7"/>
  </w:num>
  <w:num w:numId="6" w16cid:durableId="774834256">
    <w:abstractNumId w:val="3"/>
  </w:num>
  <w:num w:numId="7" w16cid:durableId="379669519">
    <w:abstractNumId w:val="2"/>
  </w:num>
  <w:num w:numId="8" w16cid:durableId="371155100">
    <w:abstractNumId w:val="1"/>
  </w:num>
  <w:num w:numId="9" w16cid:durableId="975642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918"/>
    <w:rsid w:val="00034616"/>
    <w:rsid w:val="0006063C"/>
    <w:rsid w:val="000800A2"/>
    <w:rsid w:val="00127BE7"/>
    <w:rsid w:val="0015074B"/>
    <w:rsid w:val="00212B12"/>
    <w:rsid w:val="0029639D"/>
    <w:rsid w:val="002A37ED"/>
    <w:rsid w:val="00326F90"/>
    <w:rsid w:val="00441E80"/>
    <w:rsid w:val="00517870"/>
    <w:rsid w:val="005D1D71"/>
    <w:rsid w:val="007617D3"/>
    <w:rsid w:val="0087430F"/>
    <w:rsid w:val="009734A9"/>
    <w:rsid w:val="009F3AAF"/>
    <w:rsid w:val="00AA1D8D"/>
    <w:rsid w:val="00B47730"/>
    <w:rsid w:val="00CB0664"/>
    <w:rsid w:val="00E1364A"/>
    <w:rsid w:val="00FA1984"/>
    <w:rsid w:val="00FB0E70"/>
    <w:rsid w:val="00FC64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E7D98"/>
  <w14:defaultImageDpi w14:val="300"/>
  <w15:docId w15:val="{137DFEB2-A7F7-40DD-AB71-6DE187CD4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441E80"/>
    <w:rPr>
      <w:color w:val="0000FF" w:themeColor="hyperlink"/>
      <w:u w:val="single"/>
    </w:rPr>
  </w:style>
  <w:style w:type="character" w:styleId="Mentionnonrsolue">
    <w:name w:val="Unresolved Mention"/>
    <w:basedOn w:val="Policepardfaut"/>
    <w:uiPriority w:val="99"/>
    <w:semiHidden/>
    <w:unhideWhenUsed/>
    <w:rsid w:val="00441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gropredict-sn.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2878</Words>
  <Characters>15833</Characters>
  <Application>Microsoft Office Word</Application>
  <DocSecurity>0</DocSecurity>
  <Lines>131</Lines>
  <Paragraphs>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Papa Malick NDIAYE</cp:lastModifiedBy>
  <cp:revision>2</cp:revision>
  <cp:lastPrinted>2026-04-19T22:38:00Z</cp:lastPrinted>
  <dcterms:created xsi:type="dcterms:W3CDTF">2026-04-19T22:40:00Z</dcterms:created>
  <dcterms:modified xsi:type="dcterms:W3CDTF">2026-04-19T22:40:00Z</dcterms:modified>
  <cp:category/>
</cp:coreProperties>
</file>