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55" w:rsidRPr="004F2567" w:rsidRDefault="00DA2555" w:rsidP="00DA2555">
      <w:pPr>
        <w:spacing w:line="360" w:lineRule="auto"/>
        <w:jc w:val="center"/>
        <w:rPr>
          <w:rFonts w:asciiTheme="majorHAnsi" w:eastAsia="Malgun Gothic" w:hAnsiTheme="majorHAnsi" w:cs="Malgun Gothic Semilight"/>
        </w:rPr>
      </w:pPr>
      <w:r w:rsidRPr="004F2567">
        <w:rPr>
          <w:rFonts w:asciiTheme="majorHAnsi" w:eastAsia="Malgun Gothic" w:hAnsiTheme="majorHAnsi" w:cs="Malgun Gothic Semilight"/>
          <w:noProof/>
        </w:rPr>
        <w:drawing>
          <wp:inline distT="0" distB="0" distL="0" distR="0" wp14:anchorId="2AD96CF5" wp14:editId="7235AEB9">
            <wp:extent cx="875109"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74841" cy="1161694"/>
                    </a:xfrm>
                    <a:prstGeom prst="rect">
                      <a:avLst/>
                    </a:prstGeom>
                    <a:noFill/>
                    <a:ln w="9525">
                      <a:noFill/>
                      <a:miter lim="800000"/>
                      <a:headEnd/>
                      <a:tailEnd/>
                    </a:ln>
                  </pic:spPr>
                </pic:pic>
              </a:graphicData>
            </a:graphic>
          </wp:inline>
        </w:drawing>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SURAT KEPUTUSAN</w:t>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KETUA PENGADILAN AGAMA </w:t>
      </w:r>
      <w:r>
        <w:rPr>
          <w:rFonts w:asciiTheme="majorHAnsi" w:eastAsia="Malgun Gothic" w:hAnsiTheme="majorHAnsi" w:cs="Malgun Gothic Semilight"/>
          <w:b/>
          <w:sz w:val="24"/>
          <w:szCs w:val="24"/>
        </w:rPr>
        <w:t>SELAYAR</w:t>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Pr>
          <w:rFonts w:asciiTheme="majorHAnsi" w:eastAsia="Malgun Gothic" w:hAnsiTheme="majorHAnsi" w:cs="Malgun Gothic Semilight"/>
          <w:b/>
          <w:sz w:val="24"/>
          <w:szCs w:val="24"/>
        </w:rPr>
        <w:t>NOMOR  :  W20-A17/SK.0</w:t>
      </w:r>
      <w:r w:rsidR="005F5BD1">
        <w:rPr>
          <w:rFonts w:asciiTheme="majorHAnsi" w:eastAsia="Malgun Gothic" w:hAnsiTheme="majorHAnsi" w:cs="Malgun Gothic Semilight"/>
          <w:b/>
          <w:sz w:val="24"/>
          <w:szCs w:val="24"/>
        </w:rPr>
        <w:t>33</w:t>
      </w:r>
      <w:r w:rsidRPr="004F2567">
        <w:rPr>
          <w:rFonts w:asciiTheme="majorHAnsi" w:eastAsia="Malgun Gothic" w:hAnsiTheme="majorHAnsi" w:cs="Malgun Gothic Semilight"/>
          <w:b/>
          <w:sz w:val="24"/>
          <w:szCs w:val="24"/>
        </w:rPr>
        <w:t>/</w:t>
      </w:r>
      <w:r w:rsidR="005F5BD1">
        <w:rPr>
          <w:rFonts w:asciiTheme="majorHAnsi" w:eastAsia="Malgun Gothic" w:hAnsiTheme="majorHAnsi" w:cs="Malgun Gothic Semilight"/>
          <w:b/>
          <w:sz w:val="24"/>
          <w:szCs w:val="24"/>
        </w:rPr>
        <w:t>HM</w:t>
      </w:r>
      <w:r>
        <w:rPr>
          <w:rFonts w:asciiTheme="majorHAnsi" w:eastAsia="Malgun Gothic" w:hAnsiTheme="majorHAnsi" w:cs="Malgun Gothic Semilight"/>
          <w:b/>
          <w:sz w:val="24"/>
          <w:szCs w:val="24"/>
        </w:rPr>
        <w:t>.0</w:t>
      </w:r>
      <w:r w:rsidR="005F5BD1">
        <w:rPr>
          <w:rFonts w:asciiTheme="majorHAnsi" w:eastAsia="Malgun Gothic" w:hAnsiTheme="majorHAnsi" w:cs="Malgun Gothic Semilight"/>
          <w:b/>
          <w:sz w:val="24"/>
          <w:szCs w:val="24"/>
        </w:rPr>
        <w:t>2</w:t>
      </w:r>
      <w:r>
        <w:rPr>
          <w:rFonts w:asciiTheme="majorHAnsi" w:eastAsia="Malgun Gothic" w:hAnsiTheme="majorHAnsi" w:cs="Malgun Gothic Semilight"/>
          <w:b/>
          <w:sz w:val="24"/>
          <w:szCs w:val="24"/>
        </w:rPr>
        <w:t>.</w:t>
      </w:r>
      <w:r w:rsidR="005F5BD1">
        <w:rPr>
          <w:rFonts w:asciiTheme="majorHAnsi" w:eastAsia="Malgun Gothic" w:hAnsiTheme="majorHAnsi" w:cs="Malgun Gothic Semilight"/>
          <w:b/>
          <w:sz w:val="24"/>
          <w:szCs w:val="24"/>
        </w:rPr>
        <w:t>3</w:t>
      </w:r>
      <w:r>
        <w:rPr>
          <w:rFonts w:asciiTheme="majorHAnsi" w:eastAsia="Malgun Gothic" w:hAnsiTheme="majorHAnsi" w:cs="Malgun Gothic Semilight"/>
          <w:b/>
          <w:sz w:val="24"/>
          <w:szCs w:val="24"/>
        </w:rPr>
        <w:t>/I/2020</w:t>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TENTANG</w:t>
      </w:r>
    </w:p>
    <w:p w:rsidR="00DA2555" w:rsidRDefault="00DA2555" w:rsidP="005F5BD1">
      <w:pPr>
        <w:spacing w:after="0" w:line="360" w:lineRule="auto"/>
        <w:jc w:val="center"/>
        <w:rPr>
          <w:rFonts w:asciiTheme="majorHAnsi" w:hAnsiTheme="majorHAnsi" w:cs="Arial"/>
          <w:b/>
          <w:sz w:val="24"/>
          <w:szCs w:val="24"/>
        </w:rPr>
      </w:pPr>
      <w:r>
        <w:rPr>
          <w:rFonts w:asciiTheme="majorHAnsi" w:hAnsiTheme="majorHAnsi" w:cs="Arial"/>
          <w:b/>
          <w:sz w:val="24"/>
          <w:szCs w:val="24"/>
        </w:rPr>
        <w:t>PEMBENTUKAN TIM PENGELOLA</w:t>
      </w:r>
      <w:r w:rsidR="005F5BD1">
        <w:rPr>
          <w:rFonts w:asciiTheme="majorHAnsi" w:hAnsiTheme="majorHAnsi" w:cs="Arial"/>
          <w:b/>
          <w:sz w:val="24"/>
          <w:szCs w:val="24"/>
        </w:rPr>
        <w:t xml:space="preserve"> TEKNOLOGI INFORMASI &amp; WEBSITE</w:t>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PADA PENGADILAN AGAMA </w:t>
      </w:r>
      <w:r>
        <w:rPr>
          <w:rFonts w:asciiTheme="majorHAnsi" w:eastAsia="Malgun Gothic" w:hAnsiTheme="majorHAnsi" w:cs="Malgun Gothic Semilight"/>
          <w:b/>
          <w:sz w:val="24"/>
          <w:szCs w:val="24"/>
        </w:rPr>
        <w:t>SELAYAR</w:t>
      </w:r>
      <w:r w:rsidR="005F5BD1">
        <w:rPr>
          <w:rFonts w:asciiTheme="majorHAnsi" w:eastAsia="Malgun Gothic" w:hAnsiTheme="majorHAnsi" w:cs="Malgun Gothic Semilight"/>
          <w:b/>
          <w:sz w:val="24"/>
          <w:szCs w:val="24"/>
        </w:rPr>
        <w:t xml:space="preserve"> </w:t>
      </w:r>
      <w:r>
        <w:rPr>
          <w:rFonts w:asciiTheme="majorHAnsi" w:eastAsia="Malgun Gothic" w:hAnsiTheme="majorHAnsi" w:cs="Malgun Gothic Semilight"/>
          <w:b/>
          <w:sz w:val="24"/>
          <w:szCs w:val="24"/>
        </w:rPr>
        <w:t>TAHUN 2020</w:t>
      </w:r>
    </w:p>
    <w:p w:rsidR="00DA2555" w:rsidRPr="004F2567" w:rsidRDefault="00DA2555" w:rsidP="005F5BD1">
      <w:pPr>
        <w:spacing w:after="0" w:line="240" w:lineRule="auto"/>
        <w:jc w:val="center"/>
        <w:rPr>
          <w:rFonts w:asciiTheme="majorHAnsi" w:eastAsia="Malgun Gothic" w:hAnsiTheme="majorHAnsi" w:cs="Malgun Gothic Semilight"/>
          <w:b/>
          <w:sz w:val="24"/>
          <w:szCs w:val="24"/>
        </w:rPr>
      </w:pPr>
    </w:p>
    <w:p w:rsidR="00DA2555" w:rsidRPr="004F2567" w:rsidRDefault="00DA2555" w:rsidP="005F5BD1">
      <w:pPr>
        <w:spacing w:after="0" w:line="360" w:lineRule="auto"/>
        <w:jc w:val="center"/>
        <w:rPr>
          <w:rFonts w:asciiTheme="majorHAnsi" w:eastAsia="Malgun Gothic" w:hAnsiTheme="majorHAnsi" w:cs="Malgun Gothic Semilight"/>
          <w:sz w:val="24"/>
          <w:szCs w:val="24"/>
        </w:rPr>
      </w:pPr>
      <w:r w:rsidRPr="004F2567">
        <w:rPr>
          <w:rFonts w:asciiTheme="majorHAnsi" w:eastAsia="Malgun Gothic" w:hAnsiTheme="majorHAnsi" w:cs="Malgun Gothic Semilight"/>
          <w:b/>
          <w:sz w:val="24"/>
          <w:szCs w:val="24"/>
        </w:rPr>
        <w:t xml:space="preserve">KETUA PENGADILAN AGAMA </w:t>
      </w:r>
      <w:r>
        <w:rPr>
          <w:rFonts w:asciiTheme="majorHAnsi" w:eastAsia="Malgun Gothic" w:hAnsiTheme="majorHAnsi" w:cs="Malgun Gothic Semilight"/>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2"/>
        <w:gridCol w:w="7577"/>
      </w:tblGrid>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Menimbang</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5F5BD1" w:rsidRPr="005F5BD1" w:rsidRDefault="005F5BD1" w:rsidP="005F5BD1">
            <w:pPr>
              <w:pStyle w:val="ListParagraph"/>
              <w:numPr>
                <w:ilvl w:val="0"/>
                <w:numId w:val="7"/>
              </w:numPr>
              <w:spacing w:line="360" w:lineRule="auto"/>
              <w:ind w:left="462"/>
              <w:jc w:val="both"/>
              <w:rPr>
                <w:rFonts w:asciiTheme="majorHAnsi" w:hAnsiTheme="majorHAnsi"/>
                <w:bCs/>
              </w:rPr>
            </w:pPr>
            <w:r w:rsidRPr="005F5BD1">
              <w:rPr>
                <w:rFonts w:asciiTheme="majorHAnsi" w:hAnsiTheme="majorHAnsi"/>
                <w:bCs/>
              </w:rPr>
              <w:t>Bahwa sehubungan dengan adanya mutasi dan promosi hakim pada Pengadilan Agama Selayar sehingga susunan Tim Pengelola Teknologi Informasi dan Website pada Pengadilan Agama Selayar harus dirubah;</w:t>
            </w:r>
          </w:p>
          <w:p w:rsidR="005F5BD1" w:rsidRPr="005F5BD1" w:rsidRDefault="005F5BD1" w:rsidP="005F5BD1">
            <w:pPr>
              <w:pStyle w:val="ListParagraph"/>
              <w:numPr>
                <w:ilvl w:val="0"/>
                <w:numId w:val="7"/>
              </w:numPr>
              <w:spacing w:line="360" w:lineRule="auto"/>
              <w:ind w:left="462"/>
              <w:jc w:val="both"/>
              <w:rPr>
                <w:rFonts w:asciiTheme="majorHAnsi" w:hAnsiTheme="majorHAnsi"/>
                <w:bCs/>
              </w:rPr>
            </w:pPr>
            <w:r w:rsidRPr="005F5BD1">
              <w:rPr>
                <w:rFonts w:asciiTheme="majorHAnsi" w:hAnsiTheme="majorHAnsi"/>
                <w:bCs/>
              </w:rPr>
              <w:t>bahwa untuk menyediakan informasi tentang penyelenggaraan tugas pokok dan fungsi badan Peradilan Agama dengan menggunakan fasilitas teknologi informasi, yang bertujuan untuk mengolah dan memberikan informasi dengan lebih cepat, efektif, dan efisien sehingga pelayanan kepada masyarakat pencari keadilan lebih ditingkatkan;</w:t>
            </w:r>
          </w:p>
          <w:p w:rsidR="005F5BD1" w:rsidRPr="005F5BD1" w:rsidRDefault="005F5BD1" w:rsidP="005F5BD1">
            <w:pPr>
              <w:pStyle w:val="ListParagraph"/>
              <w:numPr>
                <w:ilvl w:val="0"/>
                <w:numId w:val="7"/>
              </w:numPr>
              <w:spacing w:line="360" w:lineRule="auto"/>
              <w:ind w:left="462"/>
              <w:jc w:val="both"/>
              <w:rPr>
                <w:rFonts w:asciiTheme="majorHAnsi" w:hAnsiTheme="majorHAnsi"/>
                <w:bCs/>
              </w:rPr>
            </w:pPr>
            <w:r w:rsidRPr="005F5BD1">
              <w:rPr>
                <w:rFonts w:asciiTheme="majorHAnsi" w:hAnsiTheme="majorHAnsi"/>
                <w:bCs/>
              </w:rPr>
              <w:t>bahwa untuk mengimplementasikan penyediaan informasi melalui Website Pengadilan Agama Selayar dalam rangka penyelarasan Pola Bindalmin dan pemanfaatan teknologi informasi, dipandang perlu membentuk tim pengelola Website pada Pengadilan Agama Selayar;</w:t>
            </w:r>
          </w:p>
          <w:p w:rsidR="00DA2555" w:rsidRPr="005F5BD1" w:rsidRDefault="005F5BD1" w:rsidP="00D46E68">
            <w:pPr>
              <w:pStyle w:val="ListParagraph"/>
              <w:numPr>
                <w:ilvl w:val="0"/>
                <w:numId w:val="7"/>
              </w:numPr>
              <w:spacing w:line="360" w:lineRule="auto"/>
              <w:ind w:left="462"/>
              <w:jc w:val="both"/>
              <w:rPr>
                <w:rFonts w:asciiTheme="majorHAnsi" w:hAnsiTheme="majorHAnsi"/>
              </w:rPr>
            </w:pPr>
            <w:r w:rsidRPr="005F5BD1">
              <w:rPr>
                <w:rFonts w:asciiTheme="majorHAnsi" w:hAnsiTheme="majorHAnsi"/>
                <w:bCs/>
              </w:rPr>
              <w:t>bahwa nama-nama yang tersebut dalam lampiran keputusan ini dipandang mampu dan cakap untuk diserahi tugas dan tanggungjawab dalam kegiatan tersebut.</w:t>
            </w:r>
          </w:p>
        </w:tc>
      </w:tr>
      <w:tr w:rsidR="00DA2555" w:rsidRPr="004F2567" w:rsidTr="00D46E68">
        <w:tc>
          <w:tcPr>
            <w:tcW w:w="1383" w:type="dxa"/>
          </w:tcPr>
          <w:p w:rsidR="00DA2555" w:rsidRPr="00DA2555" w:rsidRDefault="00DA2555" w:rsidP="00DA2555">
            <w:pPr>
              <w:spacing w:line="360" w:lineRule="auto"/>
              <w:jc w:val="both"/>
              <w:rPr>
                <w:rFonts w:asciiTheme="majorHAnsi" w:eastAsia="Malgun Gothic" w:hAnsiTheme="majorHAnsi" w:cs="Malgun Gothic Semilight"/>
              </w:rPr>
            </w:pPr>
            <w:r w:rsidRPr="00DA2555">
              <w:rPr>
                <w:rFonts w:asciiTheme="majorHAnsi" w:eastAsia="Malgun Gothic" w:hAnsiTheme="majorHAnsi" w:cs="Malgun Gothic Semilight"/>
              </w:rPr>
              <w:t>Mengingat</w:t>
            </w:r>
          </w:p>
        </w:tc>
        <w:tc>
          <w:tcPr>
            <w:tcW w:w="282" w:type="dxa"/>
          </w:tcPr>
          <w:p w:rsidR="00DA2555" w:rsidRPr="00DA2555" w:rsidRDefault="00DA2555" w:rsidP="00DA2555">
            <w:pPr>
              <w:spacing w:line="360" w:lineRule="auto"/>
              <w:jc w:val="both"/>
              <w:rPr>
                <w:rFonts w:asciiTheme="majorHAnsi" w:eastAsia="Malgun Gothic" w:hAnsiTheme="majorHAnsi" w:cs="Malgun Gothic Semilight"/>
              </w:rPr>
            </w:pPr>
            <w:r w:rsidRPr="00DA2555">
              <w:rPr>
                <w:rFonts w:asciiTheme="majorHAnsi" w:eastAsia="Malgun Gothic" w:hAnsiTheme="majorHAnsi" w:cs="Malgun Gothic Semilight"/>
              </w:rPr>
              <w:t>:</w:t>
            </w:r>
          </w:p>
        </w:tc>
        <w:tc>
          <w:tcPr>
            <w:tcW w:w="7577" w:type="dxa"/>
          </w:tcPr>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Undang-Undang  Nomor 14 Tahun 1985 tentang Mahkamah Agung RI sebagimana telah diubah dengan Undang-Undang Nomor 5 Tahun 2004 dan Undang-Undang Nomor 3 Tahun 2009;</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Undang-Undang Nomor 48 Tahun 2009 tentang Kekuasaan Kehakiman;</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Undang-Undang Nomor 7 Tahun 1989 tentang Peradilan Agama sebagaimana telah diubah dengan Undang-Undang Nomor 3 Tahun 2006 dan Undang-Undang Nomor 50 Tahun 2009;</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lastRenderedPageBreak/>
              <w:t>Undang-Undang RI Nomor 14 Tahun 2008 tentang Keterbukaan Informasi Publik;</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Undang-Undang Nomor 25 Tahun 2009 tentang Pelayanan Publik;</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Instruksi Presiden Nomor 7 Tahun 1999 tentang Akuntabilitas Kinerja Instansi Pemerintah;</w:t>
            </w:r>
          </w:p>
          <w:p w:rsidR="005F5BD1" w:rsidRPr="005F5BD1"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Peraturan Komisi Informasi Nomor 1 Tahun 2010 tentang Standar Layanan Informasi;</w:t>
            </w:r>
          </w:p>
          <w:p w:rsidR="00DA2555" w:rsidRPr="00DA2555" w:rsidRDefault="005F5BD1" w:rsidP="005F5BD1">
            <w:pPr>
              <w:pStyle w:val="ListParagraph"/>
              <w:numPr>
                <w:ilvl w:val="0"/>
                <w:numId w:val="2"/>
              </w:numPr>
              <w:spacing w:line="360" w:lineRule="auto"/>
              <w:ind w:left="462"/>
              <w:jc w:val="both"/>
              <w:rPr>
                <w:rFonts w:asciiTheme="majorHAnsi" w:hAnsiTheme="majorHAnsi"/>
                <w:bCs/>
              </w:rPr>
            </w:pPr>
            <w:r w:rsidRPr="005F5BD1">
              <w:rPr>
                <w:rFonts w:asciiTheme="majorHAnsi" w:hAnsiTheme="majorHAnsi"/>
                <w:bCs/>
              </w:rPr>
              <w:t>Keputusan Ketua Mahkamah Agung Republik Indonesia Nomor 1-144 Tahun 2011 tentang Pedoman Pe</w:t>
            </w:r>
            <w:r>
              <w:rPr>
                <w:rFonts w:asciiTheme="majorHAnsi" w:hAnsiTheme="majorHAnsi"/>
                <w:bCs/>
              </w:rPr>
              <w:t>layanan Informasi di Pengadilan.</w:t>
            </w:r>
          </w:p>
        </w:tc>
      </w:tr>
      <w:tr w:rsidR="00DA2555" w:rsidRPr="004F2567" w:rsidTr="00D46E68">
        <w:tc>
          <w:tcPr>
            <w:tcW w:w="9242" w:type="dxa"/>
            <w:gridSpan w:val="3"/>
          </w:tcPr>
          <w:p w:rsidR="00DA2555" w:rsidRPr="00DA2555" w:rsidRDefault="00DA2555" w:rsidP="005F5BD1">
            <w:pPr>
              <w:spacing w:before="240" w:line="360" w:lineRule="auto"/>
              <w:jc w:val="center"/>
              <w:rPr>
                <w:rFonts w:asciiTheme="majorHAnsi" w:eastAsia="Malgun Gothic" w:hAnsiTheme="majorHAnsi" w:cs="Malgun Gothic Semilight"/>
                <w:b/>
              </w:rPr>
            </w:pPr>
            <w:r w:rsidRPr="00DA2555">
              <w:rPr>
                <w:rFonts w:asciiTheme="majorHAnsi" w:eastAsia="Malgun Gothic" w:hAnsiTheme="majorHAnsi" w:cs="Malgun Gothic Semilight"/>
                <w:b/>
              </w:rPr>
              <w:lastRenderedPageBreak/>
              <w:t>MEMUTUSKAN</w:t>
            </w:r>
          </w:p>
        </w:tc>
      </w:tr>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Menetapkan</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8F51CA" w:rsidRPr="005F5BD1" w:rsidRDefault="00DA2555" w:rsidP="005F5BD1">
            <w:pPr>
              <w:spacing w:line="360" w:lineRule="auto"/>
              <w:jc w:val="both"/>
              <w:rPr>
                <w:rFonts w:asciiTheme="majorHAnsi" w:eastAsia="Malgun Gothic" w:hAnsiTheme="majorHAnsi" w:cs="Malgun Gothic Semilight"/>
                <w:b/>
              </w:rPr>
            </w:pPr>
            <w:r w:rsidRPr="005F5BD1">
              <w:rPr>
                <w:rFonts w:asciiTheme="majorHAnsi" w:eastAsia="Malgun Gothic" w:hAnsiTheme="majorHAnsi" w:cs="Malgun Gothic Semilight"/>
                <w:b/>
                <w:lang w:val="en-US"/>
              </w:rPr>
              <w:t xml:space="preserve">SURAT </w:t>
            </w:r>
            <w:r w:rsidRPr="005F5BD1">
              <w:rPr>
                <w:rFonts w:asciiTheme="majorHAnsi" w:eastAsia="Malgun Gothic" w:hAnsiTheme="majorHAnsi" w:cs="Malgun Gothic Semilight"/>
                <w:b/>
              </w:rPr>
              <w:t xml:space="preserve">KEPUTUSAN KETUA PENGADILAN AGAMA SELAYAR TENTANG </w:t>
            </w:r>
            <w:r w:rsidRPr="005F5BD1">
              <w:rPr>
                <w:rFonts w:asciiTheme="majorHAnsi" w:hAnsiTheme="majorHAnsi" w:cs="Arial"/>
                <w:b/>
                <w:sz w:val="24"/>
                <w:szCs w:val="24"/>
              </w:rPr>
              <w:t xml:space="preserve">PEMBENTUKAN TIM PENGELOLA </w:t>
            </w:r>
            <w:r w:rsidR="005F5BD1" w:rsidRPr="005F5BD1">
              <w:rPr>
                <w:rFonts w:asciiTheme="majorHAnsi" w:hAnsiTheme="majorHAnsi" w:cs="Arial"/>
                <w:b/>
                <w:sz w:val="24"/>
                <w:szCs w:val="24"/>
              </w:rPr>
              <w:t>TEKNOLOGI</w:t>
            </w:r>
            <w:r w:rsidRPr="005F5BD1">
              <w:rPr>
                <w:rFonts w:asciiTheme="majorHAnsi" w:hAnsiTheme="majorHAnsi" w:cs="Arial"/>
                <w:b/>
                <w:sz w:val="24"/>
                <w:szCs w:val="24"/>
              </w:rPr>
              <w:t xml:space="preserve"> INFORMASI </w:t>
            </w:r>
            <w:r w:rsidR="005F5BD1" w:rsidRPr="005F5BD1">
              <w:rPr>
                <w:rFonts w:asciiTheme="majorHAnsi" w:hAnsiTheme="majorHAnsi" w:cs="Arial"/>
                <w:b/>
                <w:sz w:val="24"/>
                <w:szCs w:val="24"/>
              </w:rPr>
              <w:t>DAN WEBSITE PADA PENGADILAN AGAMA SELAYAR TAHUN 2020.</w:t>
            </w:r>
          </w:p>
        </w:tc>
      </w:tr>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Kesatu</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DA2555" w:rsidRPr="004F2567" w:rsidRDefault="005F5BD1" w:rsidP="00DA2555">
            <w:pPr>
              <w:spacing w:line="360" w:lineRule="auto"/>
              <w:jc w:val="both"/>
              <w:rPr>
                <w:rFonts w:asciiTheme="majorHAnsi" w:hAnsiTheme="majorHAnsi"/>
              </w:rPr>
            </w:pPr>
            <w:r w:rsidRPr="005F5BD1">
              <w:rPr>
                <w:rFonts w:asciiTheme="majorHAnsi" w:eastAsia="Malgun Gothic Semilight" w:hAnsiTheme="majorHAnsi" w:cs="Malgun Gothic Semilight"/>
              </w:rPr>
              <w:t>Membentuk Tim Pengelola Teknologi Informasi dan Website pada Pengadilan Agama Selayar dengan susunan sebagaimana tersebut dalam lampiran surat keputusan ini.</w:t>
            </w:r>
          </w:p>
        </w:tc>
      </w:tr>
      <w:tr w:rsidR="005F5BD1" w:rsidRPr="004F2567" w:rsidTr="00D46E68">
        <w:tc>
          <w:tcPr>
            <w:tcW w:w="1383" w:type="dxa"/>
          </w:tcPr>
          <w:p w:rsidR="005F5BD1" w:rsidRPr="004F2567" w:rsidRDefault="005F5BD1" w:rsidP="00403233">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Kedua</w:t>
            </w:r>
          </w:p>
        </w:tc>
        <w:tc>
          <w:tcPr>
            <w:tcW w:w="282" w:type="dxa"/>
          </w:tcPr>
          <w:p w:rsidR="005F5BD1" w:rsidRPr="004F2567" w:rsidRDefault="005F5BD1" w:rsidP="00403233">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5F5BD1" w:rsidRPr="004F2567" w:rsidRDefault="005F5BD1" w:rsidP="00D46E68">
            <w:pPr>
              <w:spacing w:line="360" w:lineRule="auto"/>
              <w:jc w:val="both"/>
              <w:rPr>
                <w:rFonts w:asciiTheme="majorHAnsi" w:eastAsia="Malgun Gothic" w:hAnsiTheme="majorHAnsi" w:cs="Arial"/>
              </w:rPr>
            </w:pPr>
            <w:r w:rsidRPr="005F5BD1">
              <w:rPr>
                <w:rFonts w:asciiTheme="majorHAnsi" w:eastAsia="Malgun Gothic" w:hAnsiTheme="majorHAnsi" w:cs="Arial"/>
              </w:rPr>
              <w:t>Kepada tim sebagaimana tersebut dalam lampiran surat keputusan ini diperintahkan untuk melaksanakan tugas dengan penuh rasa tanggungjawab.</w:t>
            </w:r>
          </w:p>
        </w:tc>
      </w:tr>
      <w:tr w:rsidR="005F5BD1" w:rsidRPr="004F2567" w:rsidTr="00D46E68">
        <w:tc>
          <w:tcPr>
            <w:tcW w:w="1383" w:type="dxa"/>
          </w:tcPr>
          <w:p w:rsidR="005F5BD1" w:rsidRPr="004F2567" w:rsidRDefault="005F5BD1" w:rsidP="005F5BD1">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Ke</w:t>
            </w:r>
            <w:r>
              <w:rPr>
                <w:rFonts w:asciiTheme="majorHAnsi" w:eastAsia="Malgun Gothic" w:hAnsiTheme="majorHAnsi" w:cs="Malgun Gothic Semilight"/>
              </w:rPr>
              <w:t>tiga</w:t>
            </w:r>
          </w:p>
        </w:tc>
        <w:tc>
          <w:tcPr>
            <w:tcW w:w="282" w:type="dxa"/>
          </w:tcPr>
          <w:p w:rsidR="005F5BD1" w:rsidRPr="004F2567" w:rsidRDefault="005F5BD1"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5F5BD1" w:rsidRPr="005F5BD1" w:rsidRDefault="005F5BD1" w:rsidP="00D46E68">
            <w:pPr>
              <w:spacing w:line="360" w:lineRule="auto"/>
              <w:jc w:val="both"/>
              <w:rPr>
                <w:rFonts w:asciiTheme="majorHAnsi" w:eastAsia="Malgun Gothic" w:hAnsiTheme="majorHAnsi" w:cs="Arial"/>
              </w:rPr>
            </w:pPr>
            <w:r w:rsidRPr="004F2567">
              <w:rPr>
                <w:rFonts w:asciiTheme="majorHAnsi" w:eastAsia="Malgun Gothic" w:hAnsiTheme="majorHAnsi" w:cs="Arial"/>
              </w:rPr>
              <w:t>Keputusan ini berlaku sejak tanggal di tetapkan dengan ketentuan apabila dikemudian hari ternyata terdapat kekeliruan dalam Keputusan ini, akan diadakan perbaikan kembali sebagaimana mestinya;</w:t>
            </w:r>
          </w:p>
        </w:tc>
      </w:tr>
    </w:tbl>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DA2555" w:rsidRPr="004F2567" w:rsidTr="00D46E68">
        <w:trPr>
          <w:jc w:val="right"/>
        </w:trPr>
        <w:tc>
          <w:tcPr>
            <w:tcW w:w="1526" w:type="dxa"/>
          </w:tcPr>
          <w:p w:rsidR="00DA2555" w:rsidRPr="004F2567" w:rsidRDefault="00DA2555" w:rsidP="00D46E68">
            <w:pPr>
              <w:jc w:val="both"/>
              <w:rPr>
                <w:rFonts w:asciiTheme="majorHAnsi" w:hAnsiTheme="majorHAnsi"/>
              </w:rPr>
            </w:pPr>
            <w:r w:rsidRPr="004F2567">
              <w:rPr>
                <w:rFonts w:asciiTheme="majorHAnsi" w:hAnsiTheme="majorHAnsi"/>
              </w:rPr>
              <w:t>Ditetapkan di</w:t>
            </w:r>
          </w:p>
        </w:tc>
        <w:tc>
          <w:tcPr>
            <w:tcW w:w="283" w:type="dxa"/>
          </w:tcPr>
          <w:p w:rsidR="00DA2555" w:rsidRPr="004F2567" w:rsidRDefault="00DA2555" w:rsidP="00D46E68">
            <w:pPr>
              <w:jc w:val="both"/>
              <w:rPr>
                <w:rFonts w:asciiTheme="majorHAnsi" w:hAnsiTheme="majorHAnsi"/>
              </w:rPr>
            </w:pPr>
            <w:r w:rsidRPr="004F2567">
              <w:rPr>
                <w:rFonts w:asciiTheme="majorHAnsi" w:hAnsiTheme="majorHAnsi"/>
              </w:rPr>
              <w:t>:</w:t>
            </w:r>
          </w:p>
        </w:tc>
        <w:tc>
          <w:tcPr>
            <w:tcW w:w="1985" w:type="dxa"/>
          </w:tcPr>
          <w:p w:rsidR="00DA2555" w:rsidRPr="004F2567" w:rsidRDefault="00DA2555" w:rsidP="00D46E68">
            <w:pPr>
              <w:jc w:val="both"/>
              <w:rPr>
                <w:rFonts w:asciiTheme="majorHAnsi" w:hAnsiTheme="majorHAnsi"/>
              </w:rPr>
            </w:pPr>
            <w:r>
              <w:rPr>
                <w:rFonts w:asciiTheme="majorHAnsi" w:hAnsiTheme="majorHAnsi"/>
              </w:rPr>
              <w:t>Selayar</w:t>
            </w:r>
          </w:p>
        </w:tc>
      </w:tr>
      <w:tr w:rsidR="00DA2555" w:rsidRPr="004F2567" w:rsidTr="00D46E68">
        <w:trPr>
          <w:jc w:val="right"/>
        </w:trPr>
        <w:tc>
          <w:tcPr>
            <w:tcW w:w="1526" w:type="dxa"/>
          </w:tcPr>
          <w:p w:rsidR="00DA2555" w:rsidRPr="004F2567" w:rsidRDefault="00DA2555" w:rsidP="00D46E68">
            <w:pPr>
              <w:jc w:val="both"/>
              <w:rPr>
                <w:rFonts w:asciiTheme="majorHAnsi" w:hAnsiTheme="majorHAnsi"/>
              </w:rPr>
            </w:pPr>
            <w:r w:rsidRPr="004F2567">
              <w:rPr>
                <w:rFonts w:asciiTheme="majorHAnsi" w:hAnsiTheme="majorHAnsi"/>
              </w:rPr>
              <w:t>Pada tanggal</w:t>
            </w:r>
          </w:p>
        </w:tc>
        <w:tc>
          <w:tcPr>
            <w:tcW w:w="283" w:type="dxa"/>
          </w:tcPr>
          <w:p w:rsidR="00DA2555" w:rsidRPr="004F2567" w:rsidRDefault="00DA2555" w:rsidP="00D46E68">
            <w:pPr>
              <w:jc w:val="both"/>
              <w:rPr>
                <w:rFonts w:asciiTheme="majorHAnsi" w:hAnsiTheme="majorHAnsi"/>
              </w:rPr>
            </w:pPr>
            <w:r w:rsidRPr="004F2567">
              <w:rPr>
                <w:rFonts w:asciiTheme="majorHAnsi" w:hAnsiTheme="majorHAnsi"/>
              </w:rPr>
              <w:t>:</w:t>
            </w:r>
          </w:p>
        </w:tc>
        <w:tc>
          <w:tcPr>
            <w:tcW w:w="1985" w:type="dxa"/>
          </w:tcPr>
          <w:p w:rsidR="00DA2555" w:rsidRPr="004F2567" w:rsidRDefault="00DA2555" w:rsidP="00D46E68">
            <w:pPr>
              <w:jc w:val="both"/>
              <w:rPr>
                <w:rFonts w:asciiTheme="majorHAnsi" w:hAnsiTheme="majorHAnsi"/>
              </w:rPr>
            </w:pPr>
            <w:r w:rsidRPr="004F2567">
              <w:rPr>
                <w:rFonts w:asciiTheme="majorHAnsi" w:hAnsiTheme="majorHAnsi"/>
              </w:rPr>
              <w:t>02 Januari 2019</w:t>
            </w:r>
          </w:p>
        </w:tc>
      </w:tr>
      <w:tr w:rsidR="00DA2555" w:rsidRPr="004F2567" w:rsidTr="00D46E68">
        <w:trPr>
          <w:jc w:val="right"/>
        </w:trPr>
        <w:tc>
          <w:tcPr>
            <w:tcW w:w="3794" w:type="dxa"/>
            <w:gridSpan w:val="3"/>
          </w:tcPr>
          <w:p w:rsidR="00DA2555" w:rsidRPr="004F2567" w:rsidRDefault="00DA2555" w:rsidP="00D46E68">
            <w:pPr>
              <w:jc w:val="both"/>
              <w:rPr>
                <w:rFonts w:asciiTheme="majorHAnsi" w:hAnsiTheme="majorHAnsi"/>
              </w:rPr>
            </w:pPr>
            <w:r w:rsidRPr="004F2567">
              <w:rPr>
                <w:rFonts w:asciiTheme="majorHAnsi" w:hAnsiTheme="majorHAnsi"/>
              </w:rPr>
              <w:t>Ketua,</w:t>
            </w: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8D5177" w:rsidRDefault="00DA2555" w:rsidP="00D46E68">
            <w:pPr>
              <w:jc w:val="both"/>
              <w:rPr>
                <w:rFonts w:asciiTheme="majorHAnsi" w:hAnsiTheme="majorHAnsi"/>
                <w:b/>
                <w:u w:val="single"/>
              </w:rPr>
            </w:pPr>
            <w:r>
              <w:rPr>
                <w:rFonts w:asciiTheme="majorHAnsi" w:hAnsiTheme="majorHAnsi"/>
                <w:b/>
                <w:u w:val="single"/>
              </w:rPr>
              <w:t>Abdul Rahman Salam, S.Ag.,M.H.</w:t>
            </w:r>
          </w:p>
          <w:p w:rsidR="00DA2555" w:rsidRPr="004F2567" w:rsidRDefault="00DA2555" w:rsidP="00D46E68">
            <w:pPr>
              <w:jc w:val="both"/>
              <w:rPr>
                <w:rFonts w:asciiTheme="majorHAnsi" w:hAnsiTheme="majorHAnsi"/>
              </w:rPr>
            </w:pPr>
            <w:r>
              <w:rPr>
                <w:rFonts w:asciiTheme="majorHAnsi" w:hAnsiTheme="majorHAnsi"/>
              </w:rPr>
              <w:t>NIP. 19730212 199903 1 001</w:t>
            </w:r>
          </w:p>
        </w:tc>
      </w:tr>
    </w:tbl>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p>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p>
    <w:p w:rsidR="00DA2555" w:rsidRPr="004F2567" w:rsidRDefault="00DA2555" w:rsidP="00DA2555">
      <w:pPr>
        <w:tabs>
          <w:tab w:val="left" w:pos="3975"/>
        </w:tabs>
        <w:spacing w:after="0" w:line="360" w:lineRule="auto"/>
        <w:jc w:val="both"/>
        <w:rPr>
          <w:rFonts w:asciiTheme="majorHAnsi" w:eastAsia="Malgun Gothic" w:hAnsiTheme="majorHAnsi" w:cs="Malgun Gothic Semilight"/>
          <w:sz w:val="16"/>
          <w:szCs w:val="16"/>
        </w:rPr>
      </w:pPr>
      <w:r w:rsidRPr="004F2567">
        <w:rPr>
          <w:rFonts w:asciiTheme="majorHAnsi" w:eastAsia="Malgun Gothic" w:hAnsiTheme="majorHAnsi" w:cs="Malgun Gothic Semilight"/>
          <w:sz w:val="16"/>
          <w:szCs w:val="16"/>
        </w:rPr>
        <w:t xml:space="preserve">Tembusan </w:t>
      </w:r>
      <w:r w:rsidR="005F5BD1">
        <w:rPr>
          <w:rFonts w:asciiTheme="majorHAnsi" w:eastAsia="Malgun Gothic" w:hAnsiTheme="majorHAnsi" w:cs="Malgun Gothic Semilight"/>
          <w:sz w:val="16"/>
          <w:szCs w:val="16"/>
        </w:rPr>
        <w:t>Yth.</w:t>
      </w:r>
      <w:r w:rsidRPr="004F2567">
        <w:rPr>
          <w:rFonts w:asciiTheme="majorHAnsi" w:eastAsia="Malgun Gothic" w:hAnsiTheme="majorHAnsi" w:cs="Malgun Gothic Semilight"/>
          <w:sz w:val="16"/>
          <w:szCs w:val="16"/>
        </w:rPr>
        <w:t xml:space="preserve">: </w:t>
      </w:r>
    </w:p>
    <w:p w:rsidR="00DA2555" w:rsidRPr="004F2567" w:rsidRDefault="00DA2555" w:rsidP="00DA2555">
      <w:pPr>
        <w:pStyle w:val="ListParagraph"/>
        <w:numPr>
          <w:ilvl w:val="0"/>
          <w:numId w:val="1"/>
        </w:numPr>
        <w:spacing w:after="0" w:line="360" w:lineRule="auto"/>
        <w:jc w:val="both"/>
        <w:rPr>
          <w:rFonts w:asciiTheme="majorHAnsi" w:eastAsia="Malgun Gothic" w:hAnsiTheme="majorHAnsi" w:cs="Malgun Gothic Semilight"/>
          <w:sz w:val="16"/>
          <w:szCs w:val="16"/>
        </w:rPr>
      </w:pPr>
      <w:r w:rsidRPr="004F2567">
        <w:rPr>
          <w:rFonts w:asciiTheme="majorHAnsi" w:eastAsia="Malgun Gothic" w:hAnsiTheme="majorHAnsi" w:cs="Malgun Gothic Semilight"/>
          <w:sz w:val="16"/>
          <w:szCs w:val="16"/>
        </w:rPr>
        <w:t>Ketua Pengadila</w:t>
      </w:r>
      <w:r>
        <w:rPr>
          <w:rFonts w:asciiTheme="majorHAnsi" w:eastAsia="Malgun Gothic" w:hAnsiTheme="majorHAnsi" w:cs="Malgun Gothic Semilight"/>
          <w:sz w:val="16"/>
          <w:szCs w:val="16"/>
        </w:rPr>
        <w:t>n Tinggi Agama Makassar</w:t>
      </w:r>
      <w:r w:rsidRPr="004F2567">
        <w:rPr>
          <w:rFonts w:asciiTheme="majorHAnsi" w:eastAsia="Malgun Gothic" w:hAnsiTheme="majorHAnsi" w:cs="Malgun Gothic Semilight"/>
          <w:sz w:val="16"/>
          <w:szCs w:val="16"/>
        </w:rPr>
        <w:t>;</w:t>
      </w:r>
    </w:p>
    <w:p w:rsidR="00DA2555" w:rsidRPr="004F2567" w:rsidRDefault="00DA2555" w:rsidP="00DA2555">
      <w:pPr>
        <w:pStyle w:val="ListParagraph"/>
        <w:numPr>
          <w:ilvl w:val="0"/>
          <w:numId w:val="1"/>
        </w:numPr>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sz w:val="16"/>
          <w:szCs w:val="16"/>
        </w:rPr>
        <w:t>Arsip</w:t>
      </w:r>
    </w:p>
    <w:p w:rsidR="00DA2555" w:rsidRPr="004F2567" w:rsidRDefault="00DA2555" w:rsidP="00DA2555">
      <w:pPr>
        <w:spacing w:line="360" w:lineRule="auto"/>
        <w:rPr>
          <w:rFonts w:asciiTheme="majorHAnsi" w:hAnsiTheme="majorHAnsi"/>
        </w:rPr>
      </w:pPr>
    </w:p>
    <w:tbl>
      <w:tblPr>
        <w:tblStyle w:val="TableGrid1"/>
        <w:tblW w:w="5103" w:type="dxa"/>
        <w:tblInd w:w="46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3685"/>
      </w:tblGrid>
      <w:tr w:rsidR="00DA2555" w:rsidRPr="004F2567" w:rsidTr="005F5BD1">
        <w:tc>
          <w:tcPr>
            <w:tcW w:w="1134" w:type="dxa"/>
          </w:tcPr>
          <w:p w:rsidR="00DA2555" w:rsidRPr="004F2567" w:rsidRDefault="00DA2555" w:rsidP="005F5BD1">
            <w:pPr>
              <w:spacing w:line="360" w:lineRule="auto"/>
              <w:rPr>
                <w:rFonts w:asciiTheme="majorHAnsi" w:hAnsiTheme="majorHAnsi"/>
                <w:sz w:val="16"/>
                <w:szCs w:val="16"/>
                <w:lang w:val="en-US"/>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p>
        </w:tc>
        <w:tc>
          <w:tcPr>
            <w:tcW w:w="284"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b/>
                <w:sz w:val="16"/>
                <w:szCs w:val="16"/>
              </w:rPr>
              <w:t>:</w:t>
            </w:r>
          </w:p>
        </w:tc>
        <w:tc>
          <w:tcPr>
            <w:tcW w:w="3685"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sz w:val="16"/>
                <w:szCs w:val="16"/>
              </w:rPr>
              <w:t xml:space="preserve">Surat Keputusan Ketua Pengadilan Agama </w:t>
            </w:r>
            <w:r>
              <w:rPr>
                <w:rFonts w:asciiTheme="majorHAnsi" w:hAnsiTheme="majorHAnsi"/>
                <w:sz w:val="16"/>
                <w:szCs w:val="16"/>
              </w:rPr>
              <w:t>Selayar</w:t>
            </w:r>
          </w:p>
        </w:tc>
      </w:tr>
      <w:tr w:rsidR="00DA2555" w:rsidRPr="004F2567" w:rsidTr="005F5BD1">
        <w:tc>
          <w:tcPr>
            <w:tcW w:w="1134"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DA2555" w:rsidRPr="004F2567" w:rsidRDefault="00DA2555" w:rsidP="00361C2E">
            <w:pPr>
              <w:spacing w:line="360" w:lineRule="auto"/>
              <w:rPr>
                <w:rFonts w:asciiTheme="majorHAnsi" w:hAnsiTheme="majorHAnsi"/>
                <w:sz w:val="16"/>
                <w:szCs w:val="16"/>
              </w:rPr>
            </w:pPr>
            <w:r>
              <w:rPr>
                <w:rFonts w:asciiTheme="majorHAnsi" w:hAnsiTheme="majorHAnsi"/>
                <w:sz w:val="16"/>
                <w:szCs w:val="16"/>
              </w:rPr>
              <w:t>W20-A17/SK.0</w:t>
            </w:r>
            <w:r w:rsidR="005F5BD1">
              <w:rPr>
                <w:rFonts w:asciiTheme="majorHAnsi" w:hAnsiTheme="majorHAnsi"/>
                <w:sz w:val="16"/>
                <w:szCs w:val="16"/>
              </w:rPr>
              <w:t>33</w:t>
            </w:r>
            <w:r w:rsidRPr="004F2567">
              <w:rPr>
                <w:rFonts w:asciiTheme="majorHAnsi" w:hAnsiTheme="majorHAnsi"/>
                <w:sz w:val="16"/>
                <w:szCs w:val="16"/>
              </w:rPr>
              <w:t>/</w:t>
            </w:r>
            <w:r w:rsidR="00361C2E">
              <w:rPr>
                <w:rFonts w:asciiTheme="majorHAnsi" w:hAnsiTheme="majorHAnsi"/>
                <w:sz w:val="16"/>
                <w:szCs w:val="16"/>
              </w:rPr>
              <w:t>HM</w:t>
            </w:r>
            <w:r>
              <w:rPr>
                <w:rFonts w:asciiTheme="majorHAnsi" w:hAnsiTheme="majorHAnsi"/>
                <w:sz w:val="16"/>
                <w:szCs w:val="16"/>
              </w:rPr>
              <w:t>.0</w:t>
            </w:r>
            <w:r w:rsidR="00361C2E">
              <w:rPr>
                <w:rFonts w:asciiTheme="majorHAnsi" w:hAnsiTheme="majorHAnsi"/>
                <w:sz w:val="16"/>
                <w:szCs w:val="16"/>
              </w:rPr>
              <w:t>2</w:t>
            </w:r>
            <w:r>
              <w:rPr>
                <w:rFonts w:asciiTheme="majorHAnsi" w:hAnsiTheme="majorHAnsi"/>
                <w:sz w:val="16"/>
                <w:szCs w:val="16"/>
              </w:rPr>
              <w:t>.</w:t>
            </w:r>
            <w:r w:rsidR="00361C2E">
              <w:rPr>
                <w:rFonts w:asciiTheme="majorHAnsi" w:hAnsiTheme="majorHAnsi"/>
                <w:sz w:val="16"/>
                <w:szCs w:val="16"/>
              </w:rPr>
              <w:t>3</w:t>
            </w:r>
            <w:r>
              <w:rPr>
                <w:rFonts w:asciiTheme="majorHAnsi" w:hAnsiTheme="majorHAnsi"/>
                <w:sz w:val="16"/>
                <w:szCs w:val="16"/>
              </w:rPr>
              <w:t>/I/2020</w:t>
            </w:r>
          </w:p>
        </w:tc>
      </w:tr>
      <w:tr w:rsidR="00DA2555" w:rsidRPr="004F2567" w:rsidTr="005F5BD1">
        <w:tc>
          <w:tcPr>
            <w:tcW w:w="1134"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sz w:val="16"/>
                <w:szCs w:val="16"/>
              </w:rPr>
              <w:t>Tanggal</w:t>
            </w:r>
          </w:p>
        </w:tc>
        <w:tc>
          <w:tcPr>
            <w:tcW w:w="284" w:type="dxa"/>
          </w:tcPr>
          <w:p w:rsidR="00DA2555" w:rsidRPr="004F2567" w:rsidRDefault="00DA2555" w:rsidP="005F5BD1">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DA2555" w:rsidRPr="004F2567" w:rsidRDefault="00DA2555" w:rsidP="005F5BD1">
            <w:pPr>
              <w:spacing w:line="360" w:lineRule="auto"/>
              <w:rPr>
                <w:rFonts w:asciiTheme="majorHAnsi" w:hAnsiTheme="majorHAnsi"/>
                <w:sz w:val="16"/>
                <w:szCs w:val="16"/>
                <w:lang w:val="en-US"/>
              </w:rPr>
            </w:pPr>
            <w:r>
              <w:rPr>
                <w:rFonts w:asciiTheme="majorHAnsi" w:hAnsiTheme="majorHAnsi"/>
                <w:sz w:val="16"/>
                <w:szCs w:val="16"/>
              </w:rPr>
              <w:t>02 Januari 2020</w:t>
            </w:r>
          </w:p>
        </w:tc>
      </w:tr>
    </w:tbl>
    <w:p w:rsidR="00DA2555" w:rsidRPr="004F2567" w:rsidRDefault="00DA2555" w:rsidP="00DA2555"/>
    <w:p w:rsidR="00DA2555" w:rsidRDefault="00DA2555" w:rsidP="005F5BD1">
      <w:pPr>
        <w:spacing w:after="0" w:line="360" w:lineRule="auto"/>
        <w:jc w:val="center"/>
        <w:rPr>
          <w:rFonts w:asciiTheme="majorHAnsi" w:hAnsiTheme="majorHAnsi" w:cs="Arial"/>
          <w:b/>
          <w:sz w:val="24"/>
          <w:szCs w:val="24"/>
        </w:rPr>
      </w:pPr>
      <w:r>
        <w:rPr>
          <w:rFonts w:asciiTheme="majorHAnsi" w:hAnsiTheme="majorHAnsi" w:cs="Arial"/>
          <w:b/>
          <w:sz w:val="24"/>
          <w:szCs w:val="24"/>
        </w:rPr>
        <w:t>TIM PENGELOLA</w:t>
      </w:r>
    </w:p>
    <w:p w:rsidR="00DA2555" w:rsidRDefault="00361C2E" w:rsidP="005F5BD1">
      <w:pPr>
        <w:spacing w:after="0" w:line="360" w:lineRule="auto"/>
        <w:jc w:val="center"/>
        <w:rPr>
          <w:rFonts w:asciiTheme="majorHAnsi" w:hAnsiTheme="majorHAnsi" w:cs="Arial"/>
          <w:b/>
          <w:sz w:val="24"/>
          <w:szCs w:val="24"/>
        </w:rPr>
      </w:pPr>
      <w:r>
        <w:rPr>
          <w:rFonts w:asciiTheme="majorHAnsi" w:hAnsiTheme="majorHAnsi" w:cs="Arial"/>
          <w:b/>
          <w:sz w:val="24"/>
          <w:szCs w:val="24"/>
        </w:rPr>
        <w:t xml:space="preserve">TEKNOLOGI </w:t>
      </w:r>
      <w:r w:rsidR="00DA2555">
        <w:rPr>
          <w:rFonts w:asciiTheme="majorHAnsi" w:hAnsiTheme="majorHAnsi" w:cs="Arial"/>
          <w:b/>
          <w:sz w:val="24"/>
          <w:szCs w:val="24"/>
        </w:rPr>
        <w:t xml:space="preserve">INFORMASI </w:t>
      </w:r>
      <w:r>
        <w:rPr>
          <w:rFonts w:asciiTheme="majorHAnsi" w:hAnsiTheme="majorHAnsi" w:cs="Arial"/>
          <w:b/>
          <w:sz w:val="24"/>
          <w:szCs w:val="24"/>
        </w:rPr>
        <w:t>DAN WEBSITE</w:t>
      </w:r>
      <w:r w:rsidR="00DA2555">
        <w:rPr>
          <w:rFonts w:asciiTheme="majorHAnsi" w:hAnsiTheme="majorHAnsi" w:cs="Arial"/>
          <w:b/>
          <w:sz w:val="24"/>
          <w:szCs w:val="24"/>
        </w:rPr>
        <w:t xml:space="preserve"> </w:t>
      </w:r>
    </w:p>
    <w:p w:rsidR="00DA2555" w:rsidRPr="004F2567" w:rsidRDefault="00DA2555" w:rsidP="005F5BD1">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PADA PENGADILAN AGAMA </w:t>
      </w:r>
      <w:r>
        <w:rPr>
          <w:rFonts w:asciiTheme="majorHAnsi" w:eastAsia="Malgun Gothic" w:hAnsiTheme="majorHAnsi" w:cs="Malgun Gothic Semilight"/>
          <w:b/>
          <w:sz w:val="24"/>
          <w:szCs w:val="24"/>
        </w:rPr>
        <w:t>SELAYAR</w:t>
      </w:r>
      <w:r w:rsidR="00361C2E">
        <w:rPr>
          <w:rFonts w:asciiTheme="majorHAnsi" w:eastAsia="Malgun Gothic" w:hAnsiTheme="majorHAnsi" w:cs="Malgun Gothic Semilight"/>
          <w:b/>
          <w:sz w:val="24"/>
          <w:szCs w:val="24"/>
        </w:rPr>
        <w:t xml:space="preserve"> </w:t>
      </w:r>
      <w:r>
        <w:rPr>
          <w:rFonts w:asciiTheme="majorHAnsi" w:eastAsia="Malgun Gothic" w:hAnsiTheme="majorHAnsi" w:cs="Malgun Gothic Semilight"/>
          <w:b/>
          <w:sz w:val="24"/>
          <w:szCs w:val="24"/>
        </w:rPr>
        <w:t>TAHUN 2020</w:t>
      </w:r>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537"/>
        <w:gridCol w:w="2670"/>
        <w:gridCol w:w="2730"/>
      </w:tblGrid>
      <w:tr w:rsidR="00DA2555" w:rsidRPr="00361C2E" w:rsidTr="00AC5C8C">
        <w:trPr>
          <w:trHeight w:val="541"/>
          <w:jc w:val="cent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jc w:val="center"/>
              <w:rPr>
                <w:rFonts w:asciiTheme="majorHAnsi" w:hAnsiTheme="majorHAnsi" w:cs="Arial"/>
                <w:b/>
                <w:bCs/>
                <w:sz w:val="20"/>
                <w:szCs w:val="20"/>
                <w:lang w:val="nb-NO"/>
              </w:rPr>
            </w:pPr>
            <w:r w:rsidRPr="00361C2E">
              <w:rPr>
                <w:rFonts w:asciiTheme="majorHAnsi" w:hAnsiTheme="majorHAnsi" w:cs="Arial"/>
                <w:b/>
                <w:bCs/>
                <w:sz w:val="20"/>
                <w:szCs w:val="20"/>
                <w:lang w:val="nb-NO"/>
              </w:rPr>
              <w:t>No</w:t>
            </w:r>
          </w:p>
        </w:tc>
        <w:tc>
          <w:tcPr>
            <w:tcW w:w="35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jc w:val="center"/>
              <w:rPr>
                <w:rFonts w:asciiTheme="majorHAnsi" w:hAnsiTheme="majorHAnsi" w:cs="Arial"/>
                <w:b/>
                <w:bCs/>
                <w:sz w:val="20"/>
                <w:szCs w:val="20"/>
                <w:lang w:val="nb-NO"/>
              </w:rPr>
            </w:pPr>
            <w:r w:rsidRPr="00361C2E">
              <w:rPr>
                <w:rFonts w:asciiTheme="majorHAnsi" w:hAnsiTheme="majorHAnsi" w:cs="Arial"/>
                <w:b/>
                <w:bCs/>
                <w:sz w:val="20"/>
                <w:szCs w:val="20"/>
                <w:lang w:val="nb-NO"/>
              </w:rPr>
              <w:t xml:space="preserve">Nama </w:t>
            </w: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jc w:val="center"/>
              <w:rPr>
                <w:rFonts w:asciiTheme="majorHAnsi" w:hAnsiTheme="majorHAnsi" w:cs="Arial"/>
                <w:b/>
                <w:bCs/>
                <w:sz w:val="20"/>
                <w:szCs w:val="20"/>
                <w:lang w:val="nb-NO"/>
              </w:rPr>
            </w:pPr>
            <w:r w:rsidRPr="00361C2E">
              <w:rPr>
                <w:rFonts w:asciiTheme="majorHAnsi" w:hAnsiTheme="majorHAnsi" w:cs="Arial"/>
                <w:b/>
                <w:bCs/>
                <w:sz w:val="20"/>
                <w:szCs w:val="20"/>
                <w:lang w:val="nb-NO"/>
              </w:rPr>
              <w:t>Jabatan</w:t>
            </w:r>
          </w:p>
        </w:tc>
      </w:tr>
      <w:tr w:rsidR="00DA2555" w:rsidRPr="00361C2E" w:rsidTr="00AC5C8C">
        <w:trPr>
          <w:trHeight w:val="338"/>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rPr>
                <w:rFonts w:asciiTheme="majorHAnsi" w:hAnsiTheme="majorHAnsi" w:cs="Arial"/>
                <w:b/>
                <w:bCs/>
                <w:sz w:val="20"/>
                <w:szCs w:val="20"/>
                <w:lang w:val="nb-NO"/>
              </w:rPr>
            </w:pPr>
          </w:p>
        </w:tc>
        <w:tc>
          <w:tcPr>
            <w:tcW w:w="35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rPr>
                <w:rFonts w:asciiTheme="majorHAnsi" w:hAnsiTheme="majorHAnsi" w:cs="Arial"/>
                <w:b/>
                <w:bCs/>
                <w:sz w:val="20"/>
                <w:szCs w:val="20"/>
                <w:lang w:val="nb-NO"/>
              </w:rPr>
            </w:pP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jc w:val="center"/>
              <w:rPr>
                <w:rFonts w:asciiTheme="majorHAnsi" w:hAnsiTheme="majorHAnsi" w:cs="Arial"/>
                <w:b/>
                <w:bCs/>
                <w:sz w:val="20"/>
                <w:szCs w:val="20"/>
                <w:lang w:val="nb-NO"/>
              </w:rPr>
            </w:pPr>
            <w:r w:rsidRPr="00361C2E">
              <w:rPr>
                <w:rFonts w:asciiTheme="majorHAnsi" w:hAnsiTheme="majorHAnsi" w:cs="Arial"/>
                <w:b/>
                <w:bCs/>
                <w:sz w:val="20"/>
                <w:szCs w:val="20"/>
                <w:lang w:val="nb-NO"/>
              </w:rPr>
              <w:t>Dinas</w:t>
            </w:r>
          </w:p>
        </w:tc>
        <w:tc>
          <w:tcPr>
            <w:tcW w:w="2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D46E68">
            <w:pPr>
              <w:spacing w:after="0"/>
              <w:jc w:val="center"/>
              <w:rPr>
                <w:rFonts w:asciiTheme="majorHAnsi" w:hAnsiTheme="majorHAnsi" w:cs="Arial"/>
                <w:b/>
                <w:bCs/>
                <w:sz w:val="20"/>
                <w:szCs w:val="20"/>
                <w:lang w:val="nb-NO"/>
              </w:rPr>
            </w:pPr>
            <w:r w:rsidRPr="00361C2E">
              <w:rPr>
                <w:rFonts w:asciiTheme="majorHAnsi" w:hAnsiTheme="majorHAnsi" w:cs="Arial"/>
                <w:b/>
                <w:bCs/>
                <w:sz w:val="20"/>
                <w:szCs w:val="20"/>
                <w:lang w:val="nb-NO"/>
              </w:rPr>
              <w:t>Tim</w:t>
            </w:r>
          </w:p>
        </w:tc>
      </w:tr>
      <w:tr w:rsidR="00DA2555" w:rsidRPr="00361C2E" w:rsidTr="00AC5C8C">
        <w:trPr>
          <w:trHeight w:val="171"/>
          <w:jc w:val="cent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8F51CA">
            <w:pPr>
              <w:spacing w:after="0" w:line="240" w:lineRule="auto"/>
              <w:jc w:val="center"/>
              <w:rPr>
                <w:rFonts w:asciiTheme="majorHAnsi" w:hAnsiTheme="majorHAnsi" w:cs="Arial"/>
                <w:b/>
                <w:bCs/>
                <w:sz w:val="20"/>
                <w:szCs w:val="20"/>
                <w:lang w:val="nb-NO"/>
              </w:rPr>
            </w:pPr>
            <w:r w:rsidRPr="00361C2E">
              <w:rPr>
                <w:rFonts w:asciiTheme="majorHAnsi" w:hAnsiTheme="majorHAnsi" w:cs="Arial"/>
                <w:b/>
                <w:bCs/>
                <w:sz w:val="20"/>
                <w:szCs w:val="20"/>
                <w:lang w:val="nb-NO"/>
              </w:rPr>
              <w:t>1</w:t>
            </w:r>
          </w:p>
        </w:tc>
        <w:tc>
          <w:tcPr>
            <w:tcW w:w="3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8F51CA">
            <w:pPr>
              <w:spacing w:after="0" w:line="240" w:lineRule="auto"/>
              <w:jc w:val="center"/>
              <w:rPr>
                <w:rFonts w:asciiTheme="majorHAnsi" w:hAnsiTheme="majorHAnsi" w:cs="Arial"/>
                <w:b/>
                <w:bCs/>
                <w:sz w:val="20"/>
                <w:szCs w:val="20"/>
                <w:lang w:val="nb-NO"/>
              </w:rPr>
            </w:pPr>
            <w:r w:rsidRPr="00361C2E">
              <w:rPr>
                <w:rFonts w:asciiTheme="majorHAnsi" w:hAnsiTheme="majorHAnsi" w:cs="Arial"/>
                <w:b/>
                <w:bCs/>
                <w:sz w:val="20"/>
                <w:szCs w:val="20"/>
                <w:lang w:val="nb-NO"/>
              </w:rPr>
              <w:t>2</w:t>
            </w:r>
          </w:p>
        </w:tc>
        <w:tc>
          <w:tcPr>
            <w:tcW w:w="2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8F51CA">
            <w:pPr>
              <w:spacing w:after="0" w:line="240" w:lineRule="auto"/>
              <w:jc w:val="center"/>
              <w:rPr>
                <w:rFonts w:asciiTheme="majorHAnsi" w:hAnsiTheme="majorHAnsi" w:cs="Arial"/>
                <w:b/>
                <w:bCs/>
                <w:sz w:val="20"/>
                <w:szCs w:val="20"/>
                <w:lang w:val="nb-NO"/>
              </w:rPr>
            </w:pPr>
            <w:r w:rsidRPr="00361C2E">
              <w:rPr>
                <w:rFonts w:asciiTheme="majorHAnsi" w:hAnsiTheme="majorHAnsi" w:cs="Arial"/>
                <w:b/>
                <w:bCs/>
                <w:sz w:val="20"/>
                <w:szCs w:val="20"/>
                <w:lang w:val="nb-NO"/>
              </w:rPr>
              <w:t>3</w:t>
            </w:r>
          </w:p>
        </w:tc>
        <w:tc>
          <w:tcPr>
            <w:tcW w:w="2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2555" w:rsidRPr="00361C2E" w:rsidRDefault="00DA2555" w:rsidP="008F51CA">
            <w:pPr>
              <w:spacing w:after="0" w:line="240" w:lineRule="auto"/>
              <w:jc w:val="center"/>
              <w:rPr>
                <w:rFonts w:asciiTheme="majorHAnsi" w:hAnsiTheme="majorHAnsi" w:cs="Arial"/>
                <w:b/>
                <w:bCs/>
                <w:sz w:val="20"/>
                <w:szCs w:val="20"/>
                <w:lang w:val="nb-NO"/>
              </w:rPr>
            </w:pPr>
            <w:r w:rsidRPr="00361C2E">
              <w:rPr>
                <w:rFonts w:asciiTheme="majorHAnsi" w:hAnsiTheme="majorHAnsi" w:cs="Arial"/>
                <w:b/>
                <w:bCs/>
                <w:sz w:val="20"/>
                <w:szCs w:val="20"/>
                <w:lang w:val="nb-NO"/>
              </w:rPr>
              <w:t>4</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1.</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Abdul Rahman Salam, S.Ag., M.H.</w:t>
            </w:r>
          </w:p>
        </w:tc>
        <w:tc>
          <w:tcPr>
            <w:tcW w:w="2670"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Ketua</w:t>
            </w:r>
          </w:p>
        </w:tc>
        <w:tc>
          <w:tcPr>
            <w:tcW w:w="2730" w:type="dxa"/>
            <w:tcBorders>
              <w:top w:val="single" w:sz="4" w:space="0" w:color="auto"/>
              <w:left w:val="single" w:sz="4" w:space="0" w:color="auto"/>
              <w:bottom w:val="single" w:sz="4" w:space="0" w:color="auto"/>
              <w:right w:val="single" w:sz="4" w:space="0" w:color="auto"/>
            </w:tcBorders>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Pembina</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2.</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Mustamin, Lc.</w:t>
            </w:r>
          </w:p>
        </w:tc>
        <w:tc>
          <w:tcPr>
            <w:tcW w:w="2670"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Wakil Ketua</w:t>
            </w:r>
          </w:p>
        </w:tc>
        <w:tc>
          <w:tcPr>
            <w:tcW w:w="2730" w:type="dxa"/>
            <w:tcBorders>
              <w:top w:val="single" w:sz="4" w:space="0" w:color="auto"/>
              <w:left w:val="single" w:sz="4" w:space="0" w:color="auto"/>
              <w:bottom w:val="single" w:sz="4" w:space="0" w:color="auto"/>
              <w:right w:val="single" w:sz="4" w:space="0" w:color="auto"/>
            </w:tcBorders>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Penanggung Jawab</w:t>
            </w:r>
          </w:p>
        </w:tc>
      </w:tr>
      <w:tr w:rsidR="00361C2E" w:rsidRPr="00361C2E" w:rsidTr="007916CB">
        <w:trPr>
          <w:trHeight w:val="450"/>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3.</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Mawir, S.HI., M.H.</w:t>
            </w:r>
          </w:p>
        </w:tc>
        <w:tc>
          <w:tcPr>
            <w:tcW w:w="2670"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Hakim</w:t>
            </w:r>
          </w:p>
        </w:tc>
        <w:tc>
          <w:tcPr>
            <w:tcW w:w="2730" w:type="dxa"/>
            <w:tcBorders>
              <w:top w:val="single" w:sz="4" w:space="0" w:color="auto"/>
              <w:left w:val="single" w:sz="4" w:space="0" w:color="auto"/>
              <w:bottom w:val="single" w:sz="4" w:space="0" w:color="auto"/>
              <w:right w:val="single" w:sz="4" w:space="0" w:color="auto"/>
            </w:tcBorders>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Redaktur</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4.</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Hj. Asni Amin,S.HI.</w:t>
            </w:r>
          </w:p>
        </w:tc>
        <w:tc>
          <w:tcPr>
            <w:tcW w:w="2670" w:type="dxa"/>
            <w:tcBorders>
              <w:top w:val="single" w:sz="4" w:space="0" w:color="auto"/>
              <w:left w:val="single" w:sz="4" w:space="0" w:color="auto"/>
              <w:bottom w:val="single" w:sz="4" w:space="0" w:color="auto"/>
              <w:right w:val="single" w:sz="4" w:space="0" w:color="auto"/>
            </w:tcBorders>
            <w:vAlign w:val="center"/>
            <w:hideMark/>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Sekretaris</w:t>
            </w:r>
          </w:p>
        </w:tc>
        <w:tc>
          <w:tcPr>
            <w:tcW w:w="2730" w:type="dxa"/>
            <w:tcBorders>
              <w:top w:val="single" w:sz="4" w:space="0" w:color="auto"/>
              <w:left w:val="single" w:sz="4" w:space="0" w:color="auto"/>
              <w:bottom w:val="single" w:sz="4" w:space="0" w:color="auto"/>
              <w:right w:val="single" w:sz="4" w:space="0" w:color="auto"/>
            </w:tcBorders>
            <w:hideMark/>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Ketua</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5.</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Irwan Azis, S.Kom</w:t>
            </w:r>
          </w:p>
        </w:tc>
        <w:tc>
          <w:tcPr>
            <w:tcW w:w="2670"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Kasubag PTIP</w:t>
            </w:r>
          </w:p>
        </w:tc>
        <w:tc>
          <w:tcPr>
            <w:tcW w:w="2730" w:type="dxa"/>
            <w:tcBorders>
              <w:top w:val="single" w:sz="4" w:space="0" w:color="auto"/>
              <w:left w:val="single" w:sz="4" w:space="0" w:color="auto"/>
              <w:bottom w:val="single" w:sz="4" w:space="0" w:color="auto"/>
              <w:right w:val="single" w:sz="4" w:space="0" w:color="auto"/>
            </w:tcBorders>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Sekretaris</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6.</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Muhammad Rizaldy, S.H.</w:t>
            </w:r>
          </w:p>
        </w:tc>
        <w:tc>
          <w:tcPr>
            <w:tcW w:w="2670"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Kasubag Kepegawaian &amp; Ortala</w:t>
            </w:r>
          </w:p>
        </w:tc>
        <w:tc>
          <w:tcPr>
            <w:tcW w:w="2730" w:type="dxa"/>
            <w:tcBorders>
              <w:top w:val="single" w:sz="4" w:space="0" w:color="auto"/>
              <w:left w:val="single" w:sz="4" w:space="0" w:color="auto"/>
              <w:bottom w:val="single" w:sz="4" w:space="0" w:color="auto"/>
              <w:right w:val="single" w:sz="4" w:space="0" w:color="auto"/>
            </w:tcBorders>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 xml:space="preserve">Administrator </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7.</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Syarifuddin, S.Pdi</w:t>
            </w:r>
          </w:p>
        </w:tc>
        <w:tc>
          <w:tcPr>
            <w:tcW w:w="2670"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Honorer</w:t>
            </w:r>
          </w:p>
        </w:tc>
        <w:tc>
          <w:tcPr>
            <w:tcW w:w="2730" w:type="dxa"/>
            <w:tcBorders>
              <w:top w:val="single" w:sz="4" w:space="0" w:color="auto"/>
              <w:left w:val="single" w:sz="4" w:space="0" w:color="auto"/>
              <w:bottom w:val="single" w:sz="4" w:space="0" w:color="auto"/>
              <w:right w:val="single" w:sz="4" w:space="0" w:color="auto"/>
            </w:tcBorders>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Operator</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8.</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Muliyati, S.E.</w:t>
            </w:r>
          </w:p>
        </w:tc>
        <w:tc>
          <w:tcPr>
            <w:tcW w:w="2670"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Honorer</w:t>
            </w:r>
          </w:p>
        </w:tc>
        <w:tc>
          <w:tcPr>
            <w:tcW w:w="2730" w:type="dxa"/>
            <w:tcBorders>
              <w:top w:val="single" w:sz="4" w:space="0" w:color="auto"/>
              <w:left w:val="single" w:sz="4" w:space="0" w:color="auto"/>
              <w:bottom w:val="single" w:sz="4" w:space="0" w:color="auto"/>
              <w:right w:val="single" w:sz="4" w:space="0" w:color="auto"/>
            </w:tcBorders>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Operator</w:t>
            </w:r>
          </w:p>
        </w:tc>
      </w:tr>
      <w:tr w:rsidR="00361C2E" w:rsidRPr="00361C2E" w:rsidTr="007916CB">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9.</w:t>
            </w:r>
          </w:p>
        </w:tc>
        <w:tc>
          <w:tcPr>
            <w:tcW w:w="3537"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Syamsumarling</w:t>
            </w:r>
          </w:p>
        </w:tc>
        <w:tc>
          <w:tcPr>
            <w:tcW w:w="2670" w:type="dxa"/>
            <w:tcBorders>
              <w:top w:val="single" w:sz="4" w:space="0" w:color="auto"/>
              <w:left w:val="single" w:sz="4" w:space="0" w:color="auto"/>
              <w:bottom w:val="single" w:sz="4" w:space="0" w:color="auto"/>
              <w:right w:val="single" w:sz="4" w:space="0" w:color="auto"/>
            </w:tcBorders>
            <w:vAlign w:val="center"/>
          </w:tcPr>
          <w:p w:rsidR="00361C2E" w:rsidRPr="00361C2E" w:rsidRDefault="00361C2E" w:rsidP="00361C2E">
            <w:pPr>
              <w:spacing w:after="0" w:line="360" w:lineRule="auto"/>
              <w:jc w:val="center"/>
              <w:rPr>
                <w:rFonts w:asciiTheme="majorHAnsi" w:hAnsiTheme="majorHAnsi" w:cs="Arial"/>
                <w:sz w:val="20"/>
                <w:szCs w:val="20"/>
              </w:rPr>
            </w:pPr>
            <w:r>
              <w:rPr>
                <w:rFonts w:asciiTheme="majorHAnsi" w:hAnsiTheme="majorHAnsi" w:cs="Arial"/>
                <w:sz w:val="20"/>
                <w:szCs w:val="20"/>
              </w:rPr>
              <w:t>Honorer</w:t>
            </w:r>
          </w:p>
        </w:tc>
        <w:tc>
          <w:tcPr>
            <w:tcW w:w="2730" w:type="dxa"/>
            <w:tcBorders>
              <w:top w:val="single" w:sz="4" w:space="0" w:color="auto"/>
              <w:left w:val="single" w:sz="4" w:space="0" w:color="auto"/>
              <w:bottom w:val="single" w:sz="4" w:space="0" w:color="auto"/>
              <w:right w:val="single" w:sz="4" w:space="0" w:color="auto"/>
            </w:tcBorders>
          </w:tcPr>
          <w:p w:rsidR="00361C2E" w:rsidRPr="00361C2E" w:rsidRDefault="00361C2E" w:rsidP="00361C2E">
            <w:pPr>
              <w:spacing w:after="0" w:line="360" w:lineRule="auto"/>
              <w:jc w:val="center"/>
              <w:rPr>
                <w:rFonts w:asciiTheme="majorHAnsi" w:hAnsiTheme="majorHAnsi" w:cs="Arial"/>
                <w:sz w:val="20"/>
                <w:szCs w:val="20"/>
              </w:rPr>
            </w:pPr>
            <w:r w:rsidRPr="00361C2E">
              <w:rPr>
                <w:rFonts w:asciiTheme="majorHAnsi" w:hAnsiTheme="majorHAnsi" w:cs="Arial"/>
                <w:sz w:val="20"/>
                <w:szCs w:val="20"/>
              </w:rPr>
              <w:t>Operator</w:t>
            </w:r>
          </w:p>
        </w:tc>
      </w:tr>
    </w:tbl>
    <w:p w:rsidR="00DA2555" w:rsidRPr="00361C2E" w:rsidRDefault="00DA2555" w:rsidP="00361C2E">
      <w:pPr>
        <w:spacing w:after="0" w:line="360" w:lineRule="auto"/>
        <w:jc w:val="center"/>
        <w:rPr>
          <w:rFonts w:asciiTheme="majorHAnsi" w:hAnsiTheme="majorHAnsi" w:cs="Arial"/>
          <w:sz w:val="20"/>
          <w:szCs w:val="20"/>
        </w:rPr>
      </w:pPr>
    </w:p>
    <w:p w:rsidR="00DA2555" w:rsidRDefault="00DA2555" w:rsidP="00DA2555"/>
    <w:p w:rsidR="00DA2555" w:rsidRPr="004F2567" w:rsidRDefault="00DA2555" w:rsidP="00DA2555"/>
    <w:p w:rsidR="00DA2555" w:rsidRPr="004F2567" w:rsidRDefault="00DA2555" w:rsidP="00DA2555">
      <w:pPr>
        <w:spacing w:after="0" w:line="240" w:lineRule="auto"/>
        <w:ind w:left="5040" w:firstLine="720"/>
        <w:jc w:val="both"/>
        <w:rPr>
          <w:rFonts w:asciiTheme="majorHAnsi" w:hAnsiTheme="majorHAnsi"/>
        </w:rPr>
      </w:pPr>
      <w:r w:rsidRPr="004F2567">
        <w:rPr>
          <w:rFonts w:asciiTheme="majorHAnsi" w:hAnsiTheme="majorHAnsi"/>
        </w:rPr>
        <w:t>Ketua,</w:t>
      </w:r>
    </w:p>
    <w:p w:rsidR="00DA2555" w:rsidRPr="004F2567"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Pr="008D5177" w:rsidRDefault="00DA2555" w:rsidP="00DA2555">
      <w:pPr>
        <w:spacing w:after="0" w:line="240" w:lineRule="auto"/>
        <w:ind w:left="5040" w:firstLine="720"/>
        <w:jc w:val="both"/>
        <w:rPr>
          <w:rFonts w:asciiTheme="majorHAnsi" w:hAnsiTheme="majorHAnsi"/>
          <w:b/>
          <w:u w:val="single"/>
        </w:rPr>
      </w:pPr>
      <w:r>
        <w:rPr>
          <w:rFonts w:asciiTheme="majorHAnsi" w:hAnsiTheme="majorHAnsi"/>
          <w:b/>
          <w:u w:val="single"/>
        </w:rPr>
        <w:t>Abdul Rahman Salam, S.Ag.,M.H.</w:t>
      </w:r>
    </w:p>
    <w:p w:rsidR="00DA2555" w:rsidRPr="004F2567" w:rsidRDefault="00DA2555" w:rsidP="00DA2555">
      <w:pPr>
        <w:spacing w:after="0" w:line="240" w:lineRule="auto"/>
        <w:ind w:left="5040" w:firstLine="720"/>
      </w:pPr>
      <w:r>
        <w:rPr>
          <w:rFonts w:asciiTheme="majorHAnsi" w:hAnsiTheme="majorHAnsi"/>
        </w:rPr>
        <w:t>NIP. 19730212 199903 1 001</w:t>
      </w:r>
    </w:p>
    <w:p w:rsidR="00DA2555" w:rsidRPr="004F2567" w:rsidRDefault="00DA2555" w:rsidP="00DA2555"/>
    <w:p w:rsidR="00DA2555" w:rsidRPr="004F2567" w:rsidRDefault="00DA2555" w:rsidP="00DA2555">
      <w:pPr>
        <w:rPr>
          <w:rFonts w:asciiTheme="majorHAnsi" w:hAnsiTheme="majorHAnsi"/>
        </w:rPr>
      </w:pPr>
    </w:p>
    <w:p w:rsidR="00DA2555" w:rsidRPr="004F2567" w:rsidRDefault="00DA2555" w:rsidP="00DA2555">
      <w:pPr>
        <w:tabs>
          <w:tab w:val="left" w:pos="1080"/>
        </w:tabs>
      </w:pPr>
      <w:r w:rsidRPr="004F2567">
        <w:tab/>
      </w:r>
    </w:p>
    <w:p w:rsidR="00DA2555" w:rsidRPr="004F2567" w:rsidRDefault="00DA2555" w:rsidP="00DA2555">
      <w:pPr>
        <w:tabs>
          <w:tab w:val="left" w:pos="1080"/>
        </w:tabs>
      </w:pPr>
    </w:p>
    <w:tbl>
      <w:tblPr>
        <w:tblStyle w:val="TableGrid1"/>
        <w:tblW w:w="5103" w:type="dxa"/>
        <w:tblInd w:w="46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3685"/>
      </w:tblGrid>
      <w:tr w:rsidR="00361C2E" w:rsidRPr="004F2567" w:rsidTr="00403233">
        <w:tc>
          <w:tcPr>
            <w:tcW w:w="1134" w:type="dxa"/>
          </w:tcPr>
          <w:p w:rsidR="00361C2E" w:rsidRPr="004F2567" w:rsidRDefault="00361C2E" w:rsidP="00403233">
            <w:pPr>
              <w:spacing w:line="360" w:lineRule="auto"/>
              <w:rPr>
                <w:rFonts w:asciiTheme="majorHAnsi" w:hAnsiTheme="majorHAnsi"/>
                <w:sz w:val="16"/>
                <w:szCs w:val="16"/>
                <w:lang w:val="en-US"/>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b/>
                <w:sz w:val="16"/>
                <w:szCs w:val="16"/>
              </w:rPr>
              <w:t>:</w:t>
            </w:r>
          </w:p>
        </w:tc>
        <w:tc>
          <w:tcPr>
            <w:tcW w:w="3685"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 xml:space="preserve">Surat Keputusan Ketua Pengadilan Agama </w:t>
            </w:r>
            <w:r>
              <w:rPr>
                <w:rFonts w:asciiTheme="majorHAnsi" w:hAnsiTheme="majorHAnsi"/>
                <w:sz w:val="16"/>
                <w:szCs w:val="16"/>
              </w:rPr>
              <w:t>Selayar</w:t>
            </w:r>
          </w:p>
        </w:tc>
      </w:tr>
      <w:tr w:rsidR="00361C2E" w:rsidRPr="004F2567" w:rsidTr="00403233">
        <w:tc>
          <w:tcPr>
            <w:tcW w:w="113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361C2E" w:rsidRPr="004F2567" w:rsidRDefault="00361C2E" w:rsidP="00403233">
            <w:pPr>
              <w:spacing w:line="360" w:lineRule="auto"/>
              <w:rPr>
                <w:rFonts w:asciiTheme="majorHAnsi" w:hAnsiTheme="majorHAnsi"/>
                <w:sz w:val="16"/>
                <w:szCs w:val="16"/>
              </w:rPr>
            </w:pPr>
            <w:r>
              <w:rPr>
                <w:rFonts w:asciiTheme="majorHAnsi" w:hAnsiTheme="majorHAnsi"/>
                <w:sz w:val="16"/>
                <w:szCs w:val="16"/>
              </w:rPr>
              <w:t>W20-A17/SK.033</w:t>
            </w:r>
            <w:r w:rsidRPr="004F2567">
              <w:rPr>
                <w:rFonts w:asciiTheme="majorHAnsi" w:hAnsiTheme="majorHAnsi"/>
                <w:sz w:val="16"/>
                <w:szCs w:val="16"/>
              </w:rPr>
              <w:t>/</w:t>
            </w:r>
            <w:r>
              <w:rPr>
                <w:rFonts w:asciiTheme="majorHAnsi" w:hAnsiTheme="majorHAnsi"/>
                <w:sz w:val="16"/>
                <w:szCs w:val="16"/>
              </w:rPr>
              <w:t>HM.02.3/I/2020</w:t>
            </w:r>
          </w:p>
        </w:tc>
      </w:tr>
      <w:tr w:rsidR="00361C2E" w:rsidRPr="004F2567" w:rsidTr="00403233">
        <w:tc>
          <w:tcPr>
            <w:tcW w:w="113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Tanggal</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361C2E" w:rsidRPr="004F2567" w:rsidRDefault="00361C2E" w:rsidP="00403233">
            <w:pPr>
              <w:spacing w:line="360" w:lineRule="auto"/>
              <w:rPr>
                <w:rFonts w:asciiTheme="majorHAnsi" w:hAnsiTheme="majorHAnsi"/>
                <w:sz w:val="16"/>
                <w:szCs w:val="16"/>
                <w:lang w:val="en-US"/>
              </w:rPr>
            </w:pPr>
            <w:r>
              <w:rPr>
                <w:rFonts w:asciiTheme="majorHAnsi" w:hAnsiTheme="majorHAnsi"/>
                <w:sz w:val="16"/>
                <w:szCs w:val="16"/>
              </w:rPr>
              <w:t>02 Januari 2020</w:t>
            </w:r>
          </w:p>
        </w:tc>
      </w:tr>
    </w:tbl>
    <w:p w:rsidR="00361C2E" w:rsidRDefault="00361C2E" w:rsidP="00361C2E">
      <w:pPr>
        <w:spacing w:after="0" w:line="360" w:lineRule="auto"/>
        <w:jc w:val="center"/>
        <w:rPr>
          <w:rFonts w:asciiTheme="majorHAnsi" w:hAnsiTheme="majorHAnsi" w:cs="Arial"/>
          <w:b/>
          <w:bCs/>
        </w:rPr>
      </w:pPr>
    </w:p>
    <w:p w:rsidR="00361C2E" w:rsidRDefault="00361C2E" w:rsidP="00361C2E">
      <w:pPr>
        <w:spacing w:after="0" w:line="360" w:lineRule="auto"/>
        <w:jc w:val="center"/>
        <w:rPr>
          <w:rFonts w:asciiTheme="majorHAnsi" w:hAnsiTheme="majorHAnsi" w:cs="Arial"/>
          <w:b/>
          <w:bCs/>
        </w:rPr>
      </w:pPr>
    </w:p>
    <w:p w:rsidR="00361C2E" w:rsidRPr="00361C2E" w:rsidRDefault="00361C2E" w:rsidP="00361C2E">
      <w:pPr>
        <w:spacing w:after="0" w:line="360" w:lineRule="auto"/>
        <w:jc w:val="center"/>
        <w:rPr>
          <w:rFonts w:asciiTheme="majorHAnsi" w:hAnsiTheme="majorHAnsi" w:cs="Arial"/>
          <w:b/>
          <w:bCs/>
        </w:rPr>
      </w:pPr>
      <w:r w:rsidRPr="00361C2E">
        <w:rPr>
          <w:rFonts w:asciiTheme="majorHAnsi" w:hAnsiTheme="majorHAnsi" w:cs="Arial"/>
          <w:b/>
          <w:bCs/>
        </w:rPr>
        <w:t>URAIAN TUGAS, KEWAJIBAN DAN TANGGUNG JAWAB</w:t>
      </w:r>
    </w:p>
    <w:p w:rsidR="00361C2E" w:rsidRPr="00361C2E" w:rsidRDefault="00361C2E" w:rsidP="00361C2E">
      <w:pPr>
        <w:spacing w:after="0" w:line="360" w:lineRule="auto"/>
        <w:jc w:val="center"/>
        <w:rPr>
          <w:rFonts w:asciiTheme="majorHAnsi" w:hAnsiTheme="majorHAnsi" w:cs="Arial"/>
          <w:b/>
          <w:bCs/>
        </w:rPr>
      </w:pPr>
      <w:r w:rsidRPr="00361C2E">
        <w:rPr>
          <w:rFonts w:asciiTheme="majorHAnsi" w:hAnsiTheme="majorHAnsi" w:cs="Arial"/>
          <w:b/>
          <w:bCs/>
        </w:rPr>
        <w:t xml:space="preserve">TIM PENGELOLA TEKNOLOGI INFORMASI DAN  WEBSITE </w:t>
      </w:r>
    </w:p>
    <w:p w:rsidR="00361C2E" w:rsidRPr="00361C2E" w:rsidRDefault="00361C2E" w:rsidP="00361C2E">
      <w:pPr>
        <w:spacing w:after="0" w:line="360" w:lineRule="auto"/>
        <w:jc w:val="center"/>
        <w:rPr>
          <w:rFonts w:asciiTheme="majorHAnsi" w:hAnsiTheme="majorHAnsi" w:cs="Arial"/>
          <w:b/>
          <w:bCs/>
        </w:rPr>
      </w:pPr>
      <w:r w:rsidRPr="00361C2E">
        <w:rPr>
          <w:rFonts w:asciiTheme="majorHAnsi" w:hAnsiTheme="majorHAnsi" w:cs="Arial"/>
          <w:b/>
          <w:bCs/>
        </w:rPr>
        <w:t>PENGADILAN AGAMA SELAYAR</w:t>
      </w:r>
    </w:p>
    <w:p w:rsidR="00361C2E" w:rsidRPr="00361C2E" w:rsidRDefault="00361C2E" w:rsidP="00361C2E">
      <w:pPr>
        <w:spacing w:after="0" w:line="360" w:lineRule="auto"/>
        <w:jc w:val="center"/>
        <w:rPr>
          <w:rFonts w:asciiTheme="majorHAnsi" w:hAnsiTheme="majorHAnsi" w:cs="Arial"/>
          <w:b/>
          <w:bCs/>
        </w:rPr>
      </w:pPr>
    </w:p>
    <w:p w:rsidR="00361C2E" w:rsidRPr="00361C2E" w:rsidRDefault="00361C2E" w:rsidP="00361C2E">
      <w:pPr>
        <w:numPr>
          <w:ilvl w:val="0"/>
          <w:numId w:val="9"/>
        </w:numPr>
        <w:spacing w:after="0" w:line="360" w:lineRule="auto"/>
        <w:jc w:val="both"/>
        <w:rPr>
          <w:rFonts w:asciiTheme="majorHAnsi" w:hAnsiTheme="majorHAnsi" w:cs="Arial"/>
          <w:bCs/>
        </w:rPr>
      </w:pPr>
      <w:r w:rsidRPr="00361C2E">
        <w:rPr>
          <w:rFonts w:asciiTheme="majorHAnsi" w:hAnsiTheme="majorHAnsi" w:cs="Arial"/>
          <w:bCs/>
        </w:rPr>
        <w:t>Website Unggah Data Rutin dan Unggah Berita</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Menyusun data rutin yang harus diunggah secara rutin</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Mengoreksi data rutin yang akan diunggah</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Menyetujui data rutin yang akan diunggah</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Melakukan convert data ke bentuk elektronik yang dapat diunggah ke website</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Mengunggah data jadi ke website dan memanajemen keseluruhan unggahan</w:t>
      </w:r>
    </w:p>
    <w:p w:rsidR="00361C2E" w:rsidRP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Mengoreksi hasil unggahan</w:t>
      </w:r>
    </w:p>
    <w:p w:rsidR="00361C2E" w:rsidRDefault="00361C2E" w:rsidP="00361C2E">
      <w:pPr>
        <w:numPr>
          <w:ilvl w:val="0"/>
          <w:numId w:val="10"/>
        </w:numPr>
        <w:spacing w:after="0" w:line="360" w:lineRule="auto"/>
        <w:jc w:val="both"/>
        <w:rPr>
          <w:rFonts w:asciiTheme="majorHAnsi" w:hAnsiTheme="majorHAnsi" w:cs="Arial"/>
          <w:bCs/>
        </w:rPr>
      </w:pPr>
      <w:r w:rsidRPr="00361C2E">
        <w:rPr>
          <w:rFonts w:asciiTheme="majorHAnsi" w:hAnsiTheme="majorHAnsi" w:cs="Arial"/>
          <w:bCs/>
        </w:rPr>
        <w:t>Publish data</w:t>
      </w:r>
    </w:p>
    <w:p w:rsidR="00361C2E" w:rsidRPr="00361C2E" w:rsidRDefault="00361C2E" w:rsidP="00361C2E">
      <w:pPr>
        <w:spacing w:after="0" w:line="360" w:lineRule="auto"/>
        <w:ind w:left="1080"/>
        <w:jc w:val="both"/>
        <w:rPr>
          <w:rFonts w:asciiTheme="majorHAnsi" w:hAnsiTheme="majorHAnsi" w:cs="Arial"/>
          <w:bCs/>
        </w:rPr>
      </w:pPr>
    </w:p>
    <w:p w:rsidR="00361C2E" w:rsidRPr="00361C2E" w:rsidRDefault="00361C2E" w:rsidP="00361C2E">
      <w:pPr>
        <w:numPr>
          <w:ilvl w:val="0"/>
          <w:numId w:val="9"/>
        </w:numPr>
        <w:spacing w:after="0" w:line="360" w:lineRule="auto"/>
        <w:jc w:val="both"/>
        <w:rPr>
          <w:rFonts w:asciiTheme="majorHAnsi" w:hAnsiTheme="majorHAnsi" w:cs="Arial"/>
          <w:bCs/>
        </w:rPr>
      </w:pPr>
      <w:r w:rsidRPr="00361C2E">
        <w:rPr>
          <w:rFonts w:asciiTheme="majorHAnsi" w:hAnsiTheme="majorHAnsi" w:cs="Arial"/>
          <w:bCs/>
        </w:rPr>
        <w:t>Website Ubah Modul dan Desain</w:t>
      </w:r>
    </w:p>
    <w:p w:rsidR="00361C2E" w:rsidRPr="00361C2E" w:rsidRDefault="00361C2E" w:rsidP="00361C2E">
      <w:pPr>
        <w:numPr>
          <w:ilvl w:val="0"/>
          <w:numId w:val="11"/>
        </w:numPr>
        <w:spacing w:after="0" w:line="360" w:lineRule="auto"/>
        <w:jc w:val="both"/>
        <w:rPr>
          <w:rFonts w:asciiTheme="majorHAnsi" w:hAnsiTheme="majorHAnsi" w:cs="Arial"/>
          <w:bCs/>
        </w:rPr>
      </w:pPr>
      <w:r w:rsidRPr="00361C2E">
        <w:rPr>
          <w:rFonts w:asciiTheme="majorHAnsi" w:hAnsiTheme="majorHAnsi" w:cs="Arial"/>
          <w:bCs/>
        </w:rPr>
        <w:t>Membuat gambaran umum perubahan</w:t>
      </w:r>
    </w:p>
    <w:p w:rsidR="00361C2E" w:rsidRPr="00361C2E" w:rsidRDefault="00361C2E" w:rsidP="00361C2E">
      <w:pPr>
        <w:numPr>
          <w:ilvl w:val="0"/>
          <w:numId w:val="11"/>
        </w:numPr>
        <w:spacing w:after="0" w:line="360" w:lineRule="auto"/>
        <w:jc w:val="both"/>
        <w:rPr>
          <w:rFonts w:asciiTheme="majorHAnsi" w:hAnsiTheme="majorHAnsi" w:cs="Arial"/>
          <w:bCs/>
        </w:rPr>
      </w:pPr>
      <w:r w:rsidRPr="00361C2E">
        <w:rPr>
          <w:rFonts w:asciiTheme="majorHAnsi" w:hAnsiTheme="majorHAnsi" w:cs="Arial"/>
          <w:bCs/>
        </w:rPr>
        <w:t>Membuat rencana perubahan</w:t>
      </w:r>
    </w:p>
    <w:p w:rsidR="00361C2E" w:rsidRPr="00361C2E" w:rsidRDefault="00361C2E" w:rsidP="00361C2E">
      <w:pPr>
        <w:numPr>
          <w:ilvl w:val="0"/>
          <w:numId w:val="11"/>
        </w:numPr>
        <w:spacing w:after="0" w:line="360" w:lineRule="auto"/>
        <w:jc w:val="both"/>
        <w:rPr>
          <w:rFonts w:asciiTheme="majorHAnsi" w:hAnsiTheme="majorHAnsi" w:cs="Arial"/>
          <w:bCs/>
        </w:rPr>
      </w:pPr>
      <w:r w:rsidRPr="00361C2E">
        <w:rPr>
          <w:rFonts w:asciiTheme="majorHAnsi" w:hAnsiTheme="majorHAnsi" w:cs="Arial"/>
          <w:bCs/>
        </w:rPr>
        <w:t>Mengubah data-data perubahan menjadi dokumen elektronik yang dapat diunggah</w:t>
      </w:r>
    </w:p>
    <w:p w:rsidR="00361C2E" w:rsidRPr="00361C2E" w:rsidRDefault="00361C2E" w:rsidP="00361C2E">
      <w:pPr>
        <w:numPr>
          <w:ilvl w:val="0"/>
          <w:numId w:val="11"/>
        </w:numPr>
        <w:spacing w:after="0" w:line="360" w:lineRule="auto"/>
        <w:jc w:val="both"/>
        <w:rPr>
          <w:rFonts w:asciiTheme="majorHAnsi" w:hAnsiTheme="majorHAnsi" w:cs="Arial"/>
          <w:bCs/>
        </w:rPr>
      </w:pPr>
      <w:r w:rsidRPr="00361C2E">
        <w:rPr>
          <w:rFonts w:asciiTheme="majorHAnsi" w:hAnsiTheme="majorHAnsi" w:cs="Arial"/>
          <w:bCs/>
        </w:rPr>
        <w:t>Mengubah modul/desain</w:t>
      </w:r>
    </w:p>
    <w:p w:rsidR="00361C2E" w:rsidRDefault="00361C2E" w:rsidP="00361C2E">
      <w:pPr>
        <w:numPr>
          <w:ilvl w:val="0"/>
          <w:numId w:val="11"/>
        </w:numPr>
        <w:spacing w:after="0" w:line="360" w:lineRule="auto"/>
        <w:jc w:val="both"/>
        <w:rPr>
          <w:rFonts w:asciiTheme="majorHAnsi" w:hAnsiTheme="majorHAnsi" w:cs="Arial"/>
          <w:bCs/>
        </w:rPr>
      </w:pPr>
      <w:r w:rsidRPr="00361C2E">
        <w:rPr>
          <w:rFonts w:asciiTheme="majorHAnsi" w:hAnsiTheme="majorHAnsi" w:cs="Arial"/>
          <w:bCs/>
        </w:rPr>
        <w:t>Unggah dan publish perubahan modul/desain</w:t>
      </w:r>
    </w:p>
    <w:p w:rsidR="00361C2E" w:rsidRPr="00361C2E" w:rsidRDefault="00361C2E" w:rsidP="00361C2E">
      <w:pPr>
        <w:spacing w:after="0" w:line="360" w:lineRule="auto"/>
        <w:ind w:left="1080"/>
        <w:jc w:val="both"/>
        <w:rPr>
          <w:rFonts w:asciiTheme="majorHAnsi" w:hAnsiTheme="majorHAnsi" w:cs="Arial"/>
          <w:bCs/>
        </w:rPr>
      </w:pPr>
    </w:p>
    <w:p w:rsidR="00361C2E" w:rsidRPr="00361C2E" w:rsidRDefault="00361C2E" w:rsidP="00361C2E">
      <w:pPr>
        <w:numPr>
          <w:ilvl w:val="0"/>
          <w:numId w:val="9"/>
        </w:numPr>
        <w:spacing w:after="0" w:line="360" w:lineRule="auto"/>
        <w:jc w:val="both"/>
        <w:rPr>
          <w:rFonts w:asciiTheme="majorHAnsi" w:hAnsiTheme="majorHAnsi" w:cs="Arial"/>
          <w:bCs/>
        </w:rPr>
      </w:pPr>
      <w:r w:rsidRPr="00361C2E">
        <w:rPr>
          <w:rFonts w:asciiTheme="majorHAnsi" w:hAnsiTheme="majorHAnsi" w:cs="Arial"/>
          <w:bCs/>
        </w:rPr>
        <w:t>Pengelolaan Jaringan</w:t>
      </w: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Memonitoring secara berkala status pembaruan content (updating) dan ketersediaan akses online website</w:t>
      </w: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Melakukan backup seluruh system, data dan informasi yang tersedia pada website secara berkala kedalam media backup seperti cd, harddisk maupun media backup lainnya</w:t>
      </w: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Memonitoring secara berkala aktivitas pengunjung dalam rangka mencegah/mendeteksi dini aktifitas yang mencurigakan yang dapat merusak system</w:t>
      </w:r>
    </w:p>
    <w:p w:rsid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Mengupdate siklus pelayanan jasa koneksi, hosting dan nama domain pada penyedia layanan hosting dan domain</w:t>
      </w:r>
    </w:p>
    <w:p w:rsidR="00361C2E" w:rsidRPr="00361C2E" w:rsidRDefault="00361C2E" w:rsidP="00361C2E">
      <w:pPr>
        <w:spacing w:after="0" w:line="360" w:lineRule="auto"/>
        <w:ind w:left="1080"/>
        <w:jc w:val="both"/>
        <w:rPr>
          <w:rFonts w:asciiTheme="majorHAnsi" w:hAnsiTheme="majorHAnsi" w:cs="Arial"/>
          <w:bCs/>
        </w:rPr>
      </w:pP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lastRenderedPageBreak/>
        <w:t>Melaporkan situasi, kondisi, permasalahan dan alternative pemecahan masalah website kepada Sekretaris</w:t>
      </w: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Mengambil langkah-langkah pemecahan masalah yang ditemui dalam pengelolaan informasi/website</w:t>
      </w:r>
    </w:p>
    <w:p w:rsidR="00361C2E" w:rsidRPr="00361C2E" w:rsidRDefault="00361C2E" w:rsidP="00361C2E">
      <w:pPr>
        <w:numPr>
          <w:ilvl w:val="0"/>
          <w:numId w:val="12"/>
        </w:numPr>
        <w:spacing w:after="0" w:line="360" w:lineRule="auto"/>
        <w:jc w:val="both"/>
        <w:rPr>
          <w:rFonts w:asciiTheme="majorHAnsi" w:hAnsiTheme="majorHAnsi" w:cs="Arial"/>
          <w:bCs/>
        </w:rPr>
      </w:pPr>
      <w:r w:rsidRPr="00361C2E">
        <w:rPr>
          <w:rFonts w:asciiTheme="majorHAnsi" w:hAnsiTheme="majorHAnsi" w:cs="Arial"/>
          <w:bCs/>
        </w:rPr>
        <w:t>Melakukan/menyelesaikan pemecahan masalah (troubleshooting) secara mandiri berhubungan dengan bagian pemeliharaan perlengkapan sub bagian umum ataupun melibatkan pihak ketiga.</w:t>
      </w:r>
    </w:p>
    <w:p w:rsidR="00361C2E" w:rsidRPr="00361C2E" w:rsidRDefault="00361C2E" w:rsidP="00361C2E">
      <w:pPr>
        <w:spacing w:after="0" w:line="360" w:lineRule="auto"/>
        <w:ind w:left="1080"/>
        <w:rPr>
          <w:rFonts w:asciiTheme="majorHAnsi" w:hAnsiTheme="majorHAnsi" w:cs="Arial"/>
        </w:rPr>
      </w:pPr>
    </w:p>
    <w:p w:rsidR="00361C2E" w:rsidRPr="004F2567" w:rsidRDefault="00361C2E" w:rsidP="00361C2E">
      <w:pPr>
        <w:spacing w:after="0" w:line="240" w:lineRule="auto"/>
        <w:ind w:left="5040" w:firstLine="720"/>
        <w:jc w:val="both"/>
        <w:rPr>
          <w:rFonts w:asciiTheme="majorHAnsi" w:hAnsiTheme="majorHAnsi"/>
        </w:rPr>
      </w:pPr>
      <w:r w:rsidRPr="004F2567">
        <w:rPr>
          <w:rFonts w:asciiTheme="majorHAnsi" w:hAnsiTheme="majorHAnsi"/>
        </w:rPr>
        <w:t>Ketua,</w:t>
      </w:r>
    </w:p>
    <w:p w:rsidR="00361C2E" w:rsidRPr="004F2567" w:rsidRDefault="00361C2E" w:rsidP="00361C2E">
      <w:pPr>
        <w:spacing w:after="0" w:line="240" w:lineRule="auto"/>
        <w:jc w:val="both"/>
        <w:rPr>
          <w:rFonts w:asciiTheme="majorHAnsi" w:hAnsiTheme="majorHAnsi"/>
          <w:b/>
          <w:u w:val="single"/>
        </w:rPr>
      </w:pPr>
    </w:p>
    <w:p w:rsidR="00361C2E" w:rsidRPr="004F2567" w:rsidRDefault="00361C2E" w:rsidP="00361C2E">
      <w:pPr>
        <w:spacing w:after="0" w:line="240" w:lineRule="auto"/>
        <w:jc w:val="both"/>
        <w:rPr>
          <w:rFonts w:asciiTheme="majorHAnsi" w:hAnsiTheme="majorHAnsi"/>
          <w:b/>
          <w:u w:val="single"/>
        </w:rPr>
      </w:pPr>
    </w:p>
    <w:p w:rsidR="00361C2E" w:rsidRDefault="00361C2E" w:rsidP="00361C2E">
      <w:pPr>
        <w:spacing w:after="0" w:line="240" w:lineRule="auto"/>
        <w:jc w:val="both"/>
        <w:rPr>
          <w:rFonts w:asciiTheme="majorHAnsi" w:hAnsiTheme="majorHAnsi"/>
          <w:b/>
          <w:u w:val="single"/>
        </w:rPr>
      </w:pPr>
    </w:p>
    <w:p w:rsidR="00361C2E" w:rsidRPr="004F2567" w:rsidRDefault="00361C2E" w:rsidP="00361C2E">
      <w:pPr>
        <w:spacing w:after="0" w:line="240" w:lineRule="auto"/>
        <w:jc w:val="both"/>
        <w:rPr>
          <w:rFonts w:asciiTheme="majorHAnsi" w:hAnsiTheme="majorHAnsi"/>
          <w:b/>
          <w:u w:val="single"/>
        </w:rPr>
      </w:pPr>
    </w:p>
    <w:p w:rsidR="00361C2E" w:rsidRPr="004F2567" w:rsidRDefault="00361C2E" w:rsidP="00361C2E">
      <w:pPr>
        <w:spacing w:after="0" w:line="240" w:lineRule="auto"/>
        <w:jc w:val="both"/>
        <w:rPr>
          <w:rFonts w:asciiTheme="majorHAnsi" w:hAnsiTheme="majorHAnsi"/>
          <w:b/>
          <w:u w:val="single"/>
        </w:rPr>
      </w:pPr>
    </w:p>
    <w:p w:rsidR="00361C2E" w:rsidRPr="008D5177" w:rsidRDefault="00361C2E" w:rsidP="00361C2E">
      <w:pPr>
        <w:spacing w:after="0" w:line="240" w:lineRule="auto"/>
        <w:ind w:left="5040" w:firstLine="720"/>
        <w:jc w:val="both"/>
        <w:rPr>
          <w:rFonts w:asciiTheme="majorHAnsi" w:hAnsiTheme="majorHAnsi"/>
          <w:b/>
          <w:u w:val="single"/>
        </w:rPr>
      </w:pPr>
      <w:r>
        <w:rPr>
          <w:rFonts w:asciiTheme="majorHAnsi" w:hAnsiTheme="majorHAnsi"/>
          <w:b/>
          <w:u w:val="single"/>
        </w:rPr>
        <w:t>Abdul Rahman Salam, S.Ag.,M.H.</w:t>
      </w:r>
    </w:p>
    <w:p w:rsidR="00361C2E" w:rsidRPr="004F2567" w:rsidRDefault="00361C2E" w:rsidP="00361C2E">
      <w:pPr>
        <w:spacing w:after="0" w:line="240" w:lineRule="auto"/>
        <w:ind w:left="5040" w:firstLine="720"/>
      </w:pPr>
      <w:r>
        <w:rPr>
          <w:rFonts w:asciiTheme="majorHAnsi" w:hAnsiTheme="majorHAnsi"/>
        </w:rPr>
        <w:t>NIP. 19730212 199903 1 001</w:t>
      </w:r>
    </w:p>
    <w:p w:rsidR="00361C2E" w:rsidRDefault="00361C2E">
      <w:pPr>
        <w:rPr>
          <w:rFonts w:asciiTheme="majorHAnsi" w:hAnsiTheme="majorHAnsi"/>
        </w:rPr>
        <w:sectPr w:rsidR="00361C2E" w:rsidSect="005D5A13">
          <w:pgSz w:w="11906" w:h="16838" w:code="9"/>
          <w:pgMar w:top="1440" w:right="1440" w:bottom="1440" w:left="1440" w:header="709" w:footer="709" w:gutter="0"/>
          <w:cols w:space="708"/>
          <w:docGrid w:linePitch="360"/>
        </w:sectPr>
      </w:pPr>
    </w:p>
    <w:tbl>
      <w:tblPr>
        <w:tblStyle w:val="TableGrid1"/>
        <w:tblW w:w="5103" w:type="dxa"/>
        <w:tblInd w:w="946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3685"/>
      </w:tblGrid>
      <w:tr w:rsidR="00361C2E" w:rsidRPr="004F2567" w:rsidTr="00361C2E">
        <w:tc>
          <w:tcPr>
            <w:tcW w:w="1134" w:type="dxa"/>
          </w:tcPr>
          <w:p w:rsidR="00361C2E" w:rsidRPr="00361C2E" w:rsidRDefault="00361C2E" w:rsidP="00361C2E">
            <w:pPr>
              <w:spacing w:line="360" w:lineRule="auto"/>
              <w:rPr>
                <w:rFonts w:asciiTheme="majorHAnsi" w:hAnsiTheme="majorHAnsi"/>
                <w:sz w:val="16"/>
                <w:szCs w:val="16"/>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r>
              <w:rPr>
                <w:rFonts w:asciiTheme="majorHAnsi" w:hAnsiTheme="majorHAnsi"/>
                <w:sz w:val="16"/>
                <w:szCs w:val="16"/>
              </w:rPr>
              <w:t>I</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b/>
                <w:sz w:val="16"/>
                <w:szCs w:val="16"/>
              </w:rPr>
              <w:t>:</w:t>
            </w:r>
          </w:p>
        </w:tc>
        <w:tc>
          <w:tcPr>
            <w:tcW w:w="3685"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 xml:space="preserve">Surat Keputusan Ketua Pengadilan Agama </w:t>
            </w:r>
            <w:r>
              <w:rPr>
                <w:rFonts w:asciiTheme="majorHAnsi" w:hAnsiTheme="majorHAnsi"/>
                <w:sz w:val="16"/>
                <w:szCs w:val="16"/>
              </w:rPr>
              <w:t>Selayar</w:t>
            </w:r>
          </w:p>
        </w:tc>
      </w:tr>
      <w:tr w:rsidR="00361C2E" w:rsidRPr="004F2567" w:rsidTr="00361C2E">
        <w:tc>
          <w:tcPr>
            <w:tcW w:w="113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361C2E" w:rsidRPr="004F2567" w:rsidRDefault="00361C2E" w:rsidP="00403233">
            <w:pPr>
              <w:spacing w:line="360" w:lineRule="auto"/>
              <w:rPr>
                <w:rFonts w:asciiTheme="majorHAnsi" w:hAnsiTheme="majorHAnsi"/>
                <w:sz w:val="16"/>
                <w:szCs w:val="16"/>
              </w:rPr>
            </w:pPr>
            <w:r>
              <w:rPr>
                <w:rFonts w:asciiTheme="majorHAnsi" w:hAnsiTheme="majorHAnsi"/>
                <w:sz w:val="16"/>
                <w:szCs w:val="16"/>
              </w:rPr>
              <w:t>W20-A17/SK.033</w:t>
            </w:r>
            <w:r w:rsidRPr="004F2567">
              <w:rPr>
                <w:rFonts w:asciiTheme="majorHAnsi" w:hAnsiTheme="majorHAnsi"/>
                <w:sz w:val="16"/>
                <w:szCs w:val="16"/>
              </w:rPr>
              <w:t>/</w:t>
            </w:r>
            <w:r>
              <w:rPr>
                <w:rFonts w:asciiTheme="majorHAnsi" w:hAnsiTheme="majorHAnsi"/>
                <w:sz w:val="16"/>
                <w:szCs w:val="16"/>
              </w:rPr>
              <w:t>HM.02.3/I/2020</w:t>
            </w:r>
          </w:p>
        </w:tc>
      </w:tr>
      <w:tr w:rsidR="00361C2E" w:rsidRPr="004F2567" w:rsidTr="00361C2E">
        <w:tc>
          <w:tcPr>
            <w:tcW w:w="113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Tanggal</w:t>
            </w:r>
          </w:p>
        </w:tc>
        <w:tc>
          <w:tcPr>
            <w:tcW w:w="284" w:type="dxa"/>
          </w:tcPr>
          <w:p w:rsidR="00361C2E" w:rsidRPr="004F2567" w:rsidRDefault="00361C2E" w:rsidP="00403233">
            <w:pPr>
              <w:spacing w:line="360" w:lineRule="auto"/>
              <w:rPr>
                <w:rFonts w:asciiTheme="majorHAnsi" w:hAnsiTheme="majorHAnsi"/>
                <w:sz w:val="16"/>
                <w:szCs w:val="16"/>
              </w:rPr>
            </w:pPr>
            <w:r w:rsidRPr="004F2567">
              <w:rPr>
                <w:rFonts w:asciiTheme="majorHAnsi" w:hAnsiTheme="majorHAnsi"/>
                <w:sz w:val="16"/>
                <w:szCs w:val="16"/>
              </w:rPr>
              <w:t>:</w:t>
            </w:r>
          </w:p>
        </w:tc>
        <w:tc>
          <w:tcPr>
            <w:tcW w:w="3685" w:type="dxa"/>
          </w:tcPr>
          <w:p w:rsidR="00361C2E" w:rsidRPr="004F2567" w:rsidRDefault="00361C2E" w:rsidP="00403233">
            <w:pPr>
              <w:spacing w:line="360" w:lineRule="auto"/>
              <w:rPr>
                <w:rFonts w:asciiTheme="majorHAnsi" w:hAnsiTheme="majorHAnsi"/>
                <w:sz w:val="16"/>
                <w:szCs w:val="16"/>
                <w:lang w:val="en-US"/>
              </w:rPr>
            </w:pPr>
            <w:r>
              <w:rPr>
                <w:rFonts w:asciiTheme="majorHAnsi" w:hAnsiTheme="majorHAnsi"/>
                <w:sz w:val="16"/>
                <w:szCs w:val="16"/>
              </w:rPr>
              <w:t>02 Januari 2020</w:t>
            </w:r>
          </w:p>
        </w:tc>
      </w:tr>
    </w:tbl>
    <w:p w:rsidR="00361C2E" w:rsidRPr="005B402A" w:rsidRDefault="00361C2E" w:rsidP="00361C2E">
      <w:pPr>
        <w:ind w:left="7920"/>
        <w:rPr>
          <w:rFonts w:ascii="Arial" w:hAnsi="Arial" w:cs="Arial"/>
        </w:rPr>
      </w:pPr>
    </w:p>
    <w:p w:rsidR="00361C2E" w:rsidRDefault="00361C2E" w:rsidP="00AC5C8C">
      <w:pPr>
        <w:spacing w:after="0" w:line="240" w:lineRule="auto"/>
        <w:ind w:left="-142"/>
        <w:jc w:val="center"/>
        <w:rPr>
          <w:rFonts w:ascii="Arial" w:hAnsi="Arial" w:cs="Arial"/>
          <w:b/>
          <w:bCs/>
        </w:rPr>
      </w:pPr>
      <w:r>
        <w:rPr>
          <w:rFonts w:ascii="Arial" w:hAnsi="Arial" w:cs="Arial"/>
          <w:b/>
          <w:bCs/>
        </w:rPr>
        <w:t>STRUKTUR</w:t>
      </w:r>
    </w:p>
    <w:p w:rsidR="00361C2E" w:rsidRDefault="00361C2E" w:rsidP="00AC5C8C">
      <w:pPr>
        <w:spacing w:after="0" w:line="240" w:lineRule="auto"/>
        <w:ind w:left="-142"/>
        <w:jc w:val="center"/>
        <w:rPr>
          <w:rFonts w:ascii="Arial" w:hAnsi="Arial" w:cs="Arial"/>
          <w:b/>
          <w:bCs/>
        </w:rPr>
      </w:pPr>
      <w:r w:rsidRPr="005B402A">
        <w:rPr>
          <w:rFonts w:ascii="Arial" w:hAnsi="Arial" w:cs="Arial"/>
          <w:b/>
          <w:bCs/>
        </w:rPr>
        <w:t>TIM PENGELOLA</w:t>
      </w:r>
      <w:r>
        <w:rPr>
          <w:rFonts w:ascii="Arial" w:hAnsi="Arial" w:cs="Arial"/>
          <w:b/>
          <w:bCs/>
        </w:rPr>
        <w:t xml:space="preserve"> TEKNOLOGI INFORMASI DAN </w:t>
      </w:r>
      <w:r w:rsidRPr="005B402A">
        <w:rPr>
          <w:rFonts w:ascii="Arial" w:hAnsi="Arial" w:cs="Arial"/>
          <w:b/>
          <w:bCs/>
        </w:rPr>
        <w:t xml:space="preserve"> WEBSITE</w:t>
      </w:r>
    </w:p>
    <w:p w:rsidR="00361C2E" w:rsidRDefault="00361C2E" w:rsidP="00AC5C8C">
      <w:pPr>
        <w:spacing w:after="0" w:line="240" w:lineRule="auto"/>
        <w:ind w:left="-142"/>
        <w:jc w:val="center"/>
        <w:rPr>
          <w:rFonts w:ascii="Arial" w:hAnsi="Arial" w:cs="Arial"/>
          <w:b/>
          <w:bCs/>
        </w:rPr>
      </w:pPr>
      <w:r w:rsidRPr="005B402A">
        <w:rPr>
          <w:rFonts w:ascii="Arial" w:hAnsi="Arial" w:cs="Arial"/>
          <w:b/>
          <w:bCs/>
        </w:rPr>
        <w:t>PENGADILAN AGAMA SELAYAR</w:t>
      </w:r>
    </w:p>
    <w:p w:rsidR="00361C2E" w:rsidRDefault="00361C2E" w:rsidP="00361C2E">
      <w:pPr>
        <w:spacing w:after="0" w:line="240" w:lineRule="auto"/>
        <w:ind w:left="1530"/>
        <w:jc w:val="center"/>
        <w:rPr>
          <w:rFonts w:ascii="Arial" w:hAnsi="Arial" w:cs="Arial"/>
          <w:b/>
          <w:bCs/>
        </w:rPr>
      </w:pPr>
    </w:p>
    <w:p w:rsidR="00361C2E" w:rsidRPr="00567539" w:rsidRDefault="00AC5C8C" w:rsidP="00361C2E">
      <w:pPr>
        <w:spacing w:after="0" w:line="240" w:lineRule="auto"/>
        <w:jc w:val="center"/>
        <w:rPr>
          <w:rFonts w:ascii="Arial" w:hAnsi="Arial" w:cs="Arial"/>
          <w:b/>
          <w:bCs/>
        </w:rPr>
      </w:pPr>
      <w:r>
        <w:rPr>
          <w:rFonts w:ascii="Arial" w:hAnsi="Arial" w:cs="Arial"/>
          <w:b/>
          <w:bCs/>
          <w:noProof/>
        </w:rPr>
        <mc:AlternateContent>
          <mc:Choice Requires="wpg">
            <w:drawing>
              <wp:anchor distT="0" distB="0" distL="114300" distR="114300" simplePos="0" relativeHeight="251677696" behindDoc="0" locked="0" layoutInCell="1" allowOverlap="1">
                <wp:simplePos x="0" y="0"/>
                <wp:positionH relativeFrom="column">
                  <wp:posOffset>-38100</wp:posOffset>
                </wp:positionH>
                <wp:positionV relativeFrom="paragraph">
                  <wp:posOffset>8255</wp:posOffset>
                </wp:positionV>
                <wp:extent cx="8905875" cy="4712335"/>
                <wp:effectExtent l="0" t="0" r="28575" b="12065"/>
                <wp:wrapNone/>
                <wp:docPr id="23" name="Group 23"/>
                <wp:cNvGraphicFramePr/>
                <a:graphic xmlns:a="http://schemas.openxmlformats.org/drawingml/2006/main">
                  <a:graphicData uri="http://schemas.microsoft.com/office/word/2010/wordprocessingGroup">
                    <wpg:wgp>
                      <wpg:cNvGrpSpPr/>
                      <wpg:grpSpPr>
                        <a:xfrm>
                          <a:off x="0" y="0"/>
                          <a:ext cx="8905875" cy="4712335"/>
                          <a:chOff x="0" y="0"/>
                          <a:chExt cx="8905875" cy="4712335"/>
                        </a:xfrm>
                      </wpg:grpSpPr>
                      <wpg:grpSp>
                        <wpg:cNvPr id="21" name="Group 21"/>
                        <wpg:cNvGrpSpPr/>
                        <wpg:grpSpPr>
                          <a:xfrm>
                            <a:off x="3238500" y="0"/>
                            <a:ext cx="2634615" cy="3855085"/>
                            <a:chOff x="0" y="0"/>
                            <a:chExt cx="2634615" cy="3855085"/>
                          </a:xfrm>
                        </wpg:grpSpPr>
                        <wps:wsp>
                          <wps:cNvPr id="20" name="Rectangle 20"/>
                          <wps:cNvSpPr>
                            <a:spLocks noChangeArrowheads="1"/>
                          </wps:cNvSpPr>
                          <wps:spPr bwMode="auto">
                            <a:xfrm>
                              <a:off x="0" y="0"/>
                              <a:ext cx="2634615" cy="4864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Pembina</w:t>
                                </w:r>
                              </w:p>
                              <w:p w:rsidR="00361C2E" w:rsidRDefault="00361C2E" w:rsidP="00361C2E">
                                <w:pPr>
                                  <w:spacing w:after="0" w:line="240" w:lineRule="auto"/>
                                  <w:jc w:val="center"/>
                                </w:pPr>
                                <w:r>
                                  <w:t>Abdul Rahman Salam, S.Ag., M.H.</w:t>
                                </w:r>
                              </w:p>
                            </w:txbxContent>
                          </wps:txbx>
                          <wps:bodyPr rot="0" vert="horz" wrap="square" lIns="91440" tIns="45720" rIns="91440" bIns="45720" anchor="t" anchorCtr="0" upright="1">
                            <a:noAutofit/>
                          </wps:bodyPr>
                        </wps:wsp>
                        <wps:wsp>
                          <wps:cNvPr id="4" name="Rectangle 4"/>
                          <wps:cNvSpPr>
                            <a:spLocks noChangeArrowheads="1"/>
                          </wps:cNvSpPr>
                          <wps:spPr bwMode="auto">
                            <a:xfrm>
                              <a:off x="361950" y="7715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Penanggungjawab</w:t>
                                </w:r>
                              </w:p>
                              <w:p w:rsidR="00361C2E" w:rsidRDefault="00361C2E" w:rsidP="00361C2E">
                                <w:pPr>
                                  <w:jc w:val="center"/>
                                </w:pPr>
                                <w:r>
                                  <w:t>Mustamin, Lc.</w:t>
                                </w:r>
                              </w:p>
                            </w:txbxContent>
                          </wps:txbx>
                          <wps:bodyPr rot="0" vert="horz" wrap="square" lIns="91440" tIns="45720" rIns="91440" bIns="45720" anchor="t" anchorCtr="0" upright="1">
                            <a:noAutofit/>
                          </wps:bodyPr>
                        </wps:wsp>
                        <wps:wsp>
                          <wps:cNvPr id="3" name="Rectangle 3"/>
                          <wps:cNvSpPr>
                            <a:spLocks noChangeArrowheads="1"/>
                          </wps:cNvSpPr>
                          <wps:spPr bwMode="auto">
                            <a:xfrm>
                              <a:off x="352425" y="15335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Redaktur</w:t>
                                </w:r>
                              </w:p>
                              <w:p w:rsidR="00361C2E" w:rsidRDefault="00361C2E" w:rsidP="00361C2E">
                                <w:pPr>
                                  <w:spacing w:after="0" w:line="240" w:lineRule="auto"/>
                                  <w:jc w:val="center"/>
                                </w:pPr>
                                <w:r>
                                  <w:t>Mawir, S.HI., M.H.</w:t>
                                </w:r>
                              </w:p>
                            </w:txbxContent>
                          </wps:txbx>
                          <wps:bodyPr rot="0" vert="horz" wrap="square" lIns="91440" tIns="45720" rIns="91440" bIns="45720" anchor="t" anchorCtr="0" upright="1">
                            <a:noAutofit/>
                          </wps:bodyPr>
                        </wps:wsp>
                        <wps:wsp>
                          <wps:cNvPr id="2" name="Rectangle 2"/>
                          <wps:cNvSpPr>
                            <a:spLocks noChangeArrowheads="1"/>
                          </wps:cNvSpPr>
                          <wps:spPr bwMode="auto">
                            <a:xfrm>
                              <a:off x="352425" y="2438400"/>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Ketua</w:t>
                                </w:r>
                              </w:p>
                              <w:p w:rsidR="00361C2E" w:rsidRDefault="00361C2E" w:rsidP="00361C2E">
                                <w:pPr>
                                  <w:spacing w:after="0" w:line="240" w:lineRule="auto"/>
                                  <w:jc w:val="center"/>
                                </w:pPr>
                                <w:r>
                                  <w:t>Hj. Asni Amin, S.HI.</w:t>
                                </w:r>
                              </w:p>
                            </w:txbxContent>
                          </wps:txbx>
                          <wps:bodyPr rot="0" vert="horz" wrap="square" lIns="91440" tIns="45720" rIns="91440" bIns="45720" anchor="t" anchorCtr="0" upright="1">
                            <a:noAutofit/>
                          </wps:bodyPr>
                        </wps:wsp>
                        <wps:wsp>
                          <wps:cNvPr id="9" name="Rectangle 9"/>
                          <wps:cNvSpPr>
                            <a:spLocks noChangeArrowheads="1"/>
                          </wps:cNvSpPr>
                          <wps:spPr bwMode="auto">
                            <a:xfrm>
                              <a:off x="352425" y="334327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Sekretaris</w:t>
                                </w:r>
                              </w:p>
                              <w:p w:rsidR="00361C2E" w:rsidRDefault="00361C2E" w:rsidP="00361C2E">
                                <w:pPr>
                                  <w:spacing w:after="0" w:line="240" w:lineRule="auto"/>
                                  <w:jc w:val="center"/>
                                </w:pPr>
                                <w:r>
                                  <w:t>Irwan Azis, S.Kom</w:t>
                                </w:r>
                              </w:p>
                            </w:txbxContent>
                          </wps:txbx>
                          <wps:bodyPr rot="0" vert="horz" wrap="square" lIns="91440" tIns="45720" rIns="91440" bIns="45720" anchor="t" anchorCtr="0" upright="1">
                            <a:noAutofit/>
                          </wps:bodyPr>
                        </wps:wsp>
                        <wps:wsp>
                          <wps:cNvPr id="10" name="Straight Arrow Connector 10"/>
                          <wps:cNvCnPr>
                            <a:cxnSpLocks noChangeShapeType="1"/>
                          </wps:cNvCnPr>
                          <wps:spPr bwMode="auto">
                            <a:xfrm>
                              <a:off x="1295400" y="485775"/>
                              <a:ext cx="0" cy="29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Straight Arrow Connector 11"/>
                          <wps:cNvCnPr>
                            <a:cxnSpLocks noChangeShapeType="1"/>
                          </wps:cNvCnPr>
                          <wps:spPr bwMode="auto">
                            <a:xfrm>
                              <a:off x="1295400" y="1285875"/>
                              <a:ext cx="0" cy="24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Straight Arrow Connector 12"/>
                          <wps:cNvCnPr>
                            <a:cxnSpLocks noChangeShapeType="1"/>
                          </wps:cNvCnPr>
                          <wps:spPr bwMode="auto">
                            <a:xfrm>
                              <a:off x="1295400" y="2038350"/>
                              <a:ext cx="0" cy="393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Straight Arrow Connector 13"/>
                          <wps:cNvCnPr>
                            <a:cxnSpLocks noChangeShapeType="1"/>
                          </wps:cNvCnPr>
                          <wps:spPr bwMode="auto">
                            <a:xfrm>
                              <a:off x="1295400" y="2943225"/>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22"/>
                        <wpg:cNvGrpSpPr/>
                        <wpg:grpSpPr>
                          <a:xfrm>
                            <a:off x="0" y="3848100"/>
                            <a:ext cx="8905875" cy="864235"/>
                            <a:chOff x="0" y="0"/>
                            <a:chExt cx="8905875" cy="864235"/>
                          </a:xfrm>
                        </wpg:grpSpPr>
                        <wps:wsp>
                          <wps:cNvPr id="7" name="Rectangle 7"/>
                          <wps:cNvSpPr>
                            <a:spLocks noChangeArrowheads="1"/>
                          </wps:cNvSpPr>
                          <wps:spPr bwMode="auto">
                            <a:xfrm>
                              <a:off x="0" y="3524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Adminstrator</w:t>
                                </w:r>
                              </w:p>
                              <w:p w:rsidR="00361C2E" w:rsidRDefault="00361C2E" w:rsidP="00361C2E">
                                <w:pPr>
                                  <w:spacing w:after="0" w:line="240" w:lineRule="auto"/>
                                  <w:jc w:val="center"/>
                                </w:pPr>
                                <w:r>
                                  <w:t>Muhammad Rizaldy, S.H.</w:t>
                                </w:r>
                              </w:p>
                            </w:txbxContent>
                          </wps:txbx>
                          <wps:bodyPr rot="0" vert="horz" wrap="square" lIns="91440" tIns="45720" rIns="91440" bIns="45720" anchor="t" anchorCtr="0" upright="1">
                            <a:noAutofit/>
                          </wps:bodyPr>
                        </wps:wsp>
                        <wps:wsp>
                          <wps:cNvPr id="5" name="Rectangle 5"/>
                          <wps:cNvSpPr>
                            <a:spLocks noChangeArrowheads="1"/>
                          </wps:cNvSpPr>
                          <wps:spPr bwMode="auto">
                            <a:xfrm>
                              <a:off x="2286000" y="3524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Operator</w:t>
                                </w:r>
                              </w:p>
                              <w:p w:rsidR="00361C2E" w:rsidRDefault="00AC5C8C" w:rsidP="00361C2E">
                                <w:pPr>
                                  <w:spacing w:after="0" w:line="240" w:lineRule="auto"/>
                                  <w:jc w:val="center"/>
                                </w:pPr>
                                <w:r>
                                  <w:t>Syarifuddin</w:t>
                                </w:r>
                                <w:r w:rsidR="00361C2E">
                                  <w:t>, S.</w:t>
                                </w:r>
                                <w:r>
                                  <w:t>Pdi</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724400" y="3524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Operator</w:t>
                                </w:r>
                              </w:p>
                              <w:p w:rsidR="00361C2E" w:rsidRDefault="00361C2E" w:rsidP="00361C2E">
                                <w:pPr>
                                  <w:spacing w:after="0" w:line="240" w:lineRule="auto"/>
                                  <w:jc w:val="center"/>
                                </w:pPr>
                                <w:r>
                                  <w:t>Muliyati, S.E.</w:t>
                                </w:r>
                              </w:p>
                            </w:txbxContent>
                          </wps:txbx>
                          <wps:bodyPr rot="0" vert="horz" wrap="square" lIns="91440" tIns="45720" rIns="91440" bIns="45720" anchor="t" anchorCtr="0" upright="1">
                            <a:noAutofit/>
                          </wps:bodyPr>
                        </wps:wsp>
                        <wps:wsp>
                          <wps:cNvPr id="8" name="Rectangle 8"/>
                          <wps:cNvSpPr>
                            <a:spLocks noChangeArrowheads="1"/>
                          </wps:cNvSpPr>
                          <wps:spPr bwMode="auto">
                            <a:xfrm>
                              <a:off x="7010400" y="352425"/>
                              <a:ext cx="1895475" cy="511810"/>
                            </a:xfrm>
                            <a:prstGeom prst="rect">
                              <a:avLst/>
                            </a:prstGeom>
                            <a:solidFill>
                              <a:srgbClr val="FFFFFF"/>
                            </a:solidFill>
                            <a:ln w="9525">
                              <a:solidFill>
                                <a:srgbClr val="000000"/>
                              </a:solidFill>
                              <a:miter lim="800000"/>
                              <a:headEnd/>
                              <a:tailEnd/>
                            </a:ln>
                          </wps:spPr>
                          <wps:txbx>
                            <w:txbxContent>
                              <w:p w:rsidR="00361C2E" w:rsidRPr="004A1CF8" w:rsidRDefault="00361C2E" w:rsidP="00361C2E">
                                <w:pPr>
                                  <w:spacing w:after="0" w:line="240" w:lineRule="auto"/>
                                  <w:jc w:val="center"/>
                                  <w:rPr>
                                    <w:b/>
                                  </w:rPr>
                                </w:pPr>
                                <w:r>
                                  <w:rPr>
                                    <w:b/>
                                  </w:rPr>
                                  <w:t>Operator</w:t>
                                </w:r>
                              </w:p>
                              <w:p w:rsidR="00361C2E" w:rsidRDefault="00361C2E" w:rsidP="00361C2E">
                                <w:pPr>
                                  <w:spacing w:after="0" w:line="240" w:lineRule="auto"/>
                                  <w:jc w:val="center"/>
                                </w:pPr>
                                <w:r>
                                  <w:t>Syamsumarling</w:t>
                                </w:r>
                              </w:p>
                            </w:txbxContent>
                          </wps:txbx>
                          <wps:bodyPr rot="0" vert="horz" wrap="square" lIns="91440" tIns="45720" rIns="91440" bIns="45720" anchor="t" anchorCtr="0" upright="1">
                            <a:noAutofit/>
                          </wps:bodyPr>
                        </wps:wsp>
                        <wps:wsp>
                          <wps:cNvPr id="14" name="Straight Arrow Connector 14"/>
                          <wps:cNvCnPr>
                            <a:cxnSpLocks noChangeShapeType="1"/>
                          </wps:cNvCnPr>
                          <wps:spPr bwMode="auto">
                            <a:xfrm>
                              <a:off x="4533900" y="0"/>
                              <a:ext cx="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Straight Arrow Connector 15"/>
                          <wps:cNvCnPr>
                            <a:cxnSpLocks noChangeShapeType="1"/>
                          </wps:cNvCnPr>
                          <wps:spPr bwMode="auto">
                            <a:xfrm>
                              <a:off x="952500" y="76200"/>
                              <a:ext cx="699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Straight Arrow Connector 16"/>
                          <wps:cNvCnPr>
                            <a:cxnSpLocks noChangeShapeType="1"/>
                          </wps:cNvCnPr>
                          <wps:spPr bwMode="auto">
                            <a:xfrm>
                              <a:off x="952500" y="7620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Straight Arrow Connector 17"/>
                          <wps:cNvCnPr>
                            <a:cxnSpLocks noChangeShapeType="1"/>
                          </wps:cNvCnPr>
                          <wps:spPr bwMode="auto">
                            <a:xfrm>
                              <a:off x="3228975" y="7620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18"/>
                          <wps:cNvCnPr>
                            <a:cxnSpLocks noChangeShapeType="1"/>
                          </wps:cNvCnPr>
                          <wps:spPr bwMode="auto">
                            <a:xfrm>
                              <a:off x="5657850" y="7620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a:off x="7953375" y="7620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id="Group 23" o:spid="_x0000_s1026" style="position:absolute;left:0;text-align:left;margin-left:-3pt;margin-top:.65pt;width:701.25pt;height:371.05pt;z-index:251677696" coordsize="89058,47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">
                <v:group id="Group 21" o:spid="_x0000_s1027" style="position:absolute;left:32385;width:26346;height:38550" coordsize="26346,3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0" o:spid="_x0000_s1028" style="position:absolute;width:26346;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361C2E" w:rsidRPr="004A1CF8" w:rsidRDefault="00361C2E" w:rsidP="00361C2E">
                          <w:pPr>
                            <w:spacing w:after="0" w:line="240" w:lineRule="auto"/>
                            <w:jc w:val="center"/>
                            <w:rPr>
                              <w:b/>
                            </w:rPr>
                          </w:pPr>
                          <w:r>
                            <w:rPr>
                              <w:b/>
                            </w:rPr>
                            <w:t>Pembina</w:t>
                          </w:r>
                        </w:p>
                        <w:p w:rsidR="00361C2E" w:rsidRDefault="00361C2E" w:rsidP="00361C2E">
                          <w:pPr>
                            <w:spacing w:after="0" w:line="240" w:lineRule="auto"/>
                            <w:jc w:val="center"/>
                          </w:pPr>
                          <w:r>
                            <w:t>Abdul Rahman Salam, S.Ag., M.H.</w:t>
                          </w:r>
                        </w:p>
                      </w:txbxContent>
                    </v:textbox>
                  </v:rect>
                  <v:rect id="Rectangle 4" o:spid="_x0000_s1029" style="position:absolute;left:3619;top:7715;width:18955;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361C2E" w:rsidRPr="004A1CF8" w:rsidRDefault="00361C2E" w:rsidP="00361C2E">
                          <w:pPr>
                            <w:spacing w:after="0" w:line="240" w:lineRule="auto"/>
                            <w:jc w:val="center"/>
                            <w:rPr>
                              <w:b/>
                            </w:rPr>
                          </w:pPr>
                          <w:r>
                            <w:rPr>
                              <w:b/>
                            </w:rPr>
                            <w:t>Penanggungjawab</w:t>
                          </w:r>
                        </w:p>
                        <w:p w:rsidR="00361C2E" w:rsidRDefault="00361C2E" w:rsidP="00361C2E">
                          <w:pPr>
                            <w:jc w:val="center"/>
                          </w:pPr>
                          <w:r>
                            <w:t>Mustamin, Lc.</w:t>
                          </w:r>
                        </w:p>
                      </w:txbxContent>
                    </v:textbox>
                  </v:rect>
                  <v:rect id="Rectangle 3" o:spid="_x0000_s1030" style="position:absolute;left:3524;top:15335;width:18955;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361C2E" w:rsidRPr="004A1CF8" w:rsidRDefault="00361C2E" w:rsidP="00361C2E">
                          <w:pPr>
                            <w:spacing w:after="0" w:line="240" w:lineRule="auto"/>
                            <w:jc w:val="center"/>
                            <w:rPr>
                              <w:b/>
                            </w:rPr>
                          </w:pPr>
                          <w:r>
                            <w:rPr>
                              <w:b/>
                            </w:rPr>
                            <w:t>Redaktur</w:t>
                          </w:r>
                        </w:p>
                        <w:p w:rsidR="00361C2E" w:rsidRDefault="00361C2E" w:rsidP="00361C2E">
                          <w:pPr>
                            <w:spacing w:after="0" w:line="240" w:lineRule="auto"/>
                            <w:jc w:val="center"/>
                          </w:pPr>
                          <w:r>
                            <w:t>Mawir, S.HI., M.H.</w:t>
                          </w:r>
                        </w:p>
                      </w:txbxContent>
                    </v:textbox>
                  </v:rect>
                  <v:rect id="Rectangle 2" o:spid="_x0000_s1031" style="position:absolute;left:3524;top:24384;width:18955;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361C2E" w:rsidRPr="004A1CF8" w:rsidRDefault="00361C2E" w:rsidP="00361C2E">
                          <w:pPr>
                            <w:spacing w:after="0" w:line="240" w:lineRule="auto"/>
                            <w:jc w:val="center"/>
                            <w:rPr>
                              <w:b/>
                            </w:rPr>
                          </w:pPr>
                          <w:r>
                            <w:rPr>
                              <w:b/>
                            </w:rPr>
                            <w:t>Ketua</w:t>
                          </w:r>
                        </w:p>
                        <w:p w:rsidR="00361C2E" w:rsidRDefault="00361C2E" w:rsidP="00361C2E">
                          <w:pPr>
                            <w:spacing w:after="0" w:line="240" w:lineRule="auto"/>
                            <w:jc w:val="center"/>
                          </w:pPr>
                          <w:r>
                            <w:t>Hj. Asni Amin, S.HI.</w:t>
                          </w:r>
                        </w:p>
                      </w:txbxContent>
                    </v:textbox>
                  </v:rect>
                  <v:rect id="Rectangle 9" o:spid="_x0000_s1032" style="position:absolute;left:3524;top:33432;width:18955;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361C2E" w:rsidRPr="004A1CF8" w:rsidRDefault="00361C2E" w:rsidP="00361C2E">
                          <w:pPr>
                            <w:spacing w:after="0" w:line="240" w:lineRule="auto"/>
                            <w:jc w:val="center"/>
                            <w:rPr>
                              <w:b/>
                            </w:rPr>
                          </w:pPr>
                          <w:r>
                            <w:rPr>
                              <w:b/>
                            </w:rPr>
                            <w:t>Sekretaris</w:t>
                          </w:r>
                        </w:p>
                        <w:p w:rsidR="00361C2E" w:rsidRDefault="00361C2E" w:rsidP="00361C2E">
                          <w:pPr>
                            <w:spacing w:after="0" w:line="240" w:lineRule="auto"/>
                            <w:jc w:val="center"/>
                          </w:pPr>
                          <w:r>
                            <w:t>Irwan Azis, S.Kom</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left:12954;top:4857;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Straight Arrow Connector 11" o:spid="_x0000_s1034" type="#_x0000_t32" style="position:absolute;left:12954;top:12858;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Straight Arrow Connector 12" o:spid="_x0000_s1035" type="#_x0000_t32" style="position:absolute;left:12954;top:20383;width:0;height:3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Straight Arrow Connector 13" o:spid="_x0000_s1036" type="#_x0000_t32" style="position:absolute;left:12954;top:29432;width:0;height:3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v:group id="Group 22" o:spid="_x0000_s1037" style="position:absolute;top:38481;width:89058;height:8642" coordsize="89058,8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38" style="position:absolute;top:3524;width:18954;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361C2E" w:rsidRPr="004A1CF8" w:rsidRDefault="00361C2E" w:rsidP="00361C2E">
                          <w:pPr>
                            <w:spacing w:after="0" w:line="240" w:lineRule="auto"/>
                            <w:jc w:val="center"/>
                            <w:rPr>
                              <w:b/>
                            </w:rPr>
                          </w:pPr>
                          <w:r>
                            <w:rPr>
                              <w:b/>
                            </w:rPr>
                            <w:t>Adminstrator</w:t>
                          </w:r>
                        </w:p>
                        <w:p w:rsidR="00361C2E" w:rsidRDefault="00361C2E" w:rsidP="00361C2E">
                          <w:pPr>
                            <w:spacing w:after="0" w:line="240" w:lineRule="auto"/>
                            <w:jc w:val="center"/>
                          </w:pPr>
                          <w:r>
                            <w:t>Muhammad Rizaldy, S.H.</w:t>
                          </w:r>
                        </w:p>
                      </w:txbxContent>
                    </v:textbox>
                  </v:rect>
                  <v:rect id="Rectangle 5" o:spid="_x0000_s1039" style="position:absolute;left:22860;top:3524;width:18954;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361C2E" w:rsidRPr="004A1CF8" w:rsidRDefault="00361C2E" w:rsidP="00361C2E">
                          <w:pPr>
                            <w:spacing w:after="0" w:line="240" w:lineRule="auto"/>
                            <w:jc w:val="center"/>
                            <w:rPr>
                              <w:b/>
                            </w:rPr>
                          </w:pPr>
                          <w:r>
                            <w:rPr>
                              <w:b/>
                            </w:rPr>
                            <w:t>Operator</w:t>
                          </w:r>
                        </w:p>
                        <w:p w:rsidR="00361C2E" w:rsidRDefault="00AC5C8C" w:rsidP="00361C2E">
                          <w:pPr>
                            <w:spacing w:after="0" w:line="240" w:lineRule="auto"/>
                            <w:jc w:val="center"/>
                          </w:pPr>
                          <w:r>
                            <w:t>Syarifuddin</w:t>
                          </w:r>
                          <w:r w:rsidR="00361C2E">
                            <w:t>, S.</w:t>
                          </w:r>
                          <w:r>
                            <w:t>Pdi</w:t>
                          </w:r>
                        </w:p>
                      </w:txbxContent>
                    </v:textbox>
                  </v:rect>
                  <v:rect id="Rectangle 6" o:spid="_x0000_s1040" style="position:absolute;left:47244;top:3524;width:18954;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361C2E" w:rsidRPr="004A1CF8" w:rsidRDefault="00361C2E" w:rsidP="00361C2E">
                          <w:pPr>
                            <w:spacing w:after="0" w:line="240" w:lineRule="auto"/>
                            <w:jc w:val="center"/>
                            <w:rPr>
                              <w:b/>
                            </w:rPr>
                          </w:pPr>
                          <w:r>
                            <w:rPr>
                              <w:b/>
                            </w:rPr>
                            <w:t>Operator</w:t>
                          </w:r>
                        </w:p>
                        <w:p w:rsidR="00361C2E" w:rsidRDefault="00361C2E" w:rsidP="00361C2E">
                          <w:pPr>
                            <w:spacing w:after="0" w:line="240" w:lineRule="auto"/>
                            <w:jc w:val="center"/>
                          </w:pPr>
                          <w:r>
                            <w:t>Muliyati, S.E.</w:t>
                          </w:r>
                        </w:p>
                      </w:txbxContent>
                    </v:textbox>
                  </v:rect>
                  <v:rect id="Rectangle 8" o:spid="_x0000_s1041" style="position:absolute;left:70104;top:3524;width:18954;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61C2E" w:rsidRPr="004A1CF8" w:rsidRDefault="00361C2E" w:rsidP="00361C2E">
                          <w:pPr>
                            <w:spacing w:after="0" w:line="240" w:lineRule="auto"/>
                            <w:jc w:val="center"/>
                            <w:rPr>
                              <w:b/>
                            </w:rPr>
                          </w:pPr>
                          <w:r>
                            <w:rPr>
                              <w:b/>
                            </w:rPr>
                            <w:t>Operator</w:t>
                          </w:r>
                        </w:p>
                        <w:p w:rsidR="00361C2E" w:rsidRDefault="00361C2E" w:rsidP="00361C2E">
                          <w:pPr>
                            <w:spacing w:after="0" w:line="240" w:lineRule="auto"/>
                            <w:jc w:val="center"/>
                          </w:pPr>
                          <w:r>
                            <w:t>Syamsumarling</w:t>
                          </w:r>
                        </w:p>
                      </w:txbxContent>
                    </v:textbox>
                  </v:rect>
                  <v:shape id="Straight Arrow Connector 14" o:spid="_x0000_s1042" type="#_x0000_t32" style="position:absolute;left:45339;width:0;height:7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Straight Arrow Connector 15" o:spid="_x0000_s1043" type="#_x0000_t32" style="position:absolute;left:9525;top:762;width:69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Straight Arrow Connector 16" o:spid="_x0000_s1044" type="#_x0000_t32" style="position:absolute;left:9525;top:762;width:0;height:2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Straight Arrow Connector 17" o:spid="_x0000_s1045" type="#_x0000_t32" style="position:absolute;left:32289;top:762;width:0;height:2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Straight Arrow Connector 18" o:spid="_x0000_s1046" type="#_x0000_t32" style="position:absolute;left:56578;top:762;width:0;height:2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7" type="#_x0000_t32" style="position:absolute;left:79533;top:762;width:0;height:2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group>
              </v:group>
            </w:pict>
          </mc:Fallback>
        </mc:AlternateContent>
      </w:r>
    </w:p>
    <w:p w:rsidR="00361C2E" w:rsidRPr="00CE5787" w:rsidRDefault="00361C2E" w:rsidP="00361C2E">
      <w:pPr>
        <w:spacing w:after="0" w:line="240" w:lineRule="auto"/>
        <w:rPr>
          <w:rFonts w:ascii="Arial" w:hAnsi="Arial" w:cs="Arial"/>
        </w:rPr>
      </w:pPr>
    </w:p>
    <w:p w:rsidR="00DA2555" w:rsidRPr="00361C2E" w:rsidRDefault="00DA2555" w:rsidP="00361C2E">
      <w:pPr>
        <w:spacing w:after="0" w:line="240" w:lineRule="auto"/>
        <w:rPr>
          <w:rFonts w:asciiTheme="majorHAnsi" w:hAnsiTheme="majorHAnsi"/>
        </w:rPr>
      </w:pPr>
      <w:bookmarkStart w:id="0" w:name="_GoBack"/>
      <w:bookmarkEnd w:id="0"/>
    </w:p>
    <w:sectPr w:rsidR="00DA2555" w:rsidRPr="00361C2E" w:rsidSect="00361C2E">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E4EB5"/>
    <w:multiLevelType w:val="hybridMultilevel"/>
    <w:tmpl w:val="78CE06B2"/>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D3C38B0"/>
    <w:multiLevelType w:val="hybridMultilevel"/>
    <w:tmpl w:val="01D49D4E"/>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2">
    <w:nsid w:val="221B2493"/>
    <w:multiLevelType w:val="hybridMultilevel"/>
    <w:tmpl w:val="85F8DEB2"/>
    <w:lvl w:ilvl="0" w:tplc="76AC1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FC0DC9"/>
    <w:multiLevelType w:val="hybridMultilevel"/>
    <w:tmpl w:val="29CA8E56"/>
    <w:lvl w:ilvl="0" w:tplc="04090019">
      <w:start w:val="1"/>
      <w:numFmt w:val="lowerLetter"/>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4">
    <w:nsid w:val="38E14FF3"/>
    <w:multiLevelType w:val="hybridMultilevel"/>
    <w:tmpl w:val="A18C170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5">
    <w:nsid w:val="3D3D7FBF"/>
    <w:multiLevelType w:val="hybridMultilevel"/>
    <w:tmpl w:val="2C728F56"/>
    <w:lvl w:ilvl="0" w:tplc="0409000F">
      <w:start w:val="1"/>
      <w:numFmt w:val="decimal"/>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6">
    <w:nsid w:val="577D0DD9"/>
    <w:multiLevelType w:val="hybridMultilevel"/>
    <w:tmpl w:val="3C0AB75E"/>
    <w:lvl w:ilvl="0" w:tplc="FA16A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4A761B"/>
    <w:multiLevelType w:val="hybridMultilevel"/>
    <w:tmpl w:val="E4D2D8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5C9C1484"/>
    <w:multiLevelType w:val="hybridMultilevel"/>
    <w:tmpl w:val="7304C556"/>
    <w:lvl w:ilvl="0" w:tplc="063A5176">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677E1F66"/>
    <w:multiLevelType w:val="hybridMultilevel"/>
    <w:tmpl w:val="59CAE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730147"/>
    <w:multiLevelType w:val="hybridMultilevel"/>
    <w:tmpl w:val="31EC74AE"/>
    <w:lvl w:ilvl="0" w:tplc="73CE4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EE2481"/>
    <w:multiLevelType w:val="hybridMultilevel"/>
    <w:tmpl w:val="48B826AA"/>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num w:numId="1">
    <w:abstractNumId w:va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9"/>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55"/>
    <w:rsid w:val="0001209C"/>
    <w:rsid w:val="0006426B"/>
    <w:rsid w:val="001700E9"/>
    <w:rsid w:val="00197D2C"/>
    <w:rsid w:val="002645D3"/>
    <w:rsid w:val="002743D5"/>
    <w:rsid w:val="002960FF"/>
    <w:rsid w:val="003477F6"/>
    <w:rsid w:val="00361C2E"/>
    <w:rsid w:val="00375D7E"/>
    <w:rsid w:val="003F40C8"/>
    <w:rsid w:val="003F6C73"/>
    <w:rsid w:val="004316B1"/>
    <w:rsid w:val="004C1FB5"/>
    <w:rsid w:val="004F510F"/>
    <w:rsid w:val="005240D7"/>
    <w:rsid w:val="005434ED"/>
    <w:rsid w:val="00576589"/>
    <w:rsid w:val="005F5BD1"/>
    <w:rsid w:val="0060033B"/>
    <w:rsid w:val="0064473A"/>
    <w:rsid w:val="00684A63"/>
    <w:rsid w:val="006F1178"/>
    <w:rsid w:val="00760D96"/>
    <w:rsid w:val="00767D9C"/>
    <w:rsid w:val="00820771"/>
    <w:rsid w:val="00832653"/>
    <w:rsid w:val="00862E69"/>
    <w:rsid w:val="008637E4"/>
    <w:rsid w:val="008E5BA3"/>
    <w:rsid w:val="008F51CA"/>
    <w:rsid w:val="00A13C0A"/>
    <w:rsid w:val="00A2251F"/>
    <w:rsid w:val="00AC5C8C"/>
    <w:rsid w:val="00AD1437"/>
    <w:rsid w:val="00AE6E88"/>
    <w:rsid w:val="00AF2A75"/>
    <w:rsid w:val="00B61EC3"/>
    <w:rsid w:val="00B65FF5"/>
    <w:rsid w:val="00BE0B77"/>
    <w:rsid w:val="00C13CF5"/>
    <w:rsid w:val="00C62B61"/>
    <w:rsid w:val="00D4554E"/>
    <w:rsid w:val="00DA2555"/>
    <w:rsid w:val="00DB67E8"/>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2555"/>
    <w:pPr>
      <w:ind w:left="720"/>
      <w:contextualSpacing/>
    </w:pPr>
  </w:style>
  <w:style w:type="table" w:customStyle="1" w:styleId="TableGrid1">
    <w:name w:val="Table Grid1"/>
    <w:basedOn w:val="TableNormal"/>
    <w:next w:val="TableGrid"/>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55"/>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2555"/>
    <w:pPr>
      <w:ind w:left="720"/>
      <w:contextualSpacing/>
    </w:pPr>
  </w:style>
  <w:style w:type="table" w:customStyle="1" w:styleId="TableGrid1">
    <w:name w:val="Table Grid1"/>
    <w:basedOn w:val="TableNormal"/>
    <w:next w:val="TableGrid"/>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55"/>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AD12-4B89-4B3D-9110-45C319EF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4</cp:revision>
  <dcterms:created xsi:type="dcterms:W3CDTF">2020-02-01T12:54:00Z</dcterms:created>
  <dcterms:modified xsi:type="dcterms:W3CDTF">2020-02-25T11:34:00Z</dcterms:modified>
</cp:coreProperties>
</file>