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FE" w:rsidRPr="00BE276F" w:rsidRDefault="002762FE" w:rsidP="002762FE">
      <w:pPr>
        <w:spacing w:line="360" w:lineRule="auto"/>
        <w:jc w:val="center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noProof/>
          <w:sz w:val="22"/>
          <w:lang w:eastAsia="id-ID"/>
        </w:rPr>
        <w:drawing>
          <wp:inline distT="0" distB="0" distL="0" distR="0" wp14:anchorId="194879B8" wp14:editId="0C724DC1">
            <wp:extent cx="991011" cy="1208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011" cy="120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>SURAT KEPUTUSAN</w:t>
      </w:r>
    </w:p>
    <w:p w:rsidR="002762FE" w:rsidRPr="002762FE" w:rsidRDefault="002762FE" w:rsidP="002762FE">
      <w:pPr>
        <w:pStyle w:val="Title"/>
        <w:spacing w:line="360" w:lineRule="auto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BE276F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 KETUA </w:t>
      </w:r>
      <w:r w:rsidRPr="00BE276F">
        <w:rPr>
          <w:rFonts w:asciiTheme="majorHAnsi" w:eastAsia="Malgun Gothic Semilight" w:hAnsiTheme="majorHAnsi" w:cs="Malgun Gothic Semilight"/>
          <w:b/>
          <w:sz w:val="24"/>
          <w:szCs w:val="24"/>
          <w:lang w:val="es-ES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 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color w:val="000000"/>
          <w:szCs w:val="24"/>
        </w:rPr>
      </w:pP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NOMOR:W2</w:t>
      </w:r>
      <w:r w:rsidR="004E2F4C">
        <w:rPr>
          <w:rFonts w:asciiTheme="majorHAnsi" w:eastAsia="Malgun Gothic Semilight" w:hAnsiTheme="majorHAnsi" w:cs="Malgun Gothic Semilight"/>
          <w:b/>
          <w:color w:val="000000"/>
          <w:szCs w:val="24"/>
        </w:rPr>
        <w:t>0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-A</w:t>
      </w:r>
      <w:r w:rsidR="004E2F4C">
        <w:rPr>
          <w:rFonts w:asciiTheme="majorHAnsi" w:eastAsia="Malgun Gothic Semilight" w:hAnsiTheme="majorHAnsi" w:cs="Malgun Gothic Semilight"/>
          <w:b/>
          <w:color w:val="000000"/>
          <w:szCs w:val="24"/>
        </w:rPr>
        <w:t>17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/SK.</w:t>
      </w:r>
      <w:r w:rsidR="00A37F90">
        <w:rPr>
          <w:rFonts w:asciiTheme="majorHAnsi" w:eastAsia="Malgun Gothic Semilight" w:hAnsiTheme="majorHAnsi" w:cs="Malgun Gothic Semilight"/>
          <w:b/>
          <w:color w:val="000000"/>
          <w:szCs w:val="24"/>
        </w:rPr>
        <w:t>034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/</w:t>
      </w:r>
      <w:r w:rsidR="00A37F90">
        <w:rPr>
          <w:rFonts w:asciiTheme="majorHAnsi" w:eastAsia="Malgun Gothic Semilight" w:hAnsiTheme="majorHAnsi" w:cs="Malgun Gothic Semilight"/>
          <w:b/>
          <w:color w:val="000000"/>
          <w:szCs w:val="24"/>
        </w:rPr>
        <w:t>OT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.0</w:t>
      </w:r>
      <w:r w:rsidR="00A37F90">
        <w:rPr>
          <w:rFonts w:asciiTheme="majorHAnsi" w:eastAsia="Malgun Gothic Semilight" w:hAnsiTheme="majorHAnsi" w:cs="Malgun Gothic Semilight"/>
          <w:b/>
          <w:color w:val="000000"/>
          <w:szCs w:val="24"/>
        </w:rPr>
        <w:t>1.3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/I/2020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>TENTANG</w:t>
      </w:r>
    </w:p>
    <w:p w:rsidR="002762FE" w:rsidRPr="00BE276F" w:rsidRDefault="00A37F90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>
        <w:rPr>
          <w:rFonts w:asciiTheme="majorHAnsi" w:eastAsia="Malgun Gothic Semilight" w:hAnsiTheme="majorHAnsi" w:cs="Malgun Gothic Semilight"/>
          <w:b/>
          <w:szCs w:val="24"/>
        </w:rPr>
        <w:t>PEMBENTUKAN</w:t>
      </w:r>
      <w:r w:rsidR="002762FE">
        <w:rPr>
          <w:rFonts w:asciiTheme="majorHAnsi" w:eastAsia="Malgun Gothic Semilight" w:hAnsiTheme="majorHAnsi" w:cs="Malgun Gothic Semilight"/>
          <w:b/>
          <w:szCs w:val="24"/>
        </w:rPr>
        <w:t xml:space="preserve"> </w:t>
      </w:r>
      <w:r>
        <w:rPr>
          <w:rFonts w:asciiTheme="majorHAnsi" w:eastAsia="Malgun Gothic Semilight" w:hAnsiTheme="majorHAnsi" w:cs="Malgun Gothic Semilight"/>
          <w:b/>
          <w:szCs w:val="24"/>
        </w:rPr>
        <w:t>TIM MANAJEMEN RESIKO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>
        <w:rPr>
          <w:rFonts w:asciiTheme="majorHAnsi" w:eastAsia="Malgun Gothic Semilight" w:hAnsiTheme="majorHAnsi" w:cs="Malgun Gothic Semilight"/>
          <w:b/>
          <w:szCs w:val="24"/>
        </w:rPr>
        <w:t xml:space="preserve">PADA </w:t>
      </w:r>
      <w:r w:rsidRPr="00BE276F">
        <w:rPr>
          <w:rFonts w:asciiTheme="majorHAnsi" w:eastAsia="Malgun Gothic Semilight" w:hAnsiTheme="majorHAnsi" w:cs="Malgun Gothic Semilight"/>
          <w:b/>
          <w:szCs w:val="24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Cs w:val="24"/>
        </w:rPr>
        <w:t>SELAYAR</w:t>
      </w:r>
      <w:r w:rsidR="00A37F90">
        <w:rPr>
          <w:rFonts w:asciiTheme="majorHAnsi" w:eastAsia="Malgun Gothic Semilight" w:hAnsiTheme="majorHAnsi" w:cs="Malgun Gothic Semilight"/>
          <w:b/>
          <w:szCs w:val="24"/>
        </w:rPr>
        <w:t xml:space="preserve"> </w:t>
      </w:r>
      <w:r>
        <w:rPr>
          <w:rFonts w:asciiTheme="majorHAnsi" w:eastAsia="Malgun Gothic Semilight" w:hAnsiTheme="majorHAnsi" w:cs="Malgun Gothic Semilight"/>
          <w:b/>
          <w:szCs w:val="24"/>
        </w:rPr>
        <w:t>TAHUN 2020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</w:p>
    <w:p w:rsidR="002762FE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 xml:space="preserve">KETUA </w:t>
      </w:r>
      <w:r w:rsidRPr="00BE276F">
        <w:rPr>
          <w:rFonts w:asciiTheme="majorHAnsi" w:eastAsia="Malgun Gothic Semilight" w:hAnsiTheme="majorHAnsi" w:cs="Malgun Gothic Semilight"/>
          <w:b/>
          <w:szCs w:val="24"/>
          <w:lang w:val="es-ES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Cs w:val="24"/>
          <w:lang w:val="es-ES"/>
        </w:rPr>
        <w:t>SELAYAR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3"/>
        <w:gridCol w:w="7243"/>
      </w:tblGrid>
      <w:tr w:rsidR="002762FE" w:rsidRPr="00BE276F" w:rsidTr="003275DF">
        <w:tc>
          <w:tcPr>
            <w:tcW w:w="1384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Menimbang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859" w:type="dxa"/>
          </w:tcPr>
          <w:p w:rsidR="002762FE" w:rsidRPr="009523BA" w:rsidRDefault="002762FE" w:rsidP="00D74CE8">
            <w:pPr>
              <w:tabs>
                <w:tab w:val="left" w:pos="1276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>
              <w:rPr>
                <w:rFonts w:asciiTheme="majorHAnsi" w:eastAsia="Malgun Gothic Semilight" w:hAnsiTheme="majorHAnsi" w:cs="Malgun Gothic Semilight"/>
                <w:sz w:val="22"/>
              </w:rPr>
              <w:t xml:space="preserve">Bahwa untuk meningkatkan pelayanan kepada masyarakat pencari keadilan di wilayah hukum Pengadilan Agama Selayar, maka dipandang perlu </w:t>
            </w:r>
            <w:r w:rsidR="00A37F90">
              <w:rPr>
                <w:rFonts w:asciiTheme="majorHAnsi" w:eastAsia="Malgun Gothic Semilight" w:hAnsiTheme="majorHAnsi" w:cs="Malgun Gothic Semilight"/>
                <w:sz w:val="22"/>
              </w:rPr>
              <w:t>membentuk Tim Manajemen Resiko pada Pengadilan Agama Selayar;</w:t>
            </w:r>
          </w:p>
        </w:tc>
      </w:tr>
      <w:tr w:rsidR="002762FE" w:rsidRPr="00BE276F" w:rsidTr="003275DF">
        <w:tc>
          <w:tcPr>
            <w:tcW w:w="1384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Memperhatikan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859" w:type="dxa"/>
          </w:tcPr>
          <w:p w:rsidR="00A37F90" w:rsidRPr="00A37F90" w:rsidRDefault="00A37F90" w:rsidP="00D74CE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10"/>
              <w:jc w:val="both"/>
              <w:rPr>
                <w:rFonts w:asciiTheme="majorHAnsi" w:hAnsiTheme="majorHAnsi" w:cs="Arial"/>
                <w:sz w:val="22"/>
              </w:rPr>
            </w:pPr>
            <w:r w:rsidRPr="00A37F90">
              <w:rPr>
                <w:rFonts w:asciiTheme="majorHAnsi" w:hAnsiTheme="majorHAnsi" w:cs="Arial"/>
                <w:sz w:val="22"/>
              </w:rPr>
              <w:t>Undang-Undang Nomor 48 Tahun 2009 tentang Keuasaan Kehakiman;</w:t>
            </w:r>
          </w:p>
          <w:p w:rsidR="00A37F90" w:rsidRDefault="00A37F90" w:rsidP="00D74CE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10"/>
              <w:jc w:val="both"/>
              <w:rPr>
                <w:rFonts w:asciiTheme="majorHAnsi" w:hAnsiTheme="majorHAnsi" w:cs="Arial"/>
                <w:sz w:val="22"/>
              </w:rPr>
            </w:pPr>
            <w:r w:rsidRPr="00A37F90">
              <w:rPr>
                <w:rFonts w:asciiTheme="majorHAnsi" w:hAnsiTheme="majorHAnsi" w:cs="Arial"/>
                <w:sz w:val="22"/>
              </w:rPr>
              <w:t>Undang-Undang Nomor 50 Tahun 2009 tentang Peradilan Agama;</w:t>
            </w:r>
          </w:p>
          <w:p w:rsidR="00D74CE8" w:rsidRPr="005B37FC" w:rsidRDefault="00D74CE8" w:rsidP="00D74CE8">
            <w:pPr>
              <w:pStyle w:val="ListParagraph"/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10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>Undang-Undang Nomor 3 tahun 2009 tentang Perubahan Kedua atas Undang-Undang Nomor 14 tahun 1985 tentang Mahkamah Agung;</w:t>
            </w:r>
          </w:p>
          <w:p w:rsidR="00D74CE8" w:rsidRPr="00A37F90" w:rsidRDefault="00D74CE8" w:rsidP="00D74CE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10"/>
              <w:jc w:val="both"/>
              <w:rPr>
                <w:rFonts w:asciiTheme="majorHAnsi" w:hAnsiTheme="majorHAnsi" w:cs="Arial"/>
                <w:sz w:val="22"/>
              </w:rPr>
            </w:pPr>
            <w:r w:rsidRPr="005B37FC">
              <w:rPr>
                <w:rFonts w:asciiTheme="majorHAnsi" w:hAnsiTheme="majorHAnsi"/>
              </w:rPr>
              <w:t>Undang-Undang Nomor 50 tahun 2009 tentang Perubahan Kedua atas Undang-Undang Nomor 7 tahun 1989 tentang Peradilan Agama;</w:t>
            </w:r>
          </w:p>
          <w:p w:rsidR="00A37F90" w:rsidRPr="00A37F90" w:rsidRDefault="00A37F90" w:rsidP="00D74CE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10"/>
              <w:jc w:val="both"/>
              <w:rPr>
                <w:rFonts w:asciiTheme="majorHAnsi" w:hAnsiTheme="majorHAnsi" w:cs="Arial"/>
                <w:sz w:val="22"/>
              </w:rPr>
            </w:pPr>
            <w:r w:rsidRPr="00A37F90">
              <w:rPr>
                <w:rFonts w:asciiTheme="majorHAnsi" w:hAnsiTheme="majorHAnsi" w:cs="Arial"/>
                <w:sz w:val="22"/>
              </w:rPr>
              <w:t>Keputusan Presiden RI Nomor 21 Tahun 2004 tentang Pengalihan Organisasi, Administrasi dan Finansial di lingkungan Pradilan Umum, Peradilan Agama, Peradilan Tata Usaha Negara dan Peradilan Militer ke Mahkamah Agung RI;</w:t>
            </w:r>
          </w:p>
          <w:p w:rsidR="002762FE" w:rsidRPr="009523BA" w:rsidRDefault="00D74CE8" w:rsidP="00D74CE8">
            <w:pPr>
              <w:numPr>
                <w:ilvl w:val="0"/>
                <w:numId w:val="2"/>
              </w:numPr>
              <w:tabs>
                <w:tab w:val="clear" w:pos="720"/>
              </w:tabs>
              <w:spacing w:line="360" w:lineRule="auto"/>
              <w:ind w:left="410"/>
              <w:jc w:val="both"/>
              <w:rPr>
                <w:rFonts w:asciiTheme="majorHAnsi" w:hAnsiTheme="majorHAnsi" w:cs="Arial"/>
                <w:sz w:val="22"/>
              </w:rPr>
            </w:pPr>
            <w:r w:rsidRPr="005B37FC">
              <w:rPr>
                <w:rFonts w:asciiTheme="majorHAnsi" w:hAnsiTheme="majorHAnsi"/>
              </w:rPr>
              <w:t>Surat Keputusan Ketua Ketua Mahkamah Agung RI. Nomor: KMA/032/SK/IV/2006 tentang Pemberlakuan Buku II Pedoman Pelaksanaan Tugas dan Administrasi Pengadilan.</w:t>
            </w:r>
          </w:p>
          <w:p w:rsidR="002762FE" w:rsidRPr="00BE276F" w:rsidRDefault="002762FE" w:rsidP="003275DF">
            <w:pPr>
              <w:spacing w:line="360" w:lineRule="auto"/>
              <w:ind w:left="316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</w:p>
        </w:tc>
      </w:tr>
    </w:tbl>
    <w:p w:rsidR="002762FE" w:rsidRPr="00BE276F" w:rsidRDefault="002762FE" w:rsidP="002762FE">
      <w:pPr>
        <w:spacing w:line="360" w:lineRule="auto"/>
        <w:jc w:val="center"/>
        <w:rPr>
          <w:rFonts w:asciiTheme="majorHAnsi" w:eastAsia="Malgun Gothic Semilight" w:hAnsiTheme="majorHAnsi" w:cs="Malgun Gothic Semilight"/>
          <w:b/>
          <w:sz w:val="22"/>
        </w:rPr>
      </w:pPr>
      <w:r w:rsidRPr="00BE276F">
        <w:rPr>
          <w:rFonts w:asciiTheme="majorHAnsi" w:eastAsia="Malgun Gothic Semilight" w:hAnsiTheme="majorHAnsi" w:cs="Malgun Gothic Semilight"/>
          <w:b/>
          <w:sz w:val="22"/>
        </w:rPr>
        <w:lastRenderedPageBreak/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4"/>
        <w:gridCol w:w="7576"/>
      </w:tblGrid>
      <w:tr w:rsidR="002762FE" w:rsidRPr="00BE276F" w:rsidTr="00A37F90">
        <w:tc>
          <w:tcPr>
            <w:tcW w:w="1383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Menetapkan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D74CE8" w:rsidRPr="00A37F90" w:rsidRDefault="00A37F90" w:rsidP="00D74CE8">
            <w:pPr>
              <w:spacing w:after="240" w:line="360" w:lineRule="auto"/>
              <w:jc w:val="both"/>
              <w:rPr>
                <w:rFonts w:asciiTheme="majorHAnsi" w:eastAsia="Malgun Gothic Semilight" w:hAnsiTheme="majorHAnsi" w:cs="Malgun Gothic Semilight"/>
                <w:b/>
                <w:sz w:val="22"/>
              </w:rPr>
            </w:pP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>SURAT KEPUTUSAN KETUA PENGADILAN AGAMA SELAYAR TENTANG PENUNJUKAN TIM MANAJEMEN RESIKO PENGADILAN AGAMA SELAYAR TAHUN 2020.</w:t>
            </w:r>
          </w:p>
        </w:tc>
      </w:tr>
      <w:tr w:rsidR="00A37F90" w:rsidRPr="00BE276F" w:rsidTr="00A37F90">
        <w:tc>
          <w:tcPr>
            <w:tcW w:w="1383" w:type="dxa"/>
          </w:tcPr>
          <w:p w:rsidR="00A37F90" w:rsidRPr="00BE276F" w:rsidRDefault="00A37F90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Pertama</w:t>
            </w:r>
          </w:p>
        </w:tc>
        <w:tc>
          <w:tcPr>
            <w:tcW w:w="284" w:type="dxa"/>
          </w:tcPr>
          <w:p w:rsidR="00A37F90" w:rsidRPr="00BE276F" w:rsidRDefault="00A37F90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A37F90" w:rsidRPr="00A37F90" w:rsidRDefault="00A37F90" w:rsidP="00A37F90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>Membentuk Tim Manajemen Resiko Pengadilan Agama Selayar dengan susunan sebagaimana tercantum dalam lampiran surat keputusan ini;</w:t>
            </w:r>
          </w:p>
        </w:tc>
      </w:tr>
      <w:tr w:rsidR="00A37F90" w:rsidRPr="00BE276F" w:rsidTr="00A37F90">
        <w:tc>
          <w:tcPr>
            <w:tcW w:w="1383" w:type="dxa"/>
          </w:tcPr>
          <w:p w:rsidR="00A37F90" w:rsidRPr="00BE276F" w:rsidRDefault="00A37F90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Kedua</w:t>
            </w:r>
          </w:p>
        </w:tc>
        <w:tc>
          <w:tcPr>
            <w:tcW w:w="284" w:type="dxa"/>
          </w:tcPr>
          <w:p w:rsidR="00A37F90" w:rsidRPr="00BE276F" w:rsidRDefault="00A37F90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A37F90" w:rsidRPr="00A37F90" w:rsidRDefault="00A37F90" w:rsidP="00A37F90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>Kepada Tim Manajemen Resiko Pengadilan Agama Selayar yang telah ditunjuk tersebut diperintahkan untuk melaksanakan tugas sebagaimana tercantum dalam lampiran surat keputusan ini</w:t>
            </w:r>
          </w:p>
        </w:tc>
      </w:tr>
      <w:tr w:rsidR="00A37F90" w:rsidRPr="00BE276F" w:rsidTr="00A37F90">
        <w:tc>
          <w:tcPr>
            <w:tcW w:w="1383" w:type="dxa"/>
          </w:tcPr>
          <w:p w:rsidR="00A37F90" w:rsidRPr="00BE276F" w:rsidRDefault="00A37F90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Ketiga</w:t>
            </w:r>
          </w:p>
        </w:tc>
        <w:tc>
          <w:tcPr>
            <w:tcW w:w="284" w:type="dxa"/>
          </w:tcPr>
          <w:p w:rsidR="00A37F90" w:rsidRPr="00BE276F" w:rsidRDefault="00A37F90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A37F90" w:rsidRPr="00A37F90" w:rsidRDefault="00A37F90" w:rsidP="00A37F90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>Surat Keputusan ini mulai berlaku sejak tanggal ditetapkan dengan ketentuan bahwa apabila dikemudian hari ternyata terdapat kekeliruan didalamnya, akan diadakan perbaikan sebagaimana mestinya.</w:t>
            </w:r>
          </w:p>
        </w:tc>
      </w:tr>
    </w:tbl>
    <w:p w:rsidR="002762FE" w:rsidRPr="00BE276F" w:rsidRDefault="002762FE" w:rsidP="002762FE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</w:p>
    <w:p w:rsidR="002762FE" w:rsidRPr="00BE276F" w:rsidRDefault="002762FE" w:rsidP="002762FE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Ditetapkan di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Selayar</w:t>
            </w:r>
          </w:p>
        </w:tc>
      </w:tr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Pada tanggal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02 Januari 2020</w:t>
            </w:r>
          </w:p>
        </w:tc>
      </w:tr>
      <w:tr w:rsidR="002762FE" w:rsidRPr="00BE276F" w:rsidTr="003275DF">
        <w:trPr>
          <w:jc w:val="right"/>
        </w:trPr>
        <w:tc>
          <w:tcPr>
            <w:tcW w:w="3794" w:type="dxa"/>
            <w:gridSpan w:val="3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Ketua,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u w:val="single"/>
              </w:rPr>
              <w:t>Abdul Rahman Salam, S.Ag.,M.H.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 xml:space="preserve">NIP. </w:t>
            </w:r>
            <w:r>
              <w:rPr>
                <w:rFonts w:asciiTheme="majorHAnsi" w:hAnsiTheme="majorHAnsi"/>
                <w:sz w:val="22"/>
              </w:rPr>
              <w:t>19730212 199903 1 001</w:t>
            </w:r>
          </w:p>
        </w:tc>
      </w:tr>
    </w:tbl>
    <w:p w:rsidR="002762FE" w:rsidRDefault="002762FE" w:rsidP="002762F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2762FE" w:rsidRPr="00EA718C" w:rsidRDefault="002762FE" w:rsidP="002762F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EA718C">
        <w:rPr>
          <w:rFonts w:asciiTheme="majorHAnsi" w:hAnsiTheme="majorHAnsi"/>
          <w:sz w:val="16"/>
          <w:szCs w:val="16"/>
        </w:rPr>
        <w:t xml:space="preserve">Tembusan : </w:t>
      </w:r>
    </w:p>
    <w:p w:rsidR="002762FE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 w:rsidRPr="00BE276F">
        <w:rPr>
          <w:rFonts w:asciiTheme="majorHAnsi" w:hAnsiTheme="majorHAnsi"/>
          <w:sz w:val="16"/>
          <w:szCs w:val="16"/>
        </w:rPr>
        <w:t>Ketua Pengadila</w:t>
      </w:r>
      <w:r>
        <w:rPr>
          <w:rFonts w:asciiTheme="majorHAnsi" w:hAnsiTheme="majorHAnsi"/>
          <w:sz w:val="16"/>
          <w:szCs w:val="16"/>
        </w:rPr>
        <w:t>n Tinggi Agama Makassar;</w:t>
      </w:r>
    </w:p>
    <w:p w:rsidR="002762FE" w:rsidRPr="00BE276F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Yang bersangkutan;</w:t>
      </w:r>
    </w:p>
    <w:p w:rsidR="002762FE" w:rsidRPr="00BE276F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 w:rsidRPr="00BE276F">
        <w:rPr>
          <w:rFonts w:asciiTheme="majorHAnsi" w:hAnsiTheme="majorHAnsi"/>
          <w:sz w:val="16"/>
          <w:szCs w:val="16"/>
        </w:rPr>
        <w:t>Arsip</w:t>
      </w:r>
    </w:p>
    <w:p w:rsidR="002762FE" w:rsidRDefault="002762FE" w:rsidP="002762FE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tbl>
      <w:tblPr>
        <w:tblStyle w:val="TableGrid1"/>
        <w:tblW w:w="5103" w:type="dxa"/>
        <w:tblInd w:w="4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4E2F4C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W2</w:t>
            </w:r>
            <w:r w:rsidR="004E2F4C">
              <w:rPr>
                <w:rFonts w:asciiTheme="majorHAnsi" w:hAnsiTheme="majorHAnsi"/>
                <w:sz w:val="16"/>
                <w:szCs w:val="20"/>
              </w:rPr>
              <w:t>0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-A</w:t>
            </w:r>
            <w:r w:rsidR="004E2F4C">
              <w:rPr>
                <w:rFonts w:asciiTheme="majorHAnsi" w:hAnsiTheme="majorHAnsi"/>
                <w:sz w:val="16"/>
                <w:szCs w:val="20"/>
              </w:rPr>
              <w:t>17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/SK</w:t>
            </w:r>
            <w:r w:rsidR="00D74CE8">
              <w:rPr>
                <w:rFonts w:asciiTheme="majorHAnsi" w:hAnsiTheme="majorHAnsi"/>
                <w:sz w:val="16"/>
                <w:szCs w:val="20"/>
              </w:rPr>
              <w:t>.</w:t>
            </w:r>
            <w:r w:rsidR="00A37F90">
              <w:rPr>
                <w:rFonts w:asciiTheme="majorHAnsi" w:hAnsiTheme="majorHAnsi"/>
                <w:sz w:val="16"/>
                <w:szCs w:val="20"/>
              </w:rPr>
              <w:t>034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</w:t>
            </w:r>
            <w:r w:rsidR="00A37F90">
              <w:rPr>
                <w:rFonts w:asciiTheme="majorHAnsi" w:hAnsiTheme="majorHAnsi"/>
                <w:sz w:val="16"/>
                <w:szCs w:val="20"/>
              </w:rPr>
              <w:t>OT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.0</w:t>
            </w:r>
            <w:r w:rsidR="00A37F90">
              <w:rPr>
                <w:rFonts w:asciiTheme="majorHAnsi" w:hAnsiTheme="majorHAnsi"/>
                <w:sz w:val="16"/>
                <w:szCs w:val="20"/>
              </w:rPr>
              <w:t>1.3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/I/2020</w:t>
            </w:r>
          </w:p>
        </w:tc>
      </w:tr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02 Januari 2020</w:t>
            </w:r>
          </w:p>
        </w:tc>
      </w:tr>
    </w:tbl>
    <w:p w:rsidR="002762FE" w:rsidRDefault="002762FE" w:rsidP="00A37F90">
      <w:pPr>
        <w:spacing w:line="240" w:lineRule="auto"/>
        <w:rPr>
          <w:rFonts w:asciiTheme="majorHAnsi" w:eastAsia="Malgun Gothic Semilight" w:hAnsiTheme="majorHAnsi" w:cs="Malgun Gothic Semilight"/>
          <w:sz w:val="22"/>
        </w:rPr>
      </w:pPr>
    </w:p>
    <w:p w:rsidR="00A37F90" w:rsidRPr="00B109D0" w:rsidRDefault="00A37F90" w:rsidP="00A37F90">
      <w:pPr>
        <w:spacing w:after="0" w:line="240" w:lineRule="auto"/>
        <w:jc w:val="center"/>
        <w:rPr>
          <w:rFonts w:asciiTheme="majorHAnsi" w:hAnsiTheme="majorHAnsi"/>
          <w:b/>
          <w:sz w:val="22"/>
        </w:rPr>
      </w:pPr>
      <w:r w:rsidRPr="00B109D0">
        <w:rPr>
          <w:rFonts w:asciiTheme="majorHAnsi" w:hAnsiTheme="majorHAnsi"/>
          <w:b/>
          <w:sz w:val="22"/>
        </w:rPr>
        <w:t xml:space="preserve">TIM MANAJEMEN RESIKO </w:t>
      </w:r>
    </w:p>
    <w:p w:rsidR="00A37F90" w:rsidRPr="00B109D0" w:rsidRDefault="00A37F90" w:rsidP="00A37F90">
      <w:pPr>
        <w:spacing w:after="120" w:line="240" w:lineRule="auto"/>
        <w:jc w:val="center"/>
        <w:rPr>
          <w:rFonts w:asciiTheme="majorHAnsi" w:hAnsiTheme="majorHAnsi"/>
          <w:b/>
          <w:sz w:val="22"/>
        </w:rPr>
      </w:pPr>
      <w:r w:rsidRPr="00B109D0">
        <w:rPr>
          <w:rFonts w:asciiTheme="majorHAnsi" w:hAnsiTheme="majorHAnsi"/>
          <w:b/>
          <w:sz w:val="22"/>
        </w:rPr>
        <w:t>PADA PENGADILAN AGAMA SELAYAR TAHUN 20</w:t>
      </w:r>
      <w:r w:rsidR="00764036">
        <w:rPr>
          <w:rFonts w:asciiTheme="majorHAnsi" w:hAnsiTheme="majorHAnsi"/>
          <w:b/>
          <w:sz w:val="22"/>
        </w:rPr>
        <w:t>20</w:t>
      </w:r>
    </w:p>
    <w:tbl>
      <w:tblPr>
        <w:tblW w:w="96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11"/>
        <w:gridCol w:w="2551"/>
        <w:gridCol w:w="3150"/>
      </w:tblGrid>
      <w:tr w:rsidR="00A37F90" w:rsidRPr="00B109D0" w:rsidTr="00147710">
        <w:tc>
          <w:tcPr>
            <w:tcW w:w="558" w:type="dxa"/>
            <w:vMerge w:val="restart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No</w:t>
            </w:r>
          </w:p>
        </w:tc>
        <w:tc>
          <w:tcPr>
            <w:tcW w:w="3411" w:type="dxa"/>
            <w:vMerge w:val="restart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 xml:space="preserve">Nama </w:t>
            </w:r>
          </w:p>
        </w:tc>
        <w:tc>
          <w:tcPr>
            <w:tcW w:w="5701" w:type="dxa"/>
            <w:gridSpan w:val="2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Jabatan</w:t>
            </w:r>
          </w:p>
        </w:tc>
      </w:tr>
      <w:tr w:rsidR="00A37F90" w:rsidRPr="00B109D0" w:rsidTr="00147710">
        <w:tc>
          <w:tcPr>
            <w:tcW w:w="558" w:type="dxa"/>
            <w:vMerge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</w:p>
        </w:tc>
        <w:tc>
          <w:tcPr>
            <w:tcW w:w="3411" w:type="dxa"/>
            <w:vMerge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</w:p>
        </w:tc>
        <w:tc>
          <w:tcPr>
            <w:tcW w:w="2551" w:type="dxa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Dinas</w:t>
            </w:r>
          </w:p>
        </w:tc>
        <w:tc>
          <w:tcPr>
            <w:tcW w:w="3150" w:type="dxa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Tim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1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2</w:t>
            </w: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3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4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1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Abdul Rahman Salam, S.Ag., M.H.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Ketua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Pelindung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2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Hj. Asni Amin, S.HI.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Sekretaris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Ketua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3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Mawir, S.H.I., M.H.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Hakim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Wakil Ketua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4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H. Jalaluddin, S.Ag., M.H.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Panitera</w:t>
            </w:r>
            <w:r w:rsidR="00382908">
              <w:rPr>
                <w:rFonts w:asciiTheme="majorHAnsi" w:hAnsiTheme="majorHAnsi" w:cs="Arial"/>
                <w:sz w:val="22"/>
              </w:rPr>
              <w:t xml:space="preserve"> Muda Hukum</w:t>
            </w:r>
            <w:bookmarkStart w:id="0" w:name="_GoBack"/>
            <w:bookmarkEnd w:id="0"/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5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Andi Bobby, S. Kom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 xml:space="preserve">Kasubag Umum dan Keuangan 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6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Irwan Azis, S.Kom</w:t>
            </w: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Kasubag Perencanaan, TI dan Pelaporan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7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Muhammad Rizaldy, S.H.</w:t>
            </w: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Kasubag Kepegawaian, Organisasi dan Tata Laksana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Anggota</w:t>
            </w:r>
          </w:p>
        </w:tc>
      </w:tr>
    </w:tbl>
    <w:p w:rsidR="002762FE" w:rsidRPr="00BE276F" w:rsidRDefault="002762FE" w:rsidP="002762FE">
      <w:pPr>
        <w:spacing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Ditetapkan di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Selayar</w:t>
            </w:r>
          </w:p>
        </w:tc>
      </w:tr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Pada tanggal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AE0CE4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02 Januari 2020</w:t>
            </w:r>
          </w:p>
        </w:tc>
      </w:tr>
      <w:tr w:rsidR="002762FE" w:rsidRPr="00BE276F" w:rsidTr="003275DF">
        <w:trPr>
          <w:jc w:val="right"/>
        </w:trPr>
        <w:tc>
          <w:tcPr>
            <w:tcW w:w="3794" w:type="dxa"/>
            <w:gridSpan w:val="3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Ketua,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2762FE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u w:val="single"/>
              </w:rPr>
              <w:t>Abdul Rahman Salam, S.Ag.,M.H.</w:t>
            </w:r>
          </w:p>
          <w:p w:rsidR="002762FE" w:rsidRPr="00BE276F" w:rsidRDefault="002762FE" w:rsidP="002762FE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 xml:space="preserve">NIP. </w:t>
            </w:r>
            <w:r>
              <w:rPr>
                <w:rFonts w:asciiTheme="majorHAnsi" w:hAnsiTheme="majorHAnsi"/>
                <w:sz w:val="22"/>
              </w:rPr>
              <w:t>19730212 199903 1 001</w:t>
            </w:r>
          </w:p>
        </w:tc>
      </w:tr>
    </w:tbl>
    <w:p w:rsidR="00BE0B77" w:rsidRDefault="00BE0B77"/>
    <w:sectPr w:rsidR="00BE0B77" w:rsidSect="007F2F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15"/>
    <w:multiLevelType w:val="hybridMultilevel"/>
    <w:tmpl w:val="6C7069A2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E5A22"/>
    <w:multiLevelType w:val="hybridMultilevel"/>
    <w:tmpl w:val="261C7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F9D1F8A"/>
    <w:multiLevelType w:val="hybridMultilevel"/>
    <w:tmpl w:val="C7C0C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FE"/>
    <w:rsid w:val="0006426B"/>
    <w:rsid w:val="00197D2C"/>
    <w:rsid w:val="002762FE"/>
    <w:rsid w:val="00291C44"/>
    <w:rsid w:val="00382908"/>
    <w:rsid w:val="003B3418"/>
    <w:rsid w:val="003F6C73"/>
    <w:rsid w:val="004E2F4C"/>
    <w:rsid w:val="0060033B"/>
    <w:rsid w:val="00760D96"/>
    <w:rsid w:val="00764036"/>
    <w:rsid w:val="008637E4"/>
    <w:rsid w:val="00A37F90"/>
    <w:rsid w:val="00AB46D3"/>
    <w:rsid w:val="00AE0CE4"/>
    <w:rsid w:val="00B109D0"/>
    <w:rsid w:val="00BE0B77"/>
    <w:rsid w:val="00C27DE3"/>
    <w:rsid w:val="00C62B61"/>
    <w:rsid w:val="00D74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F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2F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62FE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2762FE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7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F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2F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62FE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2762FE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7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cp:lastPrinted>2020-01-27T09:10:00Z</cp:lastPrinted>
  <dcterms:created xsi:type="dcterms:W3CDTF">2020-01-26T08:51:00Z</dcterms:created>
  <dcterms:modified xsi:type="dcterms:W3CDTF">2020-04-21T07:35:00Z</dcterms:modified>
</cp:coreProperties>
</file>