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58F" w:rsidRPr="00544654" w:rsidRDefault="00F8558F" w:rsidP="00732955">
      <w:pPr>
        <w:spacing w:after="0"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noProof/>
          <w:lang w:eastAsia="id-ID"/>
        </w:rPr>
        <w:drawing>
          <wp:inline distT="0" distB="0" distL="0" distR="0">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544654" w:rsidRDefault="00F8558F" w:rsidP="00136311">
      <w:pPr>
        <w:spacing w:after="0" w:line="360" w:lineRule="auto"/>
        <w:jc w:val="center"/>
        <w:rPr>
          <w:rFonts w:asciiTheme="majorHAnsi" w:eastAsia="Malgun Gothic Semilight" w:hAnsiTheme="majorHAnsi" w:cs="Times New Roman"/>
          <w:b/>
          <w:sz w:val="24"/>
          <w:szCs w:val="24"/>
        </w:rPr>
      </w:pPr>
      <w:r w:rsidRPr="00544654">
        <w:rPr>
          <w:rFonts w:asciiTheme="majorHAnsi" w:eastAsia="Malgun Gothic Semilight" w:hAnsiTheme="majorHAnsi" w:cs="Times New Roman"/>
          <w:b/>
          <w:sz w:val="24"/>
          <w:szCs w:val="24"/>
        </w:rPr>
        <w:t xml:space="preserve">SURAT KEPUTUSAN </w:t>
      </w:r>
    </w:p>
    <w:p w:rsidR="00F8558F" w:rsidRPr="00544654" w:rsidRDefault="009D660E" w:rsidP="00136311">
      <w:pPr>
        <w:spacing w:after="0" w:line="360" w:lineRule="auto"/>
        <w:jc w:val="center"/>
        <w:rPr>
          <w:rFonts w:asciiTheme="majorHAnsi" w:eastAsia="Malgun Gothic Semilight" w:hAnsiTheme="majorHAnsi" w:cs="Times New Roman"/>
          <w:b/>
          <w:sz w:val="24"/>
          <w:szCs w:val="24"/>
        </w:rPr>
      </w:pPr>
      <w:r w:rsidRPr="00544654">
        <w:rPr>
          <w:rFonts w:asciiTheme="majorHAnsi" w:eastAsia="Malgun Gothic Semilight" w:hAnsiTheme="majorHAnsi" w:cs="Times New Roman"/>
          <w:b/>
          <w:sz w:val="24"/>
          <w:szCs w:val="24"/>
        </w:rPr>
        <w:t xml:space="preserve">KETUA </w:t>
      </w:r>
      <w:r w:rsidR="00F8558F" w:rsidRPr="00544654">
        <w:rPr>
          <w:rFonts w:asciiTheme="majorHAnsi" w:eastAsia="Malgun Gothic Semilight" w:hAnsiTheme="majorHAnsi" w:cs="Times New Roman"/>
          <w:b/>
          <w:sz w:val="24"/>
          <w:szCs w:val="24"/>
        </w:rPr>
        <w:t xml:space="preserve">PENGADILAN AGAMA </w:t>
      </w:r>
      <w:r w:rsidR="009D058A" w:rsidRPr="00544654">
        <w:rPr>
          <w:rFonts w:asciiTheme="majorHAnsi" w:eastAsia="Malgun Gothic Semilight" w:hAnsiTheme="majorHAnsi" w:cs="Times New Roman"/>
          <w:b/>
          <w:sz w:val="24"/>
          <w:szCs w:val="24"/>
        </w:rPr>
        <w:t>SELAYAR</w:t>
      </w:r>
    </w:p>
    <w:p w:rsidR="00F8558F" w:rsidRPr="00544654" w:rsidRDefault="009D058A" w:rsidP="00136311">
      <w:pPr>
        <w:spacing w:after="0" w:line="360" w:lineRule="auto"/>
        <w:jc w:val="center"/>
        <w:rPr>
          <w:rFonts w:asciiTheme="majorHAnsi" w:eastAsia="Malgun Gothic Semilight" w:hAnsiTheme="majorHAnsi" w:cs="Times New Roman"/>
          <w:b/>
          <w:sz w:val="24"/>
          <w:szCs w:val="24"/>
        </w:rPr>
      </w:pPr>
      <w:r w:rsidRPr="00544654">
        <w:rPr>
          <w:rFonts w:asciiTheme="majorHAnsi" w:eastAsia="Malgun Gothic Semilight" w:hAnsiTheme="majorHAnsi" w:cs="Times New Roman"/>
          <w:b/>
          <w:sz w:val="24"/>
          <w:szCs w:val="24"/>
        </w:rPr>
        <w:t xml:space="preserve">NOMOR  :  </w:t>
      </w:r>
      <w:r w:rsidR="00CC62E5">
        <w:rPr>
          <w:rFonts w:asciiTheme="majorHAnsi" w:eastAsia="Malgun Gothic Semilight" w:hAnsiTheme="majorHAnsi" w:cs="Times New Roman"/>
          <w:b/>
          <w:sz w:val="24"/>
          <w:szCs w:val="24"/>
        </w:rPr>
        <w:t>W20-A17/</w:t>
      </w:r>
      <w:r w:rsidR="00246B3F">
        <w:rPr>
          <w:rFonts w:asciiTheme="majorHAnsi" w:eastAsia="Malgun Gothic Semilight" w:hAnsiTheme="majorHAnsi" w:cs="Times New Roman"/>
          <w:b/>
          <w:sz w:val="24"/>
          <w:szCs w:val="24"/>
        </w:rPr>
        <w:t>SK.</w:t>
      </w:r>
      <w:r w:rsidR="00136311">
        <w:rPr>
          <w:rFonts w:asciiTheme="majorHAnsi" w:eastAsia="Malgun Gothic Semilight" w:hAnsiTheme="majorHAnsi" w:cs="Times New Roman"/>
          <w:b/>
          <w:sz w:val="24"/>
          <w:szCs w:val="24"/>
        </w:rPr>
        <w:t>178</w:t>
      </w:r>
      <w:r w:rsidR="00CC62E5">
        <w:rPr>
          <w:rFonts w:asciiTheme="majorHAnsi" w:eastAsia="Malgun Gothic Semilight" w:hAnsiTheme="majorHAnsi" w:cs="Times New Roman"/>
          <w:b/>
          <w:sz w:val="24"/>
          <w:szCs w:val="24"/>
        </w:rPr>
        <w:t>/OT.00/</w:t>
      </w:r>
      <w:r w:rsidR="00246B3F">
        <w:rPr>
          <w:rFonts w:asciiTheme="majorHAnsi" w:eastAsia="Malgun Gothic Semilight" w:hAnsiTheme="majorHAnsi" w:cs="Times New Roman"/>
          <w:b/>
          <w:sz w:val="24"/>
          <w:szCs w:val="24"/>
        </w:rPr>
        <w:t>IV</w:t>
      </w:r>
      <w:r w:rsidR="00CC62E5">
        <w:rPr>
          <w:rFonts w:asciiTheme="majorHAnsi" w:eastAsia="Malgun Gothic Semilight" w:hAnsiTheme="majorHAnsi" w:cs="Times New Roman"/>
          <w:b/>
          <w:sz w:val="24"/>
          <w:szCs w:val="24"/>
        </w:rPr>
        <w:t>/2020</w:t>
      </w:r>
    </w:p>
    <w:p w:rsidR="00F8558F" w:rsidRPr="00544654" w:rsidRDefault="00F8558F" w:rsidP="00136311">
      <w:pPr>
        <w:spacing w:after="0" w:line="360" w:lineRule="auto"/>
        <w:jc w:val="center"/>
        <w:rPr>
          <w:rFonts w:asciiTheme="majorHAnsi" w:eastAsia="Malgun Gothic Semilight" w:hAnsiTheme="majorHAnsi" w:cs="Times New Roman"/>
          <w:b/>
          <w:sz w:val="24"/>
          <w:szCs w:val="24"/>
        </w:rPr>
      </w:pPr>
      <w:r w:rsidRPr="00544654">
        <w:rPr>
          <w:rFonts w:asciiTheme="majorHAnsi" w:eastAsia="Malgun Gothic Semilight" w:hAnsiTheme="majorHAnsi" w:cs="Times New Roman"/>
          <w:b/>
          <w:sz w:val="24"/>
          <w:szCs w:val="24"/>
        </w:rPr>
        <w:t>TENTANG</w:t>
      </w:r>
    </w:p>
    <w:p w:rsidR="00567C74" w:rsidRPr="00544654" w:rsidRDefault="00136311" w:rsidP="00136311">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 xml:space="preserve">PENETAPAN RENCANA </w:t>
      </w:r>
      <w:r w:rsidR="009D660E" w:rsidRPr="00544654">
        <w:rPr>
          <w:rFonts w:asciiTheme="majorHAnsi" w:eastAsia="Malgun Gothic Semilight" w:hAnsiTheme="majorHAnsi" w:cs="Times New Roman"/>
          <w:b/>
          <w:sz w:val="24"/>
          <w:szCs w:val="24"/>
        </w:rPr>
        <w:t xml:space="preserve">KERJA PEMBANGUNAN ZONA INTEGRITAS (ZI) DI LINGKUNGAN PENGADILAN </w:t>
      </w:r>
      <w:r w:rsidR="00984CD9" w:rsidRPr="00544654">
        <w:rPr>
          <w:rFonts w:asciiTheme="majorHAnsi" w:eastAsia="Malgun Gothic Semilight" w:hAnsiTheme="majorHAnsi" w:cs="Times New Roman"/>
          <w:b/>
          <w:sz w:val="24"/>
          <w:szCs w:val="24"/>
        </w:rPr>
        <w:t>AGAMA SELAYAR</w:t>
      </w:r>
      <w:r w:rsidR="009D660E" w:rsidRPr="00544654">
        <w:rPr>
          <w:rFonts w:asciiTheme="majorHAnsi" w:eastAsia="Malgun Gothic Semilight" w:hAnsiTheme="majorHAnsi" w:cs="Times New Roman"/>
          <w:b/>
          <w:sz w:val="24"/>
          <w:szCs w:val="24"/>
        </w:rPr>
        <w:t xml:space="preserve"> MENUJU WILAYAH BEBAS KORUPSI (WBK) DAN WILAYAH BIROKRASI BERSIH DAN MELAYANI (WBBM)</w:t>
      </w:r>
    </w:p>
    <w:p w:rsidR="00586D7C" w:rsidRPr="00544654" w:rsidRDefault="00586D7C" w:rsidP="00136311">
      <w:pPr>
        <w:spacing w:after="0" w:line="360" w:lineRule="auto"/>
        <w:jc w:val="center"/>
        <w:rPr>
          <w:rFonts w:asciiTheme="majorHAnsi" w:eastAsia="Malgun Gothic Semilight" w:hAnsiTheme="majorHAnsi" w:cs="Times New Roman"/>
          <w:b/>
          <w:sz w:val="24"/>
          <w:szCs w:val="24"/>
        </w:rPr>
      </w:pPr>
    </w:p>
    <w:p w:rsidR="00F8558F" w:rsidRPr="00544654" w:rsidRDefault="009D660E" w:rsidP="00136311">
      <w:pPr>
        <w:spacing w:after="0" w:line="360" w:lineRule="auto"/>
        <w:jc w:val="center"/>
        <w:rPr>
          <w:rFonts w:asciiTheme="majorHAnsi" w:eastAsia="Malgun Gothic Semilight" w:hAnsiTheme="majorHAnsi" w:cs="Times New Roman"/>
          <w:b/>
          <w:sz w:val="24"/>
          <w:szCs w:val="24"/>
        </w:rPr>
      </w:pPr>
      <w:r w:rsidRPr="00544654">
        <w:rPr>
          <w:rFonts w:asciiTheme="majorHAnsi" w:eastAsia="Malgun Gothic Semilight" w:hAnsiTheme="majorHAnsi" w:cs="Times New Roman"/>
          <w:b/>
          <w:sz w:val="24"/>
          <w:szCs w:val="24"/>
        </w:rPr>
        <w:t xml:space="preserve">KETUA </w:t>
      </w:r>
      <w:r w:rsidR="00F8558F" w:rsidRPr="00544654">
        <w:rPr>
          <w:rFonts w:asciiTheme="majorHAnsi" w:eastAsia="Malgun Gothic Semilight" w:hAnsiTheme="majorHAnsi" w:cs="Times New Roman"/>
          <w:b/>
          <w:sz w:val="24"/>
          <w:szCs w:val="24"/>
        </w:rPr>
        <w:t xml:space="preserve">PENGADILAN AGAMA </w:t>
      </w:r>
      <w:r w:rsidR="009D058A" w:rsidRPr="00544654">
        <w:rPr>
          <w:rFonts w:asciiTheme="majorHAnsi" w:eastAsia="Malgun Gothic Semilight" w:hAnsiTheme="majorHAnsi" w:cs="Times New Roman"/>
          <w:b/>
          <w:sz w:val="24"/>
          <w:szCs w:val="24"/>
        </w:rPr>
        <w:t>SELAYAR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717"/>
        <w:gridCol w:w="282"/>
        <w:gridCol w:w="7004"/>
      </w:tblGrid>
      <w:tr w:rsidR="00F8558F" w:rsidRPr="00544654" w:rsidTr="00806155">
        <w:tc>
          <w:tcPr>
            <w:tcW w:w="1717" w:type="dxa"/>
          </w:tcPr>
          <w:p w:rsidR="00F8558F" w:rsidRPr="00544654" w:rsidRDefault="00F8558F" w:rsidP="00732955">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t>Menimbang</w:t>
            </w:r>
          </w:p>
        </w:tc>
        <w:tc>
          <w:tcPr>
            <w:tcW w:w="282" w:type="dxa"/>
          </w:tcPr>
          <w:p w:rsidR="00F8558F" w:rsidRPr="00544654" w:rsidRDefault="00F8558F"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136311" w:rsidRPr="00136311" w:rsidRDefault="00136311" w:rsidP="00136311">
            <w:pPr>
              <w:pStyle w:val="ListParagraph"/>
              <w:numPr>
                <w:ilvl w:val="0"/>
                <w:numId w:val="1"/>
              </w:numPr>
              <w:spacing w:line="360" w:lineRule="auto"/>
              <w:ind w:left="357" w:hanging="357"/>
              <w:jc w:val="both"/>
              <w:rPr>
                <w:rFonts w:asciiTheme="majorHAnsi" w:hAnsiTheme="majorHAnsi" w:cs="Arial"/>
              </w:rPr>
            </w:pPr>
            <w:r w:rsidRPr="00136311">
              <w:rPr>
                <w:rFonts w:asciiTheme="majorHAnsi" w:hAnsiTheme="majorHAnsi" w:cs="Arial"/>
              </w:rPr>
              <w:t>bahwa dalam rangka pelaksanaan pembangunan Zona Integritas (ZI) menuju Wilayah Bebas Korupsi (WBK) dan Wilayah Birokrasi Bersih dan Melayani (WBBM) pada Pengadilan Agama Selayar, perlu disusun Rencana Kerja sebagai acuan pelaksanaan tugas Tim Kerja;</w:t>
            </w:r>
          </w:p>
          <w:p w:rsidR="009D660E" w:rsidRPr="00136311" w:rsidRDefault="00136311" w:rsidP="00136311">
            <w:pPr>
              <w:pStyle w:val="ListParagraph"/>
              <w:numPr>
                <w:ilvl w:val="0"/>
                <w:numId w:val="1"/>
              </w:numPr>
              <w:spacing w:line="360" w:lineRule="auto"/>
              <w:ind w:left="357" w:hanging="357"/>
              <w:jc w:val="both"/>
              <w:rPr>
                <w:rFonts w:asciiTheme="majorHAnsi" w:hAnsiTheme="majorHAnsi" w:cs="Arial"/>
              </w:rPr>
            </w:pPr>
            <w:r w:rsidRPr="00136311">
              <w:rPr>
                <w:rFonts w:asciiTheme="majorHAnsi" w:hAnsiTheme="majorHAnsi" w:cs="Arial"/>
              </w:rPr>
              <w:t>bahwa berdasarkan pertimbangan sebagaimana dimaksud pada huruf a, maka perlu menetapkan Keputusan Ketua Pengadilan Agama Selayar tentang Penetapan Rencana Kerja Pembangunan Zona Integritas (ZI) menuju Wilayah Bebas Korupsi (WBK) dan dan Wilayah Birokrasi Bersih dan Melayani (WBBM) pada Pengadilan Agama Selayar</w:t>
            </w:r>
            <w:r>
              <w:rPr>
                <w:rFonts w:asciiTheme="majorHAnsi" w:hAnsiTheme="majorHAnsi" w:cs="Arial"/>
              </w:rPr>
              <w:t>.</w:t>
            </w:r>
          </w:p>
        </w:tc>
      </w:tr>
      <w:tr w:rsidR="00F8558F" w:rsidRPr="00544654" w:rsidTr="00806155">
        <w:tc>
          <w:tcPr>
            <w:tcW w:w="1717" w:type="dxa"/>
          </w:tcPr>
          <w:p w:rsidR="00F8558F" w:rsidRPr="00544654" w:rsidRDefault="00F8558F" w:rsidP="00732955">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t>Mengingat</w:t>
            </w:r>
          </w:p>
        </w:tc>
        <w:tc>
          <w:tcPr>
            <w:tcW w:w="282" w:type="dxa"/>
          </w:tcPr>
          <w:p w:rsidR="00F8558F" w:rsidRPr="00544654" w:rsidRDefault="00F8558F"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136311" w:rsidRPr="00136311" w:rsidRDefault="00136311" w:rsidP="00136311">
            <w:pPr>
              <w:pStyle w:val="ListParagraph"/>
              <w:numPr>
                <w:ilvl w:val="0"/>
                <w:numId w:val="3"/>
              </w:numPr>
              <w:tabs>
                <w:tab w:val="left" w:pos="1418"/>
                <w:tab w:val="left" w:pos="1701"/>
                <w:tab w:val="left" w:pos="1985"/>
              </w:tabs>
              <w:spacing w:line="360" w:lineRule="auto"/>
              <w:ind w:left="357" w:hanging="357"/>
              <w:jc w:val="both"/>
              <w:rPr>
                <w:rFonts w:asciiTheme="majorHAnsi" w:hAnsiTheme="majorHAnsi"/>
              </w:rPr>
            </w:pPr>
            <w:r w:rsidRPr="00136311">
              <w:rPr>
                <w:rFonts w:asciiTheme="majorHAnsi" w:hAnsiTheme="majorHAnsi"/>
              </w:rPr>
              <w:t>Undang-Undang Nomor 28 Tahun 1999 tentang Penyelenggaraan Negara  Yang Bersih dan Bebas dari Korupsi, Kolusi dan Nepotisme;</w:t>
            </w:r>
          </w:p>
          <w:p w:rsidR="00136311" w:rsidRPr="00136311" w:rsidRDefault="00136311" w:rsidP="00136311">
            <w:pPr>
              <w:pStyle w:val="ListParagraph"/>
              <w:numPr>
                <w:ilvl w:val="0"/>
                <w:numId w:val="3"/>
              </w:numPr>
              <w:tabs>
                <w:tab w:val="left" w:pos="1418"/>
                <w:tab w:val="left" w:pos="1701"/>
                <w:tab w:val="left" w:pos="1985"/>
              </w:tabs>
              <w:spacing w:line="360" w:lineRule="auto"/>
              <w:ind w:left="357" w:hanging="357"/>
              <w:jc w:val="both"/>
              <w:rPr>
                <w:rFonts w:asciiTheme="majorHAnsi" w:hAnsiTheme="majorHAnsi"/>
              </w:rPr>
            </w:pPr>
            <w:r w:rsidRPr="00136311">
              <w:rPr>
                <w:rFonts w:asciiTheme="majorHAnsi" w:hAnsiTheme="majorHAnsi"/>
              </w:rPr>
              <w:t>Undang-Undang Nomor 30 Tahun 2002 tentang Komisi Pemberantasan Tindak Pidana Korupsi;</w:t>
            </w:r>
          </w:p>
          <w:p w:rsidR="00136311" w:rsidRPr="00136311" w:rsidRDefault="00136311" w:rsidP="00136311">
            <w:pPr>
              <w:pStyle w:val="ListParagraph"/>
              <w:numPr>
                <w:ilvl w:val="0"/>
                <w:numId w:val="3"/>
              </w:numPr>
              <w:tabs>
                <w:tab w:val="left" w:pos="1418"/>
                <w:tab w:val="left" w:pos="1701"/>
                <w:tab w:val="left" w:pos="1985"/>
              </w:tabs>
              <w:spacing w:line="360" w:lineRule="auto"/>
              <w:ind w:left="357" w:hanging="357"/>
              <w:jc w:val="both"/>
              <w:rPr>
                <w:rFonts w:asciiTheme="majorHAnsi" w:hAnsiTheme="majorHAnsi"/>
              </w:rPr>
            </w:pPr>
            <w:r w:rsidRPr="00136311">
              <w:rPr>
                <w:rFonts w:asciiTheme="majorHAnsi" w:hAnsiTheme="majorHAnsi"/>
              </w:rPr>
              <w:t>Peraturan Presiden RI Nomor 55 Tahun 2012 tentang Strategi Nasional Pencegahan dan Pemberantasan tindak Pidana Korupsi;</w:t>
            </w:r>
          </w:p>
          <w:p w:rsidR="00586D7C" w:rsidRPr="00136311" w:rsidRDefault="00136311" w:rsidP="00136311">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136311">
              <w:rPr>
                <w:rFonts w:asciiTheme="majorHAnsi" w:hAnsiTheme="majorHAnsi"/>
              </w:rPr>
              <w:t>Peraturan Menteri Pendayagunaan Aparatur Negara dan Reformasi Birokrasi  Nomor 52 Tahun 2014 tentang Pedoman Pembangunan Zona Integritas menuju Bebas Korupsi dan Wilayah Birokrasi Bersih dan Melayani (WBBM) di lingkungan Instansi Pemerintah;</w:t>
            </w:r>
          </w:p>
          <w:p w:rsidR="00136311" w:rsidRPr="00136311" w:rsidRDefault="00136311" w:rsidP="00136311">
            <w:pPr>
              <w:pStyle w:val="ListParagraph"/>
              <w:tabs>
                <w:tab w:val="left" w:pos="1418"/>
                <w:tab w:val="left" w:pos="1701"/>
                <w:tab w:val="left" w:pos="1985"/>
              </w:tabs>
              <w:spacing w:line="360" w:lineRule="auto"/>
              <w:ind w:left="357"/>
              <w:jc w:val="both"/>
              <w:rPr>
                <w:rFonts w:asciiTheme="majorHAnsi" w:eastAsia="Malgun Gothic Semilight" w:hAnsiTheme="majorHAnsi" w:cs="Times New Roman"/>
              </w:rPr>
            </w:pPr>
          </w:p>
          <w:p w:rsidR="00136311" w:rsidRPr="00136311" w:rsidRDefault="00136311" w:rsidP="00136311">
            <w:pPr>
              <w:pStyle w:val="ListParagraph"/>
              <w:numPr>
                <w:ilvl w:val="0"/>
                <w:numId w:val="3"/>
              </w:numPr>
              <w:tabs>
                <w:tab w:val="left" w:pos="1418"/>
                <w:tab w:val="left" w:pos="1701"/>
                <w:tab w:val="left" w:pos="1985"/>
              </w:tabs>
              <w:spacing w:line="360" w:lineRule="auto"/>
              <w:ind w:left="357" w:hanging="357"/>
              <w:jc w:val="both"/>
              <w:rPr>
                <w:rFonts w:asciiTheme="majorHAnsi" w:eastAsia="Malgun Gothic Semilight" w:hAnsiTheme="majorHAnsi" w:cs="Times New Roman"/>
              </w:rPr>
            </w:pPr>
            <w:r w:rsidRPr="00136311">
              <w:rPr>
                <w:rFonts w:asciiTheme="majorHAnsi" w:hAnsiTheme="majorHAnsi"/>
              </w:rPr>
              <w:t xml:space="preserve">Peraturan Mahkamah Agung RI Nomor 1 Tahun 2017 tentang </w:t>
            </w:r>
            <w:r w:rsidRPr="00136311">
              <w:rPr>
                <w:rFonts w:asciiTheme="majorHAnsi" w:hAnsiTheme="majorHAnsi"/>
              </w:rPr>
              <w:lastRenderedPageBreak/>
              <w:t>Perubahan atas Peraturan Mahkamah Agung Nomor 7 Tahun 2015 tentang Organisasi dan Tata Kerja  Kepaniteraan dan Kesekretariatan Peradilan</w:t>
            </w:r>
            <w:r>
              <w:rPr>
                <w:rFonts w:asciiTheme="majorHAnsi" w:hAnsiTheme="majorHAnsi"/>
              </w:rPr>
              <w:t>.</w:t>
            </w:r>
          </w:p>
        </w:tc>
      </w:tr>
      <w:tr w:rsidR="003A762B" w:rsidRPr="00544654" w:rsidTr="001A208C">
        <w:tc>
          <w:tcPr>
            <w:tcW w:w="9003" w:type="dxa"/>
            <w:gridSpan w:val="3"/>
          </w:tcPr>
          <w:p w:rsidR="00CC62E5" w:rsidRDefault="00CC62E5" w:rsidP="00732955">
            <w:pPr>
              <w:tabs>
                <w:tab w:val="left" w:pos="1418"/>
                <w:tab w:val="left" w:pos="1701"/>
                <w:tab w:val="left" w:pos="1985"/>
              </w:tabs>
              <w:spacing w:line="360" w:lineRule="auto"/>
              <w:jc w:val="center"/>
              <w:rPr>
                <w:rFonts w:asciiTheme="majorHAnsi" w:eastAsia="Malgun Gothic Semilight" w:hAnsiTheme="majorHAnsi" w:cs="Times New Roman"/>
                <w:b/>
              </w:rPr>
            </w:pPr>
          </w:p>
          <w:p w:rsidR="00CC62E5" w:rsidRDefault="00CC62E5" w:rsidP="00732955">
            <w:pPr>
              <w:tabs>
                <w:tab w:val="left" w:pos="1418"/>
                <w:tab w:val="left" w:pos="1701"/>
                <w:tab w:val="left" w:pos="1985"/>
              </w:tabs>
              <w:spacing w:line="360" w:lineRule="auto"/>
              <w:jc w:val="center"/>
              <w:rPr>
                <w:rFonts w:asciiTheme="majorHAnsi" w:eastAsia="Malgun Gothic Semilight" w:hAnsiTheme="majorHAnsi" w:cs="Times New Roman"/>
                <w:b/>
              </w:rPr>
            </w:pPr>
          </w:p>
          <w:p w:rsidR="007F4177" w:rsidRPr="00544654" w:rsidRDefault="003A762B" w:rsidP="00732955">
            <w:pPr>
              <w:tabs>
                <w:tab w:val="left" w:pos="1418"/>
                <w:tab w:val="left" w:pos="1701"/>
                <w:tab w:val="left" w:pos="1985"/>
              </w:tabs>
              <w:spacing w:line="360" w:lineRule="auto"/>
              <w:jc w:val="center"/>
              <w:rPr>
                <w:rFonts w:asciiTheme="majorHAnsi" w:eastAsia="Malgun Gothic Semilight" w:hAnsiTheme="majorHAnsi" w:cs="Times New Roman"/>
                <w:b/>
              </w:rPr>
            </w:pPr>
            <w:r w:rsidRPr="00544654">
              <w:rPr>
                <w:rFonts w:asciiTheme="majorHAnsi" w:eastAsia="Malgun Gothic Semilight" w:hAnsiTheme="majorHAnsi" w:cs="Times New Roman"/>
                <w:b/>
              </w:rPr>
              <w:t>MEMUTUSKAN</w:t>
            </w:r>
          </w:p>
          <w:p w:rsidR="00586D7C" w:rsidRPr="00544654" w:rsidRDefault="00586D7C" w:rsidP="00732955">
            <w:pPr>
              <w:tabs>
                <w:tab w:val="left" w:pos="1418"/>
                <w:tab w:val="left" w:pos="1701"/>
                <w:tab w:val="left" w:pos="1985"/>
              </w:tabs>
              <w:spacing w:line="360" w:lineRule="auto"/>
              <w:jc w:val="center"/>
              <w:rPr>
                <w:rFonts w:asciiTheme="majorHAnsi" w:eastAsia="Malgun Gothic Semilight" w:hAnsiTheme="majorHAnsi" w:cs="Times New Roman"/>
                <w:b/>
              </w:rPr>
            </w:pPr>
          </w:p>
        </w:tc>
      </w:tr>
      <w:tr w:rsidR="003A762B" w:rsidRPr="00544654" w:rsidTr="00806155">
        <w:tc>
          <w:tcPr>
            <w:tcW w:w="1717" w:type="dxa"/>
          </w:tcPr>
          <w:p w:rsidR="003A762B" w:rsidRPr="00544654" w:rsidRDefault="007F4177" w:rsidP="00732955">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t>Menetapkan</w:t>
            </w:r>
          </w:p>
        </w:tc>
        <w:tc>
          <w:tcPr>
            <w:tcW w:w="282" w:type="dxa"/>
          </w:tcPr>
          <w:p w:rsidR="003A762B" w:rsidRPr="00544654" w:rsidRDefault="003A762B"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9F7A23" w:rsidRPr="00544654" w:rsidRDefault="00136311" w:rsidP="00A50671">
            <w:pPr>
              <w:spacing w:line="360" w:lineRule="auto"/>
              <w:jc w:val="both"/>
              <w:rPr>
                <w:rFonts w:asciiTheme="majorHAnsi" w:hAnsiTheme="majorHAnsi"/>
                <w:b/>
              </w:rPr>
            </w:pPr>
            <w:r>
              <w:rPr>
                <w:rFonts w:asciiTheme="majorHAnsi" w:hAnsiTheme="majorHAnsi"/>
                <w:b/>
              </w:rPr>
              <w:t xml:space="preserve">KEPUTUSAN KETUA PENGADILAN AGAMA SELAYAR TENTANG PENETAPAN RENCANA </w:t>
            </w:r>
            <w:r w:rsidR="009D660E" w:rsidRPr="00544654">
              <w:rPr>
                <w:rFonts w:asciiTheme="majorHAnsi" w:hAnsiTheme="majorHAnsi"/>
                <w:b/>
              </w:rPr>
              <w:t xml:space="preserve"> KERJA PEMBANGUNAN ZONA INTEGRITAS (ZI) DI LINGKUNGAN PENGADILAN </w:t>
            </w:r>
            <w:r w:rsidR="00984CD9" w:rsidRPr="00544654">
              <w:rPr>
                <w:rFonts w:asciiTheme="majorHAnsi" w:hAnsiTheme="majorHAnsi"/>
                <w:b/>
              </w:rPr>
              <w:t>AGAMA SELAYAR</w:t>
            </w:r>
            <w:r w:rsidR="009D660E" w:rsidRPr="00544654">
              <w:rPr>
                <w:rFonts w:asciiTheme="majorHAnsi" w:hAnsiTheme="majorHAnsi"/>
                <w:b/>
              </w:rPr>
              <w:t xml:space="preserve"> MENUJU WILAYAH BEBAS KORUPSI (WBK) DAN WILAYAH BIROKRASI BERSIH DAN MELAYANI (WBBM).</w:t>
            </w:r>
          </w:p>
        </w:tc>
      </w:tr>
      <w:tr w:rsidR="00136311" w:rsidRPr="00544654" w:rsidTr="00806155">
        <w:tc>
          <w:tcPr>
            <w:tcW w:w="1717" w:type="dxa"/>
          </w:tcPr>
          <w:p w:rsidR="00136311" w:rsidRPr="00544654" w:rsidRDefault="00136311" w:rsidP="00322C43">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t>Pertama</w:t>
            </w:r>
          </w:p>
        </w:tc>
        <w:tc>
          <w:tcPr>
            <w:tcW w:w="282" w:type="dxa"/>
          </w:tcPr>
          <w:p w:rsidR="00136311" w:rsidRPr="00544654" w:rsidRDefault="00136311" w:rsidP="00732955">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136311" w:rsidRPr="00136311" w:rsidRDefault="00136311" w:rsidP="00005A9D">
            <w:pPr>
              <w:spacing w:line="360" w:lineRule="auto"/>
              <w:jc w:val="both"/>
              <w:rPr>
                <w:rFonts w:asciiTheme="majorHAnsi" w:hAnsiTheme="majorHAnsi"/>
              </w:rPr>
            </w:pPr>
            <w:r w:rsidRPr="00136311">
              <w:rPr>
                <w:rFonts w:asciiTheme="majorHAnsi" w:hAnsiTheme="majorHAnsi"/>
              </w:rPr>
              <w:t>Menetapkan Rencana  Kerja pembangunan Zona Integritas (ZI) menuju Wilayah Bebas Korupsi (WBK) dan Wilayah Birokrasi Bersih dan Melayani (WBBM) pada Pengadilan Agama Selayar, sebagaimana tercantum dalam Lampiran yang merupakan bagian tidak terpisahkan dari Surat Keputusan ini;</w:t>
            </w:r>
          </w:p>
        </w:tc>
      </w:tr>
      <w:tr w:rsidR="00136311" w:rsidRPr="00544654" w:rsidTr="00806155">
        <w:tc>
          <w:tcPr>
            <w:tcW w:w="1717" w:type="dxa"/>
          </w:tcPr>
          <w:p w:rsidR="00136311" w:rsidRPr="00544654" w:rsidRDefault="00136311" w:rsidP="00322C43">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t>Kedua</w:t>
            </w:r>
          </w:p>
        </w:tc>
        <w:tc>
          <w:tcPr>
            <w:tcW w:w="282" w:type="dxa"/>
          </w:tcPr>
          <w:p w:rsidR="00136311" w:rsidRPr="00544654" w:rsidRDefault="00136311"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136311" w:rsidRPr="00136311" w:rsidRDefault="00136311" w:rsidP="00136311">
            <w:pPr>
              <w:spacing w:line="360" w:lineRule="auto"/>
              <w:jc w:val="both"/>
              <w:rPr>
                <w:rFonts w:asciiTheme="majorHAnsi" w:hAnsiTheme="majorHAnsi"/>
              </w:rPr>
            </w:pPr>
            <w:r w:rsidRPr="00136311">
              <w:rPr>
                <w:rFonts w:asciiTheme="majorHAnsi" w:hAnsiTheme="majorHAnsi"/>
              </w:rPr>
              <w:t>Rencana kerja sebagaimana dimaksud pada diktum kesatu agar dipergunakan sebagai acuan pelaksanaan tugas bagi Tim Kerja Pembangunan pelaksanaan pembangunan Zona Integritas (ZI) menuju Wilayah Bebas Korupsi (WBK) dan Wilayah Birokrasi Bersih dan Melayani (WBBM) pada Pengadilan Agama Selayar;</w:t>
            </w:r>
          </w:p>
        </w:tc>
      </w:tr>
      <w:tr w:rsidR="00136311" w:rsidRPr="00544654" w:rsidTr="00806155">
        <w:tc>
          <w:tcPr>
            <w:tcW w:w="1717" w:type="dxa"/>
          </w:tcPr>
          <w:p w:rsidR="00136311" w:rsidRPr="00544654" w:rsidRDefault="00136311" w:rsidP="00322C43">
            <w:pPr>
              <w:spacing w:line="360" w:lineRule="auto"/>
              <w:rPr>
                <w:rFonts w:asciiTheme="majorHAnsi" w:eastAsia="Malgun Gothic Semilight" w:hAnsiTheme="majorHAnsi" w:cs="Times New Roman"/>
              </w:rPr>
            </w:pPr>
            <w:r w:rsidRPr="00544654">
              <w:rPr>
                <w:rFonts w:asciiTheme="majorHAnsi" w:eastAsia="Malgun Gothic Semilight" w:hAnsiTheme="majorHAnsi" w:cs="Times New Roman"/>
              </w:rPr>
              <w:t>Ketiga</w:t>
            </w:r>
          </w:p>
        </w:tc>
        <w:tc>
          <w:tcPr>
            <w:tcW w:w="282" w:type="dxa"/>
          </w:tcPr>
          <w:p w:rsidR="00136311" w:rsidRPr="00544654" w:rsidRDefault="00136311" w:rsidP="00732955">
            <w:pPr>
              <w:spacing w:line="360" w:lineRule="auto"/>
              <w:jc w:val="center"/>
              <w:rPr>
                <w:rFonts w:asciiTheme="majorHAnsi" w:eastAsia="Malgun Gothic Semilight" w:hAnsiTheme="majorHAnsi" w:cs="Times New Roman"/>
              </w:rPr>
            </w:pPr>
            <w:r w:rsidRPr="00544654">
              <w:rPr>
                <w:rFonts w:asciiTheme="majorHAnsi" w:eastAsia="Malgun Gothic Semilight" w:hAnsiTheme="majorHAnsi" w:cs="Times New Roman"/>
              </w:rPr>
              <w:t>:</w:t>
            </w:r>
          </w:p>
        </w:tc>
        <w:tc>
          <w:tcPr>
            <w:tcW w:w="7004" w:type="dxa"/>
          </w:tcPr>
          <w:p w:rsidR="00136311" w:rsidRPr="00136311" w:rsidRDefault="00136311" w:rsidP="00136311">
            <w:pPr>
              <w:pStyle w:val="ListParagraph"/>
              <w:spacing w:line="360" w:lineRule="auto"/>
              <w:ind w:left="-18"/>
              <w:jc w:val="both"/>
              <w:rPr>
                <w:rFonts w:asciiTheme="majorHAnsi" w:hAnsiTheme="majorHAnsi"/>
              </w:rPr>
            </w:pPr>
            <w:r w:rsidRPr="00544654">
              <w:rPr>
                <w:rFonts w:asciiTheme="majorHAnsi" w:hAnsiTheme="majorHAnsi"/>
              </w:rPr>
              <w:t>Keputusan ini mulai berlaku sejak tanggal ditetapkan dengan ketentuan apabila dikemudian hari terdapat kekeliruan akan diperbaiki sebagaimana mestinya.</w:t>
            </w:r>
          </w:p>
        </w:tc>
      </w:tr>
    </w:tbl>
    <w:p w:rsidR="005D7018" w:rsidRPr="00544654" w:rsidRDefault="005D7018" w:rsidP="00732955">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605"/>
        <w:gridCol w:w="284"/>
        <w:gridCol w:w="1905"/>
      </w:tblGrid>
      <w:tr w:rsidR="007F4177" w:rsidRPr="00544654" w:rsidTr="001A208C">
        <w:trPr>
          <w:jc w:val="right"/>
        </w:trPr>
        <w:tc>
          <w:tcPr>
            <w:tcW w:w="1605" w:type="dxa"/>
          </w:tcPr>
          <w:p w:rsidR="007F4177" w:rsidRPr="00544654" w:rsidRDefault="007F4177" w:rsidP="00732955">
            <w:pPr>
              <w:jc w:val="both"/>
              <w:rPr>
                <w:rFonts w:asciiTheme="majorHAnsi" w:hAnsiTheme="majorHAnsi"/>
              </w:rPr>
            </w:pPr>
            <w:r w:rsidRPr="00544654">
              <w:rPr>
                <w:rFonts w:asciiTheme="majorHAnsi" w:hAnsiTheme="majorHAnsi"/>
              </w:rPr>
              <w:t>Ditetapkan di</w:t>
            </w:r>
          </w:p>
        </w:tc>
        <w:tc>
          <w:tcPr>
            <w:tcW w:w="284" w:type="dxa"/>
          </w:tcPr>
          <w:p w:rsidR="007F4177" w:rsidRPr="00544654" w:rsidRDefault="007F4177" w:rsidP="00732955">
            <w:pPr>
              <w:jc w:val="both"/>
              <w:rPr>
                <w:rFonts w:asciiTheme="majorHAnsi" w:hAnsiTheme="majorHAnsi"/>
              </w:rPr>
            </w:pPr>
            <w:r w:rsidRPr="00544654">
              <w:rPr>
                <w:rFonts w:asciiTheme="majorHAnsi" w:hAnsiTheme="majorHAnsi"/>
              </w:rPr>
              <w:t>:</w:t>
            </w:r>
          </w:p>
        </w:tc>
        <w:tc>
          <w:tcPr>
            <w:tcW w:w="1905" w:type="dxa"/>
          </w:tcPr>
          <w:p w:rsidR="007F4177" w:rsidRPr="00544654" w:rsidRDefault="007F4177" w:rsidP="00732955">
            <w:pPr>
              <w:jc w:val="both"/>
              <w:rPr>
                <w:rFonts w:asciiTheme="majorHAnsi" w:hAnsiTheme="majorHAnsi"/>
              </w:rPr>
            </w:pPr>
            <w:r w:rsidRPr="00544654">
              <w:rPr>
                <w:rFonts w:asciiTheme="majorHAnsi" w:hAnsiTheme="majorHAnsi"/>
              </w:rPr>
              <w:t>Selayar</w:t>
            </w:r>
          </w:p>
        </w:tc>
      </w:tr>
      <w:tr w:rsidR="007F4177" w:rsidRPr="00544654" w:rsidTr="001A208C">
        <w:trPr>
          <w:jc w:val="right"/>
        </w:trPr>
        <w:tc>
          <w:tcPr>
            <w:tcW w:w="1605" w:type="dxa"/>
          </w:tcPr>
          <w:p w:rsidR="007F4177" w:rsidRPr="00544654" w:rsidRDefault="007F4177" w:rsidP="00732955">
            <w:pPr>
              <w:jc w:val="both"/>
              <w:rPr>
                <w:rFonts w:asciiTheme="majorHAnsi" w:hAnsiTheme="majorHAnsi"/>
              </w:rPr>
            </w:pPr>
            <w:r w:rsidRPr="00544654">
              <w:rPr>
                <w:rFonts w:asciiTheme="majorHAnsi" w:hAnsiTheme="majorHAnsi"/>
              </w:rPr>
              <w:t>Pada tanggal</w:t>
            </w:r>
          </w:p>
        </w:tc>
        <w:tc>
          <w:tcPr>
            <w:tcW w:w="284" w:type="dxa"/>
          </w:tcPr>
          <w:p w:rsidR="007F4177" w:rsidRPr="00544654" w:rsidRDefault="007F4177" w:rsidP="00732955">
            <w:pPr>
              <w:jc w:val="both"/>
              <w:rPr>
                <w:rFonts w:asciiTheme="majorHAnsi" w:hAnsiTheme="majorHAnsi"/>
              </w:rPr>
            </w:pPr>
            <w:r w:rsidRPr="00544654">
              <w:rPr>
                <w:rFonts w:asciiTheme="majorHAnsi" w:hAnsiTheme="majorHAnsi"/>
              </w:rPr>
              <w:t>:</w:t>
            </w:r>
          </w:p>
        </w:tc>
        <w:tc>
          <w:tcPr>
            <w:tcW w:w="1905" w:type="dxa"/>
          </w:tcPr>
          <w:p w:rsidR="007F4177" w:rsidRPr="00544654" w:rsidRDefault="00A50671" w:rsidP="00732955">
            <w:pPr>
              <w:jc w:val="both"/>
              <w:rPr>
                <w:rFonts w:asciiTheme="majorHAnsi" w:hAnsiTheme="majorHAnsi"/>
              </w:rPr>
            </w:pPr>
            <w:r>
              <w:rPr>
                <w:rFonts w:asciiTheme="majorHAnsi" w:hAnsiTheme="majorHAnsi"/>
              </w:rPr>
              <w:t xml:space="preserve">20 April </w:t>
            </w:r>
            <w:r w:rsidR="007F4177" w:rsidRPr="00544654">
              <w:rPr>
                <w:rFonts w:asciiTheme="majorHAnsi" w:hAnsiTheme="majorHAnsi"/>
              </w:rPr>
              <w:t>2020</w:t>
            </w:r>
          </w:p>
        </w:tc>
      </w:tr>
      <w:tr w:rsidR="007F4177" w:rsidRPr="00544654" w:rsidTr="001A208C">
        <w:trPr>
          <w:jc w:val="right"/>
        </w:trPr>
        <w:tc>
          <w:tcPr>
            <w:tcW w:w="3794" w:type="dxa"/>
            <w:gridSpan w:val="3"/>
          </w:tcPr>
          <w:p w:rsidR="007F4177" w:rsidRPr="00544654" w:rsidRDefault="0049790D" w:rsidP="00732955">
            <w:pPr>
              <w:jc w:val="both"/>
              <w:rPr>
                <w:rFonts w:asciiTheme="majorHAnsi" w:hAnsiTheme="majorHAnsi"/>
              </w:rPr>
            </w:pPr>
            <w:r w:rsidRPr="00544654">
              <w:rPr>
                <w:rFonts w:asciiTheme="majorHAnsi" w:hAnsiTheme="majorHAnsi"/>
              </w:rPr>
              <w:t>Ketua</w:t>
            </w:r>
            <w:r w:rsidR="007F4177" w:rsidRPr="00544654">
              <w:rPr>
                <w:rFonts w:asciiTheme="majorHAnsi" w:hAnsiTheme="majorHAnsi"/>
              </w:rPr>
              <w:t>,</w:t>
            </w:r>
          </w:p>
          <w:p w:rsidR="007F4177" w:rsidRPr="00544654" w:rsidRDefault="007F4177" w:rsidP="00732955">
            <w:pPr>
              <w:jc w:val="both"/>
              <w:rPr>
                <w:rFonts w:asciiTheme="majorHAnsi" w:hAnsiTheme="majorHAnsi"/>
                <w:b/>
                <w:u w:val="single"/>
              </w:rPr>
            </w:pPr>
          </w:p>
          <w:p w:rsidR="007F4177" w:rsidRPr="00544654" w:rsidRDefault="007F4177" w:rsidP="00732955">
            <w:pPr>
              <w:jc w:val="both"/>
              <w:rPr>
                <w:rFonts w:asciiTheme="majorHAnsi" w:hAnsiTheme="majorHAnsi"/>
                <w:b/>
                <w:u w:val="single"/>
              </w:rPr>
            </w:pPr>
          </w:p>
          <w:p w:rsidR="007F4177" w:rsidRPr="00544654" w:rsidRDefault="007F4177" w:rsidP="00732955">
            <w:pPr>
              <w:jc w:val="both"/>
              <w:rPr>
                <w:rFonts w:asciiTheme="majorHAnsi" w:hAnsiTheme="majorHAnsi"/>
                <w:b/>
                <w:u w:val="single"/>
              </w:rPr>
            </w:pPr>
          </w:p>
          <w:p w:rsidR="007F4177" w:rsidRPr="00544654" w:rsidRDefault="007F4177" w:rsidP="00732955">
            <w:pPr>
              <w:jc w:val="both"/>
              <w:rPr>
                <w:rFonts w:asciiTheme="majorHAnsi" w:hAnsiTheme="majorHAnsi"/>
                <w:b/>
                <w:u w:val="single"/>
              </w:rPr>
            </w:pPr>
          </w:p>
          <w:p w:rsidR="007F4177" w:rsidRPr="00544654" w:rsidRDefault="007F4177" w:rsidP="00732955">
            <w:pPr>
              <w:jc w:val="both"/>
              <w:rPr>
                <w:rFonts w:asciiTheme="majorHAnsi" w:hAnsiTheme="majorHAnsi"/>
                <w:b/>
                <w:u w:val="single"/>
              </w:rPr>
            </w:pPr>
          </w:p>
          <w:p w:rsidR="007F4177" w:rsidRPr="00544654" w:rsidRDefault="008E5C1F" w:rsidP="00732955">
            <w:pPr>
              <w:jc w:val="both"/>
              <w:rPr>
                <w:rFonts w:asciiTheme="majorHAnsi" w:hAnsiTheme="majorHAnsi"/>
                <w:b/>
                <w:u w:val="single"/>
              </w:rPr>
            </w:pPr>
            <w:r>
              <w:rPr>
                <w:rFonts w:asciiTheme="majorHAnsi" w:hAnsiTheme="majorHAnsi"/>
                <w:b/>
                <w:u w:val="single"/>
              </w:rPr>
              <w:t>Ahmad Jamil, S.Ag.</w:t>
            </w:r>
          </w:p>
          <w:p w:rsidR="007F4177" w:rsidRPr="00544654" w:rsidRDefault="007F4177" w:rsidP="00732955">
            <w:pPr>
              <w:jc w:val="both"/>
              <w:rPr>
                <w:rFonts w:asciiTheme="majorHAnsi" w:hAnsiTheme="majorHAnsi"/>
              </w:rPr>
            </w:pPr>
            <w:r w:rsidRPr="00544654">
              <w:rPr>
                <w:rFonts w:asciiTheme="majorHAnsi" w:hAnsiTheme="majorHAnsi"/>
              </w:rPr>
              <w:t xml:space="preserve">NIP. </w:t>
            </w:r>
            <w:r w:rsidR="00CC62E5">
              <w:rPr>
                <w:rFonts w:asciiTheme="majorHAnsi" w:hAnsiTheme="majorHAnsi"/>
              </w:rPr>
              <w:t>19741012 200502 1 002</w:t>
            </w:r>
          </w:p>
        </w:tc>
      </w:tr>
    </w:tbl>
    <w:p w:rsidR="007F4177" w:rsidRPr="00544654" w:rsidRDefault="007F4177" w:rsidP="00136311">
      <w:pPr>
        <w:spacing w:after="0" w:line="240" w:lineRule="auto"/>
        <w:rPr>
          <w:rFonts w:asciiTheme="majorHAnsi" w:hAnsiTheme="majorHAnsi"/>
          <w:b/>
          <w:sz w:val="18"/>
        </w:rPr>
      </w:pPr>
      <w:r w:rsidRPr="00544654">
        <w:rPr>
          <w:rFonts w:asciiTheme="majorHAnsi" w:hAnsiTheme="majorHAnsi"/>
          <w:b/>
          <w:sz w:val="18"/>
        </w:rPr>
        <w:t xml:space="preserve">Salinan </w:t>
      </w:r>
      <w:r w:rsidR="00063E68" w:rsidRPr="00544654">
        <w:rPr>
          <w:rFonts w:asciiTheme="majorHAnsi" w:hAnsiTheme="majorHAnsi"/>
          <w:b/>
          <w:sz w:val="18"/>
        </w:rPr>
        <w:t xml:space="preserve">Keputusan </w:t>
      </w:r>
      <w:r w:rsidRPr="00544654">
        <w:rPr>
          <w:rFonts w:asciiTheme="majorHAnsi" w:hAnsiTheme="majorHAnsi"/>
          <w:b/>
          <w:sz w:val="18"/>
        </w:rPr>
        <w:t>ini disampaikan kepada :</w:t>
      </w:r>
    </w:p>
    <w:p w:rsidR="007F4177" w:rsidRPr="00544654" w:rsidRDefault="00063E68" w:rsidP="00136311">
      <w:pPr>
        <w:pStyle w:val="ListParagraph"/>
        <w:numPr>
          <w:ilvl w:val="0"/>
          <w:numId w:val="2"/>
        </w:numPr>
        <w:spacing w:after="0" w:line="240" w:lineRule="auto"/>
        <w:ind w:left="270" w:hanging="270"/>
        <w:rPr>
          <w:rFonts w:asciiTheme="majorHAnsi" w:hAnsiTheme="majorHAnsi"/>
          <w:sz w:val="18"/>
        </w:rPr>
      </w:pPr>
      <w:r>
        <w:rPr>
          <w:rFonts w:asciiTheme="majorHAnsi" w:hAnsiTheme="majorHAnsi"/>
          <w:sz w:val="18"/>
        </w:rPr>
        <w:t xml:space="preserve">YM. </w:t>
      </w:r>
      <w:r w:rsidR="00930FE9" w:rsidRPr="00544654">
        <w:rPr>
          <w:rFonts w:asciiTheme="majorHAnsi" w:hAnsiTheme="majorHAnsi"/>
          <w:sz w:val="18"/>
        </w:rPr>
        <w:t xml:space="preserve">Ketua </w:t>
      </w:r>
      <w:r w:rsidR="007F4177" w:rsidRPr="00544654">
        <w:rPr>
          <w:rFonts w:asciiTheme="majorHAnsi" w:hAnsiTheme="majorHAnsi"/>
          <w:sz w:val="18"/>
        </w:rPr>
        <w:t>Mahkamah Agung RI, Jakarta;</w:t>
      </w:r>
    </w:p>
    <w:p w:rsidR="00930FE9" w:rsidRPr="00544654" w:rsidRDefault="00063E68" w:rsidP="00136311">
      <w:pPr>
        <w:pStyle w:val="ListParagraph"/>
        <w:numPr>
          <w:ilvl w:val="0"/>
          <w:numId w:val="2"/>
        </w:numPr>
        <w:spacing w:after="0" w:line="240" w:lineRule="auto"/>
        <w:ind w:left="270" w:hanging="270"/>
        <w:rPr>
          <w:rFonts w:asciiTheme="majorHAnsi" w:hAnsiTheme="majorHAnsi"/>
          <w:sz w:val="18"/>
        </w:rPr>
      </w:pPr>
      <w:r>
        <w:rPr>
          <w:rFonts w:asciiTheme="majorHAnsi" w:hAnsiTheme="majorHAnsi"/>
          <w:sz w:val="18"/>
        </w:rPr>
        <w:t xml:space="preserve">Yth. </w:t>
      </w:r>
      <w:r w:rsidR="00930FE9" w:rsidRPr="00544654">
        <w:rPr>
          <w:rFonts w:asciiTheme="majorHAnsi" w:hAnsiTheme="majorHAnsi"/>
          <w:sz w:val="18"/>
        </w:rPr>
        <w:t>Sekretaris Mahkamah Agung RI, Jakarta;</w:t>
      </w:r>
    </w:p>
    <w:p w:rsidR="00930FE9" w:rsidRPr="00544654" w:rsidRDefault="00063E68" w:rsidP="00136311">
      <w:pPr>
        <w:pStyle w:val="ListParagraph"/>
        <w:numPr>
          <w:ilvl w:val="0"/>
          <w:numId w:val="2"/>
        </w:numPr>
        <w:spacing w:after="0" w:line="240" w:lineRule="auto"/>
        <w:ind w:left="270" w:hanging="270"/>
        <w:rPr>
          <w:rFonts w:asciiTheme="majorHAnsi" w:hAnsiTheme="majorHAnsi"/>
          <w:sz w:val="18"/>
        </w:rPr>
      </w:pPr>
      <w:r>
        <w:rPr>
          <w:rFonts w:asciiTheme="majorHAnsi" w:hAnsiTheme="majorHAnsi"/>
          <w:sz w:val="18"/>
        </w:rPr>
        <w:t xml:space="preserve">Yth. </w:t>
      </w:r>
      <w:r w:rsidR="00930FE9" w:rsidRPr="00544654">
        <w:rPr>
          <w:rFonts w:asciiTheme="majorHAnsi" w:hAnsiTheme="majorHAnsi"/>
          <w:sz w:val="18"/>
        </w:rPr>
        <w:t>Direktur Jenederal Badan Peradilan Agama Mahkamah Agung RI, Jakarta;</w:t>
      </w:r>
    </w:p>
    <w:p w:rsidR="007F4177" w:rsidRPr="00544654" w:rsidRDefault="00063E68" w:rsidP="00136311">
      <w:pPr>
        <w:pStyle w:val="ListParagraph"/>
        <w:numPr>
          <w:ilvl w:val="0"/>
          <w:numId w:val="2"/>
        </w:numPr>
        <w:spacing w:after="0" w:line="240" w:lineRule="auto"/>
        <w:ind w:left="270" w:hanging="270"/>
        <w:rPr>
          <w:rFonts w:asciiTheme="majorHAnsi" w:hAnsiTheme="majorHAnsi"/>
          <w:sz w:val="18"/>
        </w:rPr>
      </w:pPr>
      <w:r>
        <w:rPr>
          <w:rFonts w:asciiTheme="majorHAnsi" w:hAnsiTheme="majorHAnsi"/>
          <w:sz w:val="18"/>
        </w:rPr>
        <w:t xml:space="preserve">Yth. </w:t>
      </w:r>
      <w:r w:rsidR="007F4177" w:rsidRPr="00544654">
        <w:rPr>
          <w:rFonts w:asciiTheme="majorHAnsi" w:hAnsiTheme="majorHAnsi"/>
          <w:sz w:val="18"/>
        </w:rPr>
        <w:t>Ketua Pengadilan Tinggi Agama Makassar;</w:t>
      </w:r>
    </w:p>
    <w:p w:rsidR="00136311" w:rsidRDefault="00136311">
      <w:pPr>
        <w:rPr>
          <w:rFonts w:asciiTheme="majorHAnsi" w:hAnsiTheme="majorHAnsi" w:cs="Times New Roman"/>
        </w:rPr>
      </w:pPr>
      <w:r>
        <w:rPr>
          <w:rFonts w:asciiTheme="majorHAnsi" w:hAnsiTheme="majorHAnsi" w:cs="Times New Roman"/>
        </w:rPr>
        <w:br w:type="page"/>
      </w:r>
    </w:p>
    <w:p w:rsidR="00136311" w:rsidRPr="00544654" w:rsidRDefault="00136311" w:rsidP="00136311">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lastRenderedPageBreak/>
        <w:t xml:space="preserve">LAMPIRAN I SURAT KEPUTUSAN </w:t>
      </w:r>
    </w:p>
    <w:p w:rsidR="00136311" w:rsidRPr="00544654" w:rsidRDefault="00136311" w:rsidP="00136311">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136311" w:rsidRPr="00544654" w:rsidRDefault="00136311" w:rsidP="00136311">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xml:space="preserve">: </w:t>
      </w:r>
      <w:r>
        <w:rPr>
          <w:rFonts w:asciiTheme="majorHAnsi" w:hAnsiTheme="majorHAnsi" w:cs="Times New Roman"/>
          <w:sz w:val="16"/>
        </w:rPr>
        <w:t>W20-A17/SK.178/OT.00/IV/2020</w:t>
      </w:r>
    </w:p>
    <w:p w:rsidR="00D1424B" w:rsidRDefault="00136311" w:rsidP="00136311">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TANGGAL</w:t>
      </w:r>
      <w:r>
        <w:rPr>
          <w:rFonts w:asciiTheme="majorHAnsi" w:hAnsiTheme="majorHAnsi" w:cs="Times New Roman"/>
          <w:sz w:val="16"/>
        </w:rPr>
        <w:tab/>
      </w:r>
      <w:r w:rsidRPr="00544654">
        <w:rPr>
          <w:rFonts w:asciiTheme="majorHAnsi" w:hAnsiTheme="majorHAnsi" w:cs="Times New Roman"/>
          <w:sz w:val="16"/>
        </w:rPr>
        <w:t xml:space="preserve">: </w:t>
      </w:r>
      <w:r>
        <w:rPr>
          <w:rFonts w:asciiTheme="majorHAnsi" w:hAnsiTheme="majorHAnsi" w:cs="Times New Roman"/>
          <w:sz w:val="16"/>
        </w:rPr>
        <w:t>20 April</w:t>
      </w:r>
      <w:r w:rsidRPr="00544654">
        <w:rPr>
          <w:rFonts w:asciiTheme="majorHAnsi" w:hAnsiTheme="majorHAnsi" w:cs="Times New Roman"/>
          <w:sz w:val="16"/>
        </w:rPr>
        <w:t xml:space="preserve"> 2020</w:t>
      </w:r>
    </w:p>
    <w:p w:rsidR="00136311" w:rsidRDefault="00136311" w:rsidP="00136311">
      <w:pPr>
        <w:tabs>
          <w:tab w:val="left" w:pos="5954"/>
        </w:tabs>
        <w:autoSpaceDE w:val="0"/>
        <w:autoSpaceDN w:val="0"/>
        <w:adjustRightInd w:val="0"/>
        <w:spacing w:after="0" w:line="240" w:lineRule="auto"/>
        <w:rPr>
          <w:rFonts w:asciiTheme="majorHAnsi" w:hAnsiTheme="majorHAnsi" w:cs="Times New Roman"/>
        </w:rPr>
      </w:pPr>
    </w:p>
    <w:p w:rsidR="00136311" w:rsidRDefault="00136311" w:rsidP="00136311">
      <w:pPr>
        <w:spacing w:after="0" w:line="240" w:lineRule="auto"/>
        <w:jc w:val="center"/>
        <w:rPr>
          <w:b/>
          <w:sz w:val="24"/>
        </w:rPr>
      </w:pPr>
    </w:p>
    <w:p w:rsidR="00136311" w:rsidRPr="00136311" w:rsidRDefault="00136311" w:rsidP="001E734D">
      <w:pPr>
        <w:spacing w:after="0" w:line="360" w:lineRule="auto"/>
        <w:jc w:val="center"/>
        <w:rPr>
          <w:rFonts w:asciiTheme="majorHAnsi" w:hAnsiTheme="majorHAnsi"/>
          <w:b/>
        </w:rPr>
      </w:pPr>
      <w:r w:rsidRPr="00136311">
        <w:rPr>
          <w:rFonts w:asciiTheme="majorHAnsi" w:hAnsiTheme="majorHAnsi"/>
          <w:b/>
        </w:rPr>
        <w:t>RENCANA KERJA</w:t>
      </w:r>
    </w:p>
    <w:p w:rsidR="00136311" w:rsidRPr="00136311" w:rsidRDefault="00136311" w:rsidP="001E734D">
      <w:pPr>
        <w:spacing w:after="0" w:line="360" w:lineRule="auto"/>
        <w:jc w:val="center"/>
        <w:rPr>
          <w:rFonts w:asciiTheme="majorHAnsi" w:hAnsiTheme="majorHAnsi"/>
        </w:rPr>
      </w:pPr>
      <w:r w:rsidRPr="00136311">
        <w:rPr>
          <w:rFonts w:asciiTheme="majorHAnsi" w:hAnsiTheme="majorHAnsi"/>
        </w:rPr>
        <w:t>PEMBANGUNAN ZONA INTEGRITAS (ZI)</w:t>
      </w:r>
    </w:p>
    <w:p w:rsidR="00136311" w:rsidRPr="00136311" w:rsidRDefault="00136311" w:rsidP="001E734D">
      <w:pPr>
        <w:spacing w:after="0" w:line="360" w:lineRule="auto"/>
        <w:jc w:val="center"/>
        <w:rPr>
          <w:rFonts w:asciiTheme="majorHAnsi" w:hAnsiTheme="majorHAnsi"/>
        </w:rPr>
      </w:pPr>
      <w:r w:rsidRPr="00136311">
        <w:rPr>
          <w:rFonts w:asciiTheme="majorHAnsi" w:hAnsiTheme="majorHAnsi"/>
        </w:rPr>
        <w:t>MENUJU WILAYAH BEBAS KORUPSI (WBK)</w:t>
      </w:r>
    </w:p>
    <w:p w:rsidR="00136311" w:rsidRPr="00136311" w:rsidRDefault="00136311" w:rsidP="001E734D">
      <w:pPr>
        <w:spacing w:after="0" w:line="360" w:lineRule="auto"/>
        <w:jc w:val="center"/>
        <w:rPr>
          <w:rFonts w:asciiTheme="majorHAnsi" w:hAnsiTheme="majorHAnsi"/>
        </w:rPr>
      </w:pPr>
      <w:r w:rsidRPr="00136311">
        <w:rPr>
          <w:rFonts w:asciiTheme="majorHAnsi" w:hAnsiTheme="majorHAnsi"/>
        </w:rPr>
        <w:t>DAN WILAYAH BIROKRASI BERSIH DAN MELAYANI (WBBM)</w:t>
      </w:r>
    </w:p>
    <w:p w:rsidR="00136311" w:rsidRPr="00136311" w:rsidRDefault="00136311" w:rsidP="001E734D">
      <w:pPr>
        <w:spacing w:after="0" w:line="360" w:lineRule="auto"/>
        <w:jc w:val="center"/>
        <w:rPr>
          <w:rFonts w:asciiTheme="majorHAnsi" w:hAnsiTheme="majorHAnsi"/>
        </w:rPr>
      </w:pPr>
      <w:r w:rsidRPr="00136311">
        <w:rPr>
          <w:rFonts w:asciiTheme="majorHAnsi" w:hAnsiTheme="majorHAnsi"/>
        </w:rPr>
        <w:t>PADA PENGADILAN AGAMA SELAYAR</w:t>
      </w:r>
    </w:p>
    <w:p w:rsidR="00136311" w:rsidRPr="00136311" w:rsidRDefault="00136311" w:rsidP="001E734D">
      <w:pPr>
        <w:spacing w:line="360" w:lineRule="auto"/>
        <w:rPr>
          <w:rFonts w:asciiTheme="majorHAnsi" w:hAnsiTheme="majorHAnsi"/>
        </w:rPr>
      </w:pPr>
    </w:p>
    <w:p w:rsidR="00136311" w:rsidRPr="00136311" w:rsidRDefault="00136311" w:rsidP="00F90946">
      <w:pPr>
        <w:pStyle w:val="ListParagraph"/>
        <w:numPr>
          <w:ilvl w:val="0"/>
          <w:numId w:val="4"/>
        </w:numPr>
        <w:spacing w:line="360" w:lineRule="auto"/>
        <w:ind w:left="284" w:hanging="284"/>
        <w:jc w:val="both"/>
        <w:rPr>
          <w:rFonts w:asciiTheme="majorHAnsi" w:hAnsiTheme="majorHAnsi"/>
        </w:rPr>
      </w:pPr>
      <w:r w:rsidRPr="00136311">
        <w:rPr>
          <w:rFonts w:asciiTheme="majorHAnsi" w:hAnsiTheme="majorHAnsi"/>
        </w:rPr>
        <w:t xml:space="preserve">DASAR HUKUM </w:t>
      </w:r>
    </w:p>
    <w:p w:rsidR="00136311" w:rsidRPr="00136311" w:rsidRDefault="00136311" w:rsidP="001E734D">
      <w:pPr>
        <w:pStyle w:val="ListParagraph"/>
        <w:spacing w:line="360" w:lineRule="auto"/>
        <w:ind w:left="284"/>
        <w:jc w:val="both"/>
        <w:rPr>
          <w:rFonts w:asciiTheme="majorHAnsi" w:hAnsiTheme="majorHAnsi"/>
        </w:rPr>
      </w:pPr>
      <w:r w:rsidRPr="00136311">
        <w:rPr>
          <w:rFonts w:asciiTheme="majorHAnsi" w:hAnsiTheme="majorHAnsi"/>
        </w:rPr>
        <w:t>Peraturan Menteri Pendayagunaan Aparatur Negara dan Reformasi Birokrasi Republik Indonesia Nomor 52 Tahun 2014 Tentang Pedoman Pembangunan Zona Integritas Menuju Wilayah Bebas Korupsi dan Wilayah Birokrasi Bersih dan Melayani di Lingkungan Instansi Pemerintah</w:t>
      </w:r>
      <w:r w:rsidR="001E734D">
        <w:rPr>
          <w:rFonts w:asciiTheme="majorHAnsi" w:hAnsiTheme="majorHAnsi"/>
        </w:rPr>
        <w:t>.</w:t>
      </w:r>
    </w:p>
    <w:p w:rsidR="00136311" w:rsidRPr="00136311" w:rsidRDefault="00136311" w:rsidP="001E734D">
      <w:pPr>
        <w:pStyle w:val="ListParagraph"/>
        <w:spacing w:line="360" w:lineRule="auto"/>
        <w:ind w:left="284"/>
        <w:jc w:val="both"/>
        <w:rPr>
          <w:rFonts w:asciiTheme="majorHAnsi" w:hAnsiTheme="majorHAnsi"/>
        </w:rPr>
      </w:pPr>
    </w:p>
    <w:p w:rsidR="00136311" w:rsidRPr="00136311" w:rsidRDefault="00136311" w:rsidP="00F90946">
      <w:pPr>
        <w:pStyle w:val="ListParagraph"/>
        <w:numPr>
          <w:ilvl w:val="0"/>
          <w:numId w:val="4"/>
        </w:numPr>
        <w:spacing w:line="360" w:lineRule="auto"/>
        <w:ind w:left="284" w:hanging="284"/>
        <w:jc w:val="both"/>
        <w:rPr>
          <w:rFonts w:asciiTheme="majorHAnsi" w:hAnsiTheme="majorHAnsi"/>
        </w:rPr>
      </w:pPr>
      <w:r w:rsidRPr="00136311">
        <w:rPr>
          <w:rFonts w:asciiTheme="majorHAnsi" w:hAnsiTheme="majorHAnsi"/>
        </w:rPr>
        <w:t>MAKSUD DAN TUJUAN</w:t>
      </w:r>
    </w:p>
    <w:p w:rsidR="00136311" w:rsidRPr="00136311" w:rsidRDefault="00136311" w:rsidP="00F90946">
      <w:pPr>
        <w:pStyle w:val="ListParagraph"/>
        <w:numPr>
          <w:ilvl w:val="0"/>
          <w:numId w:val="5"/>
        </w:numPr>
        <w:spacing w:line="360" w:lineRule="auto"/>
        <w:jc w:val="both"/>
        <w:rPr>
          <w:rFonts w:asciiTheme="majorHAnsi" w:hAnsiTheme="majorHAnsi"/>
        </w:rPr>
      </w:pPr>
      <w:r w:rsidRPr="00136311">
        <w:rPr>
          <w:rFonts w:asciiTheme="majorHAnsi" w:hAnsiTheme="majorHAnsi"/>
        </w:rPr>
        <w:t>Rencana Kerja ini dimaksudkan sebagai acuan bagi Pengadilan Agama Selayar dan pemangku kepentingan lainnya dalam membangun Zona Integritas (ZI) Menuju Wilayah Bebas Korupsi (WBK) dan Wilayah Birokrasi Bersih dan Melayani (WBBM) pada Pengadilan Agama Selayar.</w:t>
      </w:r>
    </w:p>
    <w:p w:rsidR="00136311" w:rsidRPr="00136311" w:rsidRDefault="00136311" w:rsidP="00F90946">
      <w:pPr>
        <w:pStyle w:val="ListParagraph"/>
        <w:numPr>
          <w:ilvl w:val="0"/>
          <w:numId w:val="5"/>
        </w:numPr>
        <w:spacing w:line="360" w:lineRule="auto"/>
        <w:jc w:val="both"/>
        <w:rPr>
          <w:rFonts w:asciiTheme="majorHAnsi" w:hAnsiTheme="majorHAnsi"/>
        </w:rPr>
      </w:pPr>
      <w:r w:rsidRPr="00136311">
        <w:rPr>
          <w:rFonts w:asciiTheme="majorHAnsi" w:hAnsiTheme="majorHAnsi"/>
        </w:rPr>
        <w:t>Memberikan keseragaman pemahaman dan tindakan dalam membangun ZI menuju WBK dan WBBM pada Pengadilan Agama Selayar.</w:t>
      </w:r>
    </w:p>
    <w:p w:rsidR="00136311" w:rsidRPr="00136311" w:rsidRDefault="00136311" w:rsidP="001E734D">
      <w:pPr>
        <w:pStyle w:val="ListParagraph"/>
        <w:spacing w:line="360" w:lineRule="auto"/>
        <w:ind w:left="644"/>
        <w:jc w:val="both"/>
        <w:rPr>
          <w:rFonts w:asciiTheme="majorHAnsi" w:hAnsiTheme="majorHAnsi"/>
        </w:rPr>
      </w:pPr>
    </w:p>
    <w:p w:rsidR="00136311" w:rsidRPr="00136311" w:rsidRDefault="00136311" w:rsidP="00F90946">
      <w:pPr>
        <w:pStyle w:val="ListParagraph"/>
        <w:numPr>
          <w:ilvl w:val="0"/>
          <w:numId w:val="4"/>
        </w:numPr>
        <w:spacing w:line="360" w:lineRule="auto"/>
        <w:ind w:left="284" w:hanging="284"/>
        <w:jc w:val="both"/>
        <w:rPr>
          <w:rFonts w:asciiTheme="majorHAnsi" w:hAnsiTheme="majorHAnsi"/>
        </w:rPr>
      </w:pPr>
      <w:r w:rsidRPr="00136311">
        <w:rPr>
          <w:rFonts w:asciiTheme="majorHAnsi" w:hAnsiTheme="majorHAnsi"/>
        </w:rPr>
        <w:t>RENCANA AKSI KOMPONEN PENGUNGKIT</w:t>
      </w:r>
    </w:p>
    <w:p w:rsidR="00136311" w:rsidRPr="00136311" w:rsidRDefault="00136311" w:rsidP="00F90946">
      <w:pPr>
        <w:pStyle w:val="ListParagraph"/>
        <w:numPr>
          <w:ilvl w:val="0"/>
          <w:numId w:val="6"/>
        </w:numPr>
        <w:spacing w:line="360" w:lineRule="auto"/>
        <w:jc w:val="both"/>
        <w:rPr>
          <w:rFonts w:asciiTheme="majorHAnsi" w:hAnsiTheme="majorHAnsi"/>
        </w:rPr>
      </w:pPr>
      <w:r w:rsidRPr="00136311">
        <w:rPr>
          <w:rFonts w:asciiTheme="majorHAnsi" w:hAnsiTheme="majorHAnsi"/>
        </w:rPr>
        <w:t>Manajemen Perubahan</w:t>
      </w:r>
    </w:p>
    <w:p w:rsidR="00136311" w:rsidRPr="00136311" w:rsidRDefault="00136311" w:rsidP="001E734D">
      <w:pPr>
        <w:pStyle w:val="ListParagraph"/>
        <w:spacing w:line="360" w:lineRule="auto"/>
        <w:ind w:left="644"/>
        <w:jc w:val="both"/>
        <w:rPr>
          <w:rFonts w:asciiTheme="majorHAnsi" w:hAnsiTheme="majorHAnsi"/>
        </w:rPr>
      </w:pPr>
      <w:r w:rsidRPr="00136311">
        <w:rPr>
          <w:rFonts w:asciiTheme="majorHAnsi" w:hAnsiTheme="majorHAnsi"/>
        </w:rPr>
        <w:t>Indikator</w:t>
      </w:r>
    </w:p>
    <w:p w:rsidR="00136311" w:rsidRPr="00136311" w:rsidRDefault="00136311" w:rsidP="00F90946">
      <w:pPr>
        <w:pStyle w:val="ListParagraph"/>
        <w:numPr>
          <w:ilvl w:val="0"/>
          <w:numId w:val="7"/>
        </w:numPr>
        <w:spacing w:line="360" w:lineRule="auto"/>
        <w:jc w:val="both"/>
        <w:rPr>
          <w:rFonts w:asciiTheme="majorHAnsi" w:hAnsiTheme="majorHAnsi"/>
        </w:rPr>
      </w:pPr>
      <w:r w:rsidRPr="00136311">
        <w:rPr>
          <w:rFonts w:asciiTheme="majorHAnsi" w:hAnsiTheme="majorHAnsi"/>
        </w:rPr>
        <w:t>Penyusunan Tim Kerja : dilakukan melalui prosedur/mekasnisme yang jelas dengan memperhatikan kompetensi, komitmen, dan integritas pegawai.</w:t>
      </w:r>
    </w:p>
    <w:p w:rsidR="00136311" w:rsidRPr="00136311" w:rsidRDefault="00136311" w:rsidP="00F90946">
      <w:pPr>
        <w:pStyle w:val="ListParagraph"/>
        <w:numPr>
          <w:ilvl w:val="0"/>
          <w:numId w:val="7"/>
        </w:numPr>
        <w:spacing w:line="360" w:lineRule="auto"/>
        <w:jc w:val="both"/>
        <w:rPr>
          <w:rFonts w:asciiTheme="majorHAnsi" w:hAnsiTheme="majorHAnsi"/>
        </w:rPr>
      </w:pPr>
      <w:r w:rsidRPr="00136311">
        <w:rPr>
          <w:rFonts w:asciiTheme="majorHAnsi" w:hAnsiTheme="majorHAnsi"/>
        </w:rPr>
        <w:t>Penyusunan Rencana Kerja Zona Integritas (ZI) menuju Wilayah Bebas Korupsi WBK) dan Wilayah Birokrasi Bersih dan Melayani (WBBM) pada Pengadilan Agama Selayar dialkukan dengan memperhatikan hal-hal sebagai berikut :</w:t>
      </w:r>
    </w:p>
    <w:p w:rsidR="00136311" w:rsidRPr="00136311" w:rsidRDefault="00136311" w:rsidP="00F90946">
      <w:pPr>
        <w:pStyle w:val="ListParagraph"/>
        <w:numPr>
          <w:ilvl w:val="0"/>
          <w:numId w:val="8"/>
        </w:numPr>
        <w:spacing w:line="360" w:lineRule="auto"/>
        <w:jc w:val="both"/>
        <w:rPr>
          <w:rFonts w:asciiTheme="majorHAnsi" w:hAnsiTheme="majorHAnsi"/>
        </w:rPr>
      </w:pPr>
      <w:r w:rsidRPr="00136311">
        <w:rPr>
          <w:rFonts w:asciiTheme="majorHAnsi" w:hAnsiTheme="majorHAnsi"/>
        </w:rPr>
        <w:t>Rencana Kerja harus memuat target prioritas yang relavan dengan tujuan Pembangunan ZI menuju WBK dan WBBM.</w:t>
      </w:r>
    </w:p>
    <w:p w:rsidR="00136311" w:rsidRPr="00136311" w:rsidRDefault="00136311" w:rsidP="00F90946">
      <w:pPr>
        <w:pStyle w:val="ListParagraph"/>
        <w:numPr>
          <w:ilvl w:val="0"/>
          <w:numId w:val="8"/>
        </w:numPr>
        <w:spacing w:line="360" w:lineRule="auto"/>
        <w:jc w:val="both"/>
        <w:rPr>
          <w:rFonts w:asciiTheme="majorHAnsi" w:hAnsiTheme="majorHAnsi"/>
        </w:rPr>
      </w:pPr>
      <w:r w:rsidRPr="00136311">
        <w:rPr>
          <w:rFonts w:asciiTheme="majorHAnsi" w:hAnsiTheme="majorHAnsi"/>
        </w:rPr>
        <w:t>Tersedianya mekanisme atau media untuk mensosialisasikan Pembanguan ZI menuju WBK dan WBBM.</w:t>
      </w:r>
    </w:p>
    <w:p w:rsidR="00136311" w:rsidRPr="00136311" w:rsidRDefault="00136311" w:rsidP="00F90946">
      <w:pPr>
        <w:pStyle w:val="ListParagraph"/>
        <w:numPr>
          <w:ilvl w:val="0"/>
          <w:numId w:val="7"/>
        </w:numPr>
        <w:spacing w:line="360" w:lineRule="auto"/>
        <w:jc w:val="both"/>
        <w:rPr>
          <w:rFonts w:asciiTheme="majorHAnsi" w:hAnsiTheme="majorHAnsi"/>
        </w:rPr>
      </w:pPr>
      <w:r w:rsidRPr="00136311">
        <w:rPr>
          <w:rFonts w:asciiTheme="majorHAnsi" w:hAnsiTheme="majorHAnsi"/>
        </w:rPr>
        <w:lastRenderedPageBreak/>
        <w:t>Pemantauan dan Evaluasi Pembangunan ZI menuju WBK dan WBBM dialkukan dengan memperhatikan :</w:t>
      </w:r>
    </w:p>
    <w:p w:rsidR="00136311" w:rsidRPr="00136311" w:rsidRDefault="00136311" w:rsidP="00F90946">
      <w:pPr>
        <w:pStyle w:val="ListParagraph"/>
        <w:numPr>
          <w:ilvl w:val="0"/>
          <w:numId w:val="9"/>
        </w:numPr>
        <w:spacing w:line="360" w:lineRule="auto"/>
        <w:jc w:val="both"/>
        <w:rPr>
          <w:rFonts w:asciiTheme="majorHAnsi" w:hAnsiTheme="majorHAnsi"/>
        </w:rPr>
      </w:pPr>
      <w:r w:rsidRPr="00136311">
        <w:rPr>
          <w:rFonts w:asciiTheme="majorHAnsi" w:hAnsiTheme="majorHAnsi"/>
        </w:rPr>
        <w:t>Pelaksanaan kegiatan Pembangunan ZI menuju WBK dan WBBM telah mengacu pada target yang direncankan;</w:t>
      </w:r>
    </w:p>
    <w:p w:rsidR="00136311" w:rsidRPr="00136311" w:rsidRDefault="00136311" w:rsidP="00F90946">
      <w:pPr>
        <w:pStyle w:val="ListParagraph"/>
        <w:numPr>
          <w:ilvl w:val="0"/>
          <w:numId w:val="9"/>
        </w:numPr>
        <w:spacing w:line="360" w:lineRule="auto"/>
        <w:jc w:val="both"/>
        <w:rPr>
          <w:rFonts w:asciiTheme="majorHAnsi" w:hAnsiTheme="majorHAnsi"/>
        </w:rPr>
      </w:pPr>
      <w:r w:rsidRPr="00136311">
        <w:rPr>
          <w:rFonts w:asciiTheme="majorHAnsi" w:hAnsiTheme="majorHAnsi"/>
        </w:rPr>
        <w:t>Terlaksananya kegiatan pemantauan dan evaluasi;</w:t>
      </w:r>
    </w:p>
    <w:p w:rsidR="00136311" w:rsidRPr="00136311" w:rsidRDefault="00136311" w:rsidP="00F90946">
      <w:pPr>
        <w:pStyle w:val="ListParagraph"/>
        <w:numPr>
          <w:ilvl w:val="0"/>
          <w:numId w:val="9"/>
        </w:numPr>
        <w:spacing w:line="360" w:lineRule="auto"/>
        <w:jc w:val="both"/>
        <w:rPr>
          <w:rFonts w:asciiTheme="majorHAnsi" w:hAnsiTheme="majorHAnsi"/>
        </w:rPr>
      </w:pPr>
      <w:r w:rsidRPr="00136311">
        <w:rPr>
          <w:rFonts w:asciiTheme="majorHAnsi" w:hAnsiTheme="majorHAnsi"/>
        </w:rPr>
        <w:t>Terlaksananya tindak lanjut hasil pemantauan dan evaluasi.</w:t>
      </w:r>
    </w:p>
    <w:p w:rsidR="00136311" w:rsidRPr="00136311" w:rsidRDefault="00136311" w:rsidP="00F90946">
      <w:pPr>
        <w:pStyle w:val="ListParagraph"/>
        <w:numPr>
          <w:ilvl w:val="0"/>
          <w:numId w:val="7"/>
        </w:numPr>
        <w:spacing w:line="360" w:lineRule="auto"/>
        <w:jc w:val="both"/>
        <w:rPr>
          <w:rFonts w:asciiTheme="majorHAnsi" w:hAnsiTheme="majorHAnsi"/>
        </w:rPr>
      </w:pPr>
      <w:r w:rsidRPr="00136311">
        <w:rPr>
          <w:rFonts w:asciiTheme="majorHAnsi" w:hAnsiTheme="majorHAnsi"/>
        </w:rPr>
        <w:t>Perubahan Pola Pikir dan Buadaya Kerja, dilakukan dengan memperhatikan hal-hal sebagai berikut :</w:t>
      </w:r>
    </w:p>
    <w:p w:rsidR="00136311" w:rsidRPr="00136311" w:rsidRDefault="00136311" w:rsidP="00F90946">
      <w:pPr>
        <w:pStyle w:val="ListParagraph"/>
        <w:numPr>
          <w:ilvl w:val="0"/>
          <w:numId w:val="10"/>
        </w:numPr>
        <w:spacing w:line="360" w:lineRule="auto"/>
        <w:jc w:val="both"/>
        <w:rPr>
          <w:rFonts w:asciiTheme="majorHAnsi" w:hAnsiTheme="majorHAnsi"/>
        </w:rPr>
      </w:pPr>
      <w:r w:rsidRPr="00136311">
        <w:rPr>
          <w:rFonts w:asciiTheme="majorHAnsi" w:hAnsiTheme="majorHAnsi"/>
        </w:rPr>
        <w:t>Pimpinan menjadi role model dalam Pembangunan ZI menuju WBK dan WBBM;</w:t>
      </w:r>
    </w:p>
    <w:p w:rsidR="00136311" w:rsidRPr="00136311" w:rsidRDefault="00136311" w:rsidP="00F90946">
      <w:pPr>
        <w:pStyle w:val="ListParagraph"/>
        <w:numPr>
          <w:ilvl w:val="0"/>
          <w:numId w:val="10"/>
        </w:numPr>
        <w:spacing w:line="360" w:lineRule="auto"/>
        <w:jc w:val="both"/>
        <w:rPr>
          <w:rFonts w:asciiTheme="majorHAnsi" w:hAnsiTheme="majorHAnsi"/>
        </w:rPr>
      </w:pPr>
      <w:r w:rsidRPr="00136311">
        <w:rPr>
          <w:rFonts w:asciiTheme="majorHAnsi" w:hAnsiTheme="majorHAnsi"/>
        </w:rPr>
        <w:t>Penetapan Agen Perubahan dan Pembangunan ZI;</w:t>
      </w:r>
    </w:p>
    <w:p w:rsidR="00136311" w:rsidRPr="00136311" w:rsidRDefault="00136311" w:rsidP="00F90946">
      <w:pPr>
        <w:pStyle w:val="ListParagraph"/>
        <w:numPr>
          <w:ilvl w:val="0"/>
          <w:numId w:val="10"/>
        </w:numPr>
        <w:spacing w:line="360" w:lineRule="auto"/>
        <w:jc w:val="both"/>
        <w:rPr>
          <w:rFonts w:asciiTheme="majorHAnsi" w:hAnsiTheme="majorHAnsi"/>
        </w:rPr>
      </w:pPr>
      <w:r w:rsidRPr="00136311">
        <w:rPr>
          <w:rFonts w:asciiTheme="majorHAnsi" w:hAnsiTheme="majorHAnsi"/>
        </w:rPr>
        <w:t>Pelaksanaan pelatihjan budaya kerja dan pola pikir;</w:t>
      </w:r>
    </w:p>
    <w:p w:rsidR="00136311" w:rsidRPr="00136311" w:rsidRDefault="00136311" w:rsidP="00F90946">
      <w:pPr>
        <w:pStyle w:val="ListParagraph"/>
        <w:numPr>
          <w:ilvl w:val="0"/>
          <w:numId w:val="10"/>
        </w:numPr>
        <w:spacing w:line="360" w:lineRule="auto"/>
        <w:jc w:val="both"/>
        <w:rPr>
          <w:rFonts w:asciiTheme="majorHAnsi" w:hAnsiTheme="majorHAnsi"/>
        </w:rPr>
      </w:pPr>
      <w:r w:rsidRPr="00136311">
        <w:rPr>
          <w:rFonts w:asciiTheme="majorHAnsi" w:hAnsiTheme="majorHAnsi"/>
        </w:rPr>
        <w:t>Keterlibatan seluruh pegawai dalam Pembangunan ZI menuju WBK dan WBBM.</w:t>
      </w:r>
    </w:p>
    <w:p w:rsidR="00136311" w:rsidRPr="00136311" w:rsidRDefault="00136311" w:rsidP="001E734D">
      <w:pPr>
        <w:pStyle w:val="ListParagraph"/>
        <w:spacing w:line="360" w:lineRule="auto"/>
        <w:ind w:left="709"/>
        <w:jc w:val="both"/>
        <w:rPr>
          <w:rFonts w:asciiTheme="majorHAnsi" w:hAnsiTheme="majorHAnsi"/>
        </w:rPr>
      </w:pPr>
      <w:r w:rsidRPr="00136311">
        <w:rPr>
          <w:rFonts w:asciiTheme="majorHAnsi" w:hAnsiTheme="majorHAnsi"/>
        </w:rPr>
        <w:t>Target</w:t>
      </w:r>
    </w:p>
    <w:p w:rsidR="00136311" w:rsidRPr="00136311" w:rsidRDefault="00136311" w:rsidP="00F90946">
      <w:pPr>
        <w:pStyle w:val="ListParagraph"/>
        <w:numPr>
          <w:ilvl w:val="0"/>
          <w:numId w:val="11"/>
        </w:numPr>
        <w:spacing w:line="360" w:lineRule="auto"/>
        <w:jc w:val="both"/>
        <w:rPr>
          <w:rFonts w:asciiTheme="majorHAnsi" w:hAnsiTheme="majorHAnsi"/>
        </w:rPr>
      </w:pPr>
      <w:r w:rsidRPr="00136311">
        <w:rPr>
          <w:rFonts w:asciiTheme="majorHAnsi" w:hAnsiTheme="majorHAnsi"/>
        </w:rPr>
        <w:t>Meningkatkan komitmen seluruh jajaran dan pegawai Pengadilan Agama Selayar dalam membangun ZI menuju WBK dan WBBM;</w:t>
      </w:r>
    </w:p>
    <w:p w:rsidR="00136311" w:rsidRPr="00136311" w:rsidRDefault="00136311" w:rsidP="00F90946">
      <w:pPr>
        <w:pStyle w:val="ListParagraph"/>
        <w:numPr>
          <w:ilvl w:val="0"/>
          <w:numId w:val="11"/>
        </w:numPr>
        <w:spacing w:line="360" w:lineRule="auto"/>
        <w:jc w:val="both"/>
        <w:rPr>
          <w:rFonts w:asciiTheme="majorHAnsi" w:hAnsiTheme="majorHAnsi"/>
        </w:rPr>
      </w:pPr>
      <w:r w:rsidRPr="00136311">
        <w:rPr>
          <w:rFonts w:asciiTheme="majorHAnsi" w:hAnsiTheme="majorHAnsi"/>
        </w:rPr>
        <w:t>Terjadinya perubahan pola piker dan budaya kerja pada Pengadilan Agama Selayar sehingga terwujud ZI menuju WBK dan WBBM;</w:t>
      </w:r>
    </w:p>
    <w:p w:rsidR="00136311" w:rsidRPr="00136311" w:rsidRDefault="00136311" w:rsidP="00F90946">
      <w:pPr>
        <w:pStyle w:val="ListParagraph"/>
        <w:numPr>
          <w:ilvl w:val="0"/>
          <w:numId w:val="11"/>
        </w:numPr>
        <w:spacing w:line="360" w:lineRule="auto"/>
        <w:jc w:val="both"/>
        <w:rPr>
          <w:rFonts w:asciiTheme="majorHAnsi" w:hAnsiTheme="majorHAnsi"/>
        </w:rPr>
      </w:pPr>
      <w:r w:rsidRPr="00136311">
        <w:rPr>
          <w:rFonts w:asciiTheme="majorHAnsi" w:hAnsiTheme="majorHAnsi"/>
        </w:rPr>
        <w:t>Menurunyya resiko kegagalan yang disebabkan kemungkinan timbulnya resistensi pegawai terhdap perubahan.</w:t>
      </w:r>
    </w:p>
    <w:p w:rsidR="00136311" w:rsidRPr="00136311" w:rsidRDefault="00136311" w:rsidP="001E734D">
      <w:pPr>
        <w:pStyle w:val="ListParagraph"/>
        <w:spacing w:line="360" w:lineRule="auto"/>
        <w:ind w:left="1069"/>
        <w:jc w:val="both"/>
        <w:rPr>
          <w:rFonts w:asciiTheme="majorHAnsi" w:hAnsiTheme="majorHAnsi"/>
        </w:rPr>
      </w:pPr>
    </w:p>
    <w:p w:rsidR="00136311" w:rsidRPr="00136311" w:rsidRDefault="00136311" w:rsidP="00F90946">
      <w:pPr>
        <w:pStyle w:val="ListParagraph"/>
        <w:numPr>
          <w:ilvl w:val="0"/>
          <w:numId w:val="6"/>
        </w:numPr>
        <w:spacing w:line="360" w:lineRule="auto"/>
        <w:jc w:val="both"/>
        <w:rPr>
          <w:rFonts w:asciiTheme="majorHAnsi" w:hAnsiTheme="majorHAnsi"/>
        </w:rPr>
      </w:pPr>
      <w:r w:rsidRPr="00136311">
        <w:rPr>
          <w:rFonts w:asciiTheme="majorHAnsi" w:hAnsiTheme="majorHAnsi"/>
        </w:rPr>
        <w:t>Penataan Tatalaksana</w:t>
      </w:r>
    </w:p>
    <w:p w:rsidR="00136311" w:rsidRPr="00136311" w:rsidRDefault="00136311" w:rsidP="001E734D">
      <w:pPr>
        <w:pStyle w:val="ListParagraph"/>
        <w:spacing w:line="360" w:lineRule="auto"/>
        <w:ind w:left="644"/>
        <w:jc w:val="both"/>
        <w:rPr>
          <w:rFonts w:asciiTheme="majorHAnsi" w:hAnsiTheme="majorHAnsi"/>
        </w:rPr>
      </w:pPr>
      <w:r w:rsidRPr="00136311">
        <w:rPr>
          <w:rFonts w:asciiTheme="majorHAnsi" w:hAnsiTheme="majorHAnsi"/>
        </w:rPr>
        <w:t>Indikator</w:t>
      </w:r>
    </w:p>
    <w:p w:rsidR="00136311" w:rsidRPr="00136311" w:rsidRDefault="00136311" w:rsidP="00F90946">
      <w:pPr>
        <w:pStyle w:val="ListParagraph"/>
        <w:numPr>
          <w:ilvl w:val="0"/>
          <w:numId w:val="12"/>
        </w:numPr>
        <w:spacing w:line="360" w:lineRule="auto"/>
        <w:jc w:val="both"/>
        <w:rPr>
          <w:rFonts w:asciiTheme="majorHAnsi" w:hAnsiTheme="majorHAnsi"/>
        </w:rPr>
      </w:pPr>
      <w:r w:rsidRPr="00136311">
        <w:rPr>
          <w:rFonts w:asciiTheme="majorHAnsi" w:hAnsiTheme="majorHAnsi"/>
        </w:rPr>
        <w:t>Prosedur Operasional Tetap (SPO) kegiatan utama :</w:t>
      </w:r>
    </w:p>
    <w:p w:rsidR="00136311" w:rsidRPr="00136311" w:rsidRDefault="00136311" w:rsidP="00F90946">
      <w:pPr>
        <w:pStyle w:val="ListParagraph"/>
        <w:numPr>
          <w:ilvl w:val="0"/>
          <w:numId w:val="13"/>
        </w:numPr>
        <w:spacing w:line="360" w:lineRule="auto"/>
        <w:jc w:val="both"/>
        <w:rPr>
          <w:rFonts w:asciiTheme="majorHAnsi" w:hAnsiTheme="majorHAnsi"/>
        </w:rPr>
      </w:pPr>
      <w:r w:rsidRPr="00136311">
        <w:rPr>
          <w:rFonts w:asciiTheme="majorHAnsi" w:hAnsiTheme="majorHAnsi"/>
        </w:rPr>
        <w:t>Penyusunan SPO kegiatan utama mengacu pada kegiatan di Pengadilan Agama Selayar;</w:t>
      </w:r>
    </w:p>
    <w:p w:rsidR="00136311" w:rsidRPr="00136311" w:rsidRDefault="00136311" w:rsidP="00F90946">
      <w:pPr>
        <w:pStyle w:val="ListParagraph"/>
        <w:numPr>
          <w:ilvl w:val="0"/>
          <w:numId w:val="13"/>
        </w:numPr>
        <w:spacing w:line="360" w:lineRule="auto"/>
        <w:jc w:val="both"/>
        <w:rPr>
          <w:rFonts w:asciiTheme="majorHAnsi" w:hAnsiTheme="majorHAnsi"/>
        </w:rPr>
      </w:pPr>
      <w:r w:rsidRPr="00136311">
        <w:rPr>
          <w:rFonts w:asciiTheme="majorHAnsi" w:hAnsiTheme="majorHAnsi"/>
        </w:rPr>
        <w:t>Penerapan SPO;</w:t>
      </w:r>
    </w:p>
    <w:p w:rsidR="00136311" w:rsidRPr="00136311" w:rsidRDefault="00136311" w:rsidP="00F90946">
      <w:pPr>
        <w:pStyle w:val="ListParagraph"/>
        <w:numPr>
          <w:ilvl w:val="0"/>
          <w:numId w:val="13"/>
        </w:numPr>
        <w:spacing w:line="360" w:lineRule="auto"/>
        <w:jc w:val="both"/>
        <w:rPr>
          <w:rFonts w:asciiTheme="majorHAnsi" w:hAnsiTheme="majorHAnsi"/>
        </w:rPr>
      </w:pPr>
      <w:r w:rsidRPr="00136311">
        <w:rPr>
          <w:rFonts w:asciiTheme="majorHAnsi" w:hAnsiTheme="majorHAnsi"/>
        </w:rPr>
        <w:t>Evaluasi/Perbaikan SPO.</w:t>
      </w:r>
    </w:p>
    <w:p w:rsidR="00136311" w:rsidRPr="00136311" w:rsidRDefault="00136311" w:rsidP="00F90946">
      <w:pPr>
        <w:pStyle w:val="ListParagraph"/>
        <w:numPr>
          <w:ilvl w:val="0"/>
          <w:numId w:val="12"/>
        </w:numPr>
        <w:spacing w:line="360" w:lineRule="auto"/>
        <w:jc w:val="both"/>
        <w:rPr>
          <w:rFonts w:asciiTheme="majorHAnsi" w:hAnsiTheme="majorHAnsi"/>
        </w:rPr>
      </w:pPr>
      <w:r w:rsidRPr="00136311">
        <w:rPr>
          <w:rFonts w:asciiTheme="majorHAnsi" w:hAnsiTheme="majorHAnsi"/>
        </w:rPr>
        <w:t>E-office/e-government:</w:t>
      </w:r>
    </w:p>
    <w:p w:rsidR="00136311" w:rsidRPr="00136311" w:rsidRDefault="00136311" w:rsidP="00F90946">
      <w:pPr>
        <w:pStyle w:val="ListParagraph"/>
        <w:numPr>
          <w:ilvl w:val="0"/>
          <w:numId w:val="14"/>
        </w:numPr>
        <w:spacing w:line="360" w:lineRule="auto"/>
        <w:jc w:val="both"/>
        <w:rPr>
          <w:rFonts w:asciiTheme="majorHAnsi" w:hAnsiTheme="majorHAnsi"/>
        </w:rPr>
      </w:pPr>
      <w:r w:rsidRPr="00136311">
        <w:rPr>
          <w:rFonts w:asciiTheme="majorHAnsi" w:hAnsiTheme="majorHAnsi"/>
        </w:rPr>
        <w:t>Penyusunan sistem pengukuran sistem informasi;</w:t>
      </w:r>
    </w:p>
    <w:p w:rsidR="00136311" w:rsidRPr="00136311" w:rsidRDefault="00136311" w:rsidP="00F90946">
      <w:pPr>
        <w:pStyle w:val="ListParagraph"/>
        <w:numPr>
          <w:ilvl w:val="0"/>
          <w:numId w:val="14"/>
        </w:numPr>
        <w:spacing w:line="360" w:lineRule="auto"/>
        <w:jc w:val="both"/>
        <w:rPr>
          <w:rFonts w:asciiTheme="majorHAnsi" w:hAnsiTheme="majorHAnsi"/>
        </w:rPr>
      </w:pPr>
      <w:r w:rsidRPr="00136311">
        <w:rPr>
          <w:rFonts w:asciiTheme="majorHAnsi" w:hAnsiTheme="majorHAnsi"/>
        </w:rPr>
        <w:t>Penyusunan sistem kepegawaian berbasis  sistem informasi;</w:t>
      </w:r>
    </w:p>
    <w:p w:rsidR="00136311" w:rsidRPr="00136311" w:rsidRDefault="00136311" w:rsidP="00F90946">
      <w:pPr>
        <w:pStyle w:val="ListParagraph"/>
        <w:numPr>
          <w:ilvl w:val="0"/>
          <w:numId w:val="14"/>
        </w:numPr>
        <w:spacing w:line="360" w:lineRule="auto"/>
        <w:jc w:val="both"/>
        <w:rPr>
          <w:rFonts w:asciiTheme="majorHAnsi" w:hAnsiTheme="majorHAnsi"/>
        </w:rPr>
      </w:pPr>
      <w:r w:rsidRPr="00136311">
        <w:rPr>
          <w:rFonts w:asciiTheme="majorHAnsi" w:hAnsiTheme="majorHAnsi"/>
        </w:rPr>
        <w:t>Penyusunan sistem pelayanan  public berbasis sistem informasi.</w:t>
      </w:r>
    </w:p>
    <w:p w:rsidR="00136311" w:rsidRPr="00136311" w:rsidRDefault="00136311" w:rsidP="00F90946">
      <w:pPr>
        <w:pStyle w:val="ListParagraph"/>
        <w:numPr>
          <w:ilvl w:val="0"/>
          <w:numId w:val="12"/>
        </w:numPr>
        <w:spacing w:line="360" w:lineRule="auto"/>
        <w:jc w:val="both"/>
        <w:rPr>
          <w:rFonts w:asciiTheme="majorHAnsi" w:hAnsiTheme="majorHAnsi"/>
        </w:rPr>
      </w:pPr>
      <w:r w:rsidRPr="00136311">
        <w:rPr>
          <w:rFonts w:asciiTheme="majorHAnsi" w:hAnsiTheme="majorHAnsi"/>
        </w:rPr>
        <w:t>Kertebukaan Informasi Publik</w:t>
      </w:r>
    </w:p>
    <w:p w:rsidR="00136311" w:rsidRPr="00136311" w:rsidRDefault="00136311" w:rsidP="00F90946">
      <w:pPr>
        <w:pStyle w:val="ListParagraph"/>
        <w:numPr>
          <w:ilvl w:val="0"/>
          <w:numId w:val="15"/>
        </w:numPr>
        <w:spacing w:line="360" w:lineRule="auto"/>
        <w:jc w:val="both"/>
        <w:rPr>
          <w:rFonts w:asciiTheme="majorHAnsi" w:hAnsiTheme="majorHAnsi"/>
        </w:rPr>
      </w:pPr>
      <w:r w:rsidRPr="00136311">
        <w:rPr>
          <w:rFonts w:asciiTheme="majorHAnsi" w:hAnsiTheme="majorHAnsi"/>
        </w:rPr>
        <w:t>Penerapan kebijakan tentang keterbukaan informasi publik;</w:t>
      </w:r>
    </w:p>
    <w:p w:rsidR="00136311" w:rsidRDefault="00136311" w:rsidP="00F90946">
      <w:pPr>
        <w:pStyle w:val="ListParagraph"/>
        <w:numPr>
          <w:ilvl w:val="0"/>
          <w:numId w:val="15"/>
        </w:numPr>
        <w:spacing w:line="360" w:lineRule="auto"/>
        <w:jc w:val="both"/>
        <w:rPr>
          <w:rFonts w:asciiTheme="majorHAnsi" w:hAnsiTheme="majorHAnsi"/>
        </w:rPr>
      </w:pPr>
      <w:r w:rsidRPr="00136311">
        <w:rPr>
          <w:rFonts w:asciiTheme="majorHAnsi" w:hAnsiTheme="majorHAnsi"/>
        </w:rPr>
        <w:t>Monitoring dan evaluasi pelaksanaan kebijakan keterbukaan informasi publik.</w:t>
      </w:r>
    </w:p>
    <w:p w:rsidR="001E734D" w:rsidRPr="00136311" w:rsidRDefault="001E734D" w:rsidP="001E734D">
      <w:pPr>
        <w:pStyle w:val="ListParagraph"/>
        <w:spacing w:line="360" w:lineRule="auto"/>
        <w:ind w:left="1364"/>
        <w:jc w:val="both"/>
        <w:rPr>
          <w:rFonts w:asciiTheme="majorHAnsi" w:hAnsiTheme="majorHAnsi"/>
        </w:rPr>
      </w:pPr>
    </w:p>
    <w:p w:rsidR="00136311" w:rsidRPr="00136311" w:rsidRDefault="00136311" w:rsidP="001E734D">
      <w:pPr>
        <w:pStyle w:val="ListParagraph"/>
        <w:spacing w:line="360" w:lineRule="auto"/>
        <w:ind w:left="709"/>
        <w:jc w:val="both"/>
        <w:rPr>
          <w:rFonts w:asciiTheme="majorHAnsi" w:hAnsiTheme="majorHAnsi"/>
        </w:rPr>
      </w:pPr>
      <w:r w:rsidRPr="00136311">
        <w:rPr>
          <w:rFonts w:asciiTheme="majorHAnsi" w:hAnsiTheme="majorHAnsi"/>
        </w:rPr>
        <w:lastRenderedPageBreak/>
        <w:t>Target</w:t>
      </w:r>
    </w:p>
    <w:p w:rsidR="00136311" w:rsidRPr="00136311" w:rsidRDefault="00136311" w:rsidP="00F90946">
      <w:pPr>
        <w:pStyle w:val="ListParagraph"/>
        <w:numPr>
          <w:ilvl w:val="0"/>
          <w:numId w:val="16"/>
        </w:numPr>
        <w:spacing w:line="360" w:lineRule="auto"/>
        <w:jc w:val="both"/>
        <w:rPr>
          <w:rFonts w:asciiTheme="majorHAnsi" w:hAnsiTheme="majorHAnsi"/>
        </w:rPr>
      </w:pPr>
      <w:r w:rsidRPr="00136311">
        <w:rPr>
          <w:rFonts w:asciiTheme="majorHAnsi" w:hAnsiTheme="majorHAnsi"/>
        </w:rPr>
        <w:t>Penggunaan teknologi informasi dalam proses penyelenggaraan manajemen pemerintah di ZI menuju WBK dan WBBM.</w:t>
      </w:r>
    </w:p>
    <w:p w:rsidR="00136311" w:rsidRPr="00136311" w:rsidRDefault="00136311" w:rsidP="00F90946">
      <w:pPr>
        <w:pStyle w:val="ListParagraph"/>
        <w:numPr>
          <w:ilvl w:val="0"/>
          <w:numId w:val="16"/>
        </w:numPr>
        <w:spacing w:line="360" w:lineRule="auto"/>
        <w:jc w:val="both"/>
        <w:rPr>
          <w:rFonts w:asciiTheme="majorHAnsi" w:hAnsiTheme="majorHAnsi"/>
        </w:rPr>
      </w:pPr>
      <w:r w:rsidRPr="00136311">
        <w:rPr>
          <w:rFonts w:asciiTheme="majorHAnsi" w:hAnsiTheme="majorHAnsi"/>
        </w:rPr>
        <w:t>Meningkatnya efisiensi dan efektivitas proses manajemen pemerintahan di ZI menuju WBK dan WBBM.</w:t>
      </w:r>
    </w:p>
    <w:p w:rsidR="00136311" w:rsidRPr="00136311" w:rsidRDefault="00136311" w:rsidP="001E734D">
      <w:pPr>
        <w:pStyle w:val="ListParagraph"/>
        <w:spacing w:line="360" w:lineRule="auto"/>
        <w:ind w:left="1069"/>
        <w:jc w:val="both"/>
        <w:rPr>
          <w:rFonts w:asciiTheme="majorHAnsi" w:hAnsiTheme="majorHAnsi"/>
        </w:rPr>
      </w:pPr>
    </w:p>
    <w:p w:rsidR="00136311" w:rsidRPr="00136311" w:rsidRDefault="00136311" w:rsidP="00F90946">
      <w:pPr>
        <w:pStyle w:val="ListParagraph"/>
        <w:numPr>
          <w:ilvl w:val="0"/>
          <w:numId w:val="6"/>
        </w:numPr>
        <w:spacing w:line="360" w:lineRule="auto"/>
        <w:jc w:val="both"/>
        <w:rPr>
          <w:rFonts w:asciiTheme="majorHAnsi" w:hAnsiTheme="majorHAnsi"/>
        </w:rPr>
      </w:pPr>
      <w:r w:rsidRPr="00136311">
        <w:rPr>
          <w:rFonts w:asciiTheme="majorHAnsi" w:hAnsiTheme="majorHAnsi"/>
        </w:rPr>
        <w:t>Penataan Sistem Manajemen SDM</w:t>
      </w:r>
    </w:p>
    <w:p w:rsidR="00136311" w:rsidRPr="00136311" w:rsidRDefault="00136311" w:rsidP="001E734D">
      <w:pPr>
        <w:pStyle w:val="ListParagraph"/>
        <w:spacing w:line="360" w:lineRule="auto"/>
        <w:ind w:left="644"/>
        <w:jc w:val="both"/>
        <w:rPr>
          <w:rFonts w:asciiTheme="majorHAnsi" w:hAnsiTheme="majorHAnsi"/>
        </w:rPr>
      </w:pPr>
      <w:r w:rsidRPr="00136311">
        <w:rPr>
          <w:rFonts w:asciiTheme="majorHAnsi" w:hAnsiTheme="majorHAnsi"/>
        </w:rPr>
        <w:t>Indikator</w:t>
      </w:r>
    </w:p>
    <w:p w:rsidR="00136311" w:rsidRPr="00136311" w:rsidRDefault="00136311" w:rsidP="00F90946">
      <w:pPr>
        <w:pStyle w:val="ListParagraph"/>
        <w:numPr>
          <w:ilvl w:val="0"/>
          <w:numId w:val="17"/>
        </w:numPr>
        <w:spacing w:line="360" w:lineRule="auto"/>
        <w:jc w:val="both"/>
        <w:rPr>
          <w:rFonts w:asciiTheme="majorHAnsi" w:hAnsiTheme="majorHAnsi"/>
        </w:rPr>
      </w:pPr>
      <w:r w:rsidRPr="00136311">
        <w:rPr>
          <w:rFonts w:asciiTheme="majorHAnsi" w:hAnsiTheme="majorHAnsi"/>
        </w:rPr>
        <w:t xml:space="preserve">Perencanaan kebutuhan pegawai sesuai dengan kebutuhan organisasi </w:t>
      </w:r>
    </w:p>
    <w:p w:rsidR="00136311" w:rsidRPr="00136311" w:rsidRDefault="00136311" w:rsidP="00F90946">
      <w:pPr>
        <w:pStyle w:val="ListParagraph"/>
        <w:numPr>
          <w:ilvl w:val="0"/>
          <w:numId w:val="18"/>
        </w:numPr>
        <w:spacing w:line="360" w:lineRule="auto"/>
        <w:jc w:val="both"/>
        <w:rPr>
          <w:rFonts w:asciiTheme="majorHAnsi" w:hAnsiTheme="majorHAnsi"/>
        </w:rPr>
      </w:pPr>
      <w:r w:rsidRPr="00136311">
        <w:rPr>
          <w:rFonts w:asciiTheme="majorHAnsi" w:hAnsiTheme="majorHAnsi"/>
        </w:rPr>
        <w:t>Menerapkan rencana kebutuhan pegawai yang mengacu kepada peta jabatan dan hasil analisis beban kerja;</w:t>
      </w:r>
    </w:p>
    <w:p w:rsidR="00136311" w:rsidRPr="00136311" w:rsidRDefault="00136311" w:rsidP="00F90946">
      <w:pPr>
        <w:pStyle w:val="ListParagraph"/>
        <w:numPr>
          <w:ilvl w:val="0"/>
          <w:numId w:val="18"/>
        </w:numPr>
        <w:spacing w:line="360" w:lineRule="auto"/>
        <w:jc w:val="both"/>
        <w:rPr>
          <w:rFonts w:asciiTheme="majorHAnsi" w:hAnsiTheme="majorHAnsi"/>
        </w:rPr>
      </w:pPr>
      <w:r w:rsidRPr="00136311">
        <w:rPr>
          <w:rFonts w:asciiTheme="majorHAnsi" w:hAnsiTheme="majorHAnsi"/>
        </w:rPr>
        <w:t>Menerapkan monitoring dan evaluasi terhadap rencana kebutuhan pegawai pada Pengadilan Agama Selayar.</w:t>
      </w:r>
    </w:p>
    <w:p w:rsidR="00136311" w:rsidRPr="00136311" w:rsidRDefault="00136311" w:rsidP="00F90946">
      <w:pPr>
        <w:pStyle w:val="ListParagraph"/>
        <w:numPr>
          <w:ilvl w:val="0"/>
          <w:numId w:val="17"/>
        </w:numPr>
        <w:spacing w:line="360" w:lineRule="auto"/>
        <w:jc w:val="both"/>
        <w:rPr>
          <w:rFonts w:asciiTheme="majorHAnsi" w:hAnsiTheme="majorHAnsi"/>
        </w:rPr>
      </w:pPr>
      <w:r w:rsidRPr="00136311">
        <w:rPr>
          <w:rFonts w:asciiTheme="majorHAnsi" w:hAnsiTheme="majorHAnsi"/>
        </w:rPr>
        <w:t>Pola Mutasi Internal</w:t>
      </w:r>
    </w:p>
    <w:p w:rsidR="00136311" w:rsidRPr="00136311" w:rsidRDefault="00136311" w:rsidP="00F90946">
      <w:pPr>
        <w:pStyle w:val="ListParagraph"/>
        <w:numPr>
          <w:ilvl w:val="0"/>
          <w:numId w:val="19"/>
        </w:numPr>
        <w:spacing w:line="360" w:lineRule="auto"/>
        <w:jc w:val="both"/>
        <w:rPr>
          <w:rFonts w:asciiTheme="majorHAnsi" w:hAnsiTheme="majorHAnsi"/>
        </w:rPr>
      </w:pPr>
      <w:r w:rsidRPr="00136311">
        <w:rPr>
          <w:rFonts w:asciiTheme="majorHAnsi" w:hAnsiTheme="majorHAnsi"/>
        </w:rPr>
        <w:t>Penyusunan kebijakan pola mutasi internal;</w:t>
      </w:r>
    </w:p>
    <w:p w:rsidR="00136311" w:rsidRPr="00136311" w:rsidRDefault="00136311" w:rsidP="00F90946">
      <w:pPr>
        <w:pStyle w:val="ListParagraph"/>
        <w:numPr>
          <w:ilvl w:val="0"/>
          <w:numId w:val="19"/>
        </w:numPr>
        <w:spacing w:line="360" w:lineRule="auto"/>
        <w:jc w:val="both"/>
        <w:rPr>
          <w:rFonts w:asciiTheme="majorHAnsi" w:hAnsiTheme="majorHAnsi"/>
        </w:rPr>
      </w:pPr>
      <w:r w:rsidRPr="00136311">
        <w:rPr>
          <w:rFonts w:asciiTheme="majorHAnsi" w:hAnsiTheme="majorHAnsi"/>
        </w:rPr>
        <w:t>Penerapan kebijakan pola mutasi internal;</w:t>
      </w:r>
    </w:p>
    <w:p w:rsidR="00136311" w:rsidRPr="00136311" w:rsidRDefault="00136311" w:rsidP="00F90946">
      <w:pPr>
        <w:pStyle w:val="ListParagraph"/>
        <w:numPr>
          <w:ilvl w:val="0"/>
          <w:numId w:val="19"/>
        </w:numPr>
        <w:spacing w:line="360" w:lineRule="auto"/>
        <w:jc w:val="both"/>
        <w:rPr>
          <w:rFonts w:asciiTheme="majorHAnsi" w:hAnsiTheme="majorHAnsi"/>
        </w:rPr>
      </w:pPr>
      <w:r w:rsidRPr="00136311">
        <w:rPr>
          <w:rFonts w:asciiTheme="majorHAnsi" w:hAnsiTheme="majorHAnsi"/>
        </w:rPr>
        <w:t>Monitoring dan evaluasi atas kebijakan pola mutasi internal.</w:t>
      </w:r>
    </w:p>
    <w:p w:rsidR="00136311" w:rsidRPr="00136311" w:rsidRDefault="00136311" w:rsidP="00F90946">
      <w:pPr>
        <w:pStyle w:val="ListParagraph"/>
        <w:numPr>
          <w:ilvl w:val="0"/>
          <w:numId w:val="17"/>
        </w:numPr>
        <w:spacing w:line="360" w:lineRule="auto"/>
        <w:jc w:val="both"/>
        <w:rPr>
          <w:rFonts w:asciiTheme="majorHAnsi" w:hAnsiTheme="majorHAnsi"/>
        </w:rPr>
      </w:pPr>
      <w:r w:rsidRPr="00136311">
        <w:rPr>
          <w:rFonts w:asciiTheme="majorHAnsi" w:hAnsiTheme="majorHAnsi"/>
        </w:rPr>
        <w:t xml:space="preserve">Pengembangan Pegawai berbasis kompetensi </w:t>
      </w:r>
    </w:p>
    <w:p w:rsidR="00136311" w:rsidRPr="00136311" w:rsidRDefault="00136311" w:rsidP="00F90946">
      <w:pPr>
        <w:pStyle w:val="ListParagraph"/>
        <w:numPr>
          <w:ilvl w:val="0"/>
          <w:numId w:val="20"/>
        </w:numPr>
        <w:spacing w:line="360" w:lineRule="auto"/>
        <w:jc w:val="both"/>
        <w:rPr>
          <w:rFonts w:asciiTheme="majorHAnsi" w:hAnsiTheme="majorHAnsi"/>
        </w:rPr>
      </w:pPr>
      <w:r w:rsidRPr="00136311">
        <w:rPr>
          <w:rFonts w:asciiTheme="majorHAnsi" w:hAnsiTheme="majorHAnsi"/>
        </w:rPr>
        <w:t>Penganggaran kegiatan pengembangan profesi (diklat);</w:t>
      </w:r>
    </w:p>
    <w:p w:rsidR="00136311" w:rsidRPr="00136311" w:rsidRDefault="00136311" w:rsidP="00F90946">
      <w:pPr>
        <w:pStyle w:val="ListParagraph"/>
        <w:numPr>
          <w:ilvl w:val="0"/>
          <w:numId w:val="20"/>
        </w:numPr>
        <w:spacing w:line="360" w:lineRule="auto"/>
        <w:jc w:val="both"/>
        <w:rPr>
          <w:rFonts w:asciiTheme="majorHAnsi" w:hAnsiTheme="majorHAnsi"/>
        </w:rPr>
      </w:pPr>
      <w:r w:rsidRPr="00136311">
        <w:rPr>
          <w:rFonts w:asciiTheme="majorHAnsi" w:hAnsiTheme="majorHAnsi"/>
        </w:rPr>
        <w:t>Monitoring dan evaluasi atas kegiatan pengembangan profesi.</w:t>
      </w:r>
    </w:p>
    <w:p w:rsidR="00136311" w:rsidRPr="00136311" w:rsidRDefault="00136311" w:rsidP="001E734D">
      <w:pPr>
        <w:pStyle w:val="ListParagraph"/>
        <w:spacing w:line="360" w:lineRule="auto"/>
        <w:ind w:left="1364"/>
        <w:jc w:val="both"/>
        <w:rPr>
          <w:rFonts w:asciiTheme="majorHAnsi" w:hAnsiTheme="majorHAnsi"/>
        </w:rPr>
      </w:pPr>
    </w:p>
    <w:p w:rsidR="00136311" w:rsidRPr="00136311" w:rsidRDefault="00136311" w:rsidP="00F90946">
      <w:pPr>
        <w:pStyle w:val="ListParagraph"/>
        <w:numPr>
          <w:ilvl w:val="0"/>
          <w:numId w:val="17"/>
        </w:numPr>
        <w:spacing w:line="360" w:lineRule="auto"/>
        <w:jc w:val="both"/>
        <w:rPr>
          <w:rFonts w:asciiTheme="majorHAnsi" w:hAnsiTheme="majorHAnsi"/>
        </w:rPr>
      </w:pPr>
      <w:r w:rsidRPr="00136311">
        <w:rPr>
          <w:rFonts w:asciiTheme="majorHAnsi" w:hAnsiTheme="majorHAnsi"/>
        </w:rPr>
        <w:t>Penetapan Kinerja Individu</w:t>
      </w:r>
    </w:p>
    <w:p w:rsidR="00136311" w:rsidRPr="00136311" w:rsidRDefault="00136311" w:rsidP="00F90946">
      <w:pPr>
        <w:pStyle w:val="ListParagraph"/>
        <w:numPr>
          <w:ilvl w:val="0"/>
          <w:numId w:val="21"/>
        </w:numPr>
        <w:spacing w:line="360" w:lineRule="auto"/>
        <w:jc w:val="both"/>
        <w:rPr>
          <w:rFonts w:asciiTheme="majorHAnsi" w:hAnsiTheme="majorHAnsi"/>
        </w:rPr>
      </w:pPr>
      <w:r w:rsidRPr="00136311">
        <w:rPr>
          <w:rFonts w:asciiTheme="majorHAnsi" w:hAnsiTheme="majorHAnsi"/>
        </w:rPr>
        <w:t>Penerapan penetapan kinerja individu;</w:t>
      </w:r>
    </w:p>
    <w:p w:rsidR="00136311" w:rsidRPr="00136311" w:rsidRDefault="00136311" w:rsidP="00F90946">
      <w:pPr>
        <w:pStyle w:val="ListParagraph"/>
        <w:numPr>
          <w:ilvl w:val="0"/>
          <w:numId w:val="21"/>
        </w:numPr>
        <w:spacing w:line="360" w:lineRule="auto"/>
        <w:jc w:val="both"/>
        <w:rPr>
          <w:rFonts w:asciiTheme="majorHAnsi" w:hAnsiTheme="majorHAnsi"/>
        </w:rPr>
      </w:pPr>
      <w:r w:rsidRPr="00136311">
        <w:rPr>
          <w:rFonts w:asciiTheme="majorHAnsi" w:hAnsiTheme="majorHAnsi"/>
        </w:rPr>
        <w:t>Penetapan kerja individu sesuai dengan indicator kinerja setingkat di atasnya;</w:t>
      </w:r>
    </w:p>
    <w:p w:rsidR="00136311" w:rsidRPr="00136311" w:rsidRDefault="00136311" w:rsidP="00F90946">
      <w:pPr>
        <w:pStyle w:val="ListParagraph"/>
        <w:numPr>
          <w:ilvl w:val="0"/>
          <w:numId w:val="21"/>
        </w:numPr>
        <w:spacing w:line="360" w:lineRule="auto"/>
        <w:jc w:val="both"/>
        <w:rPr>
          <w:rFonts w:asciiTheme="majorHAnsi" w:hAnsiTheme="majorHAnsi"/>
        </w:rPr>
      </w:pPr>
      <w:r w:rsidRPr="00136311">
        <w:rPr>
          <w:rFonts w:asciiTheme="majorHAnsi" w:hAnsiTheme="majorHAnsi"/>
        </w:rPr>
        <w:t>Penetapan kinerja individu dilakukan secara periodik;</w:t>
      </w:r>
    </w:p>
    <w:p w:rsidR="00136311" w:rsidRPr="00136311" w:rsidRDefault="00136311" w:rsidP="00F90946">
      <w:pPr>
        <w:pStyle w:val="ListParagraph"/>
        <w:numPr>
          <w:ilvl w:val="0"/>
          <w:numId w:val="21"/>
        </w:numPr>
        <w:spacing w:line="360" w:lineRule="auto"/>
        <w:jc w:val="both"/>
        <w:rPr>
          <w:rFonts w:asciiTheme="majorHAnsi" w:hAnsiTheme="majorHAnsi"/>
        </w:rPr>
      </w:pPr>
      <w:r w:rsidRPr="00136311">
        <w:rPr>
          <w:rFonts w:asciiTheme="majorHAnsi" w:hAnsiTheme="majorHAnsi"/>
        </w:rPr>
        <w:t>Hasil penilaian kinerja individu telah dilaksanakan secara periodik.</w:t>
      </w:r>
    </w:p>
    <w:p w:rsidR="00136311" w:rsidRPr="00136311" w:rsidRDefault="00136311" w:rsidP="00F90946">
      <w:pPr>
        <w:pStyle w:val="ListParagraph"/>
        <w:numPr>
          <w:ilvl w:val="0"/>
          <w:numId w:val="17"/>
        </w:numPr>
        <w:spacing w:line="360" w:lineRule="auto"/>
        <w:jc w:val="both"/>
        <w:rPr>
          <w:rFonts w:asciiTheme="majorHAnsi" w:hAnsiTheme="majorHAnsi"/>
        </w:rPr>
      </w:pPr>
      <w:r w:rsidRPr="00136311">
        <w:rPr>
          <w:rFonts w:asciiTheme="majorHAnsi" w:hAnsiTheme="majorHAnsi"/>
        </w:rPr>
        <w:t>Penegakan Aturan Disiplin/Kode Etik Hakim/Kode Perilaku Pegawai Penerapan aturan Disiplin/Kode Etik Hakim/Kode Perilaku Pegawai.</w:t>
      </w:r>
    </w:p>
    <w:p w:rsidR="00136311" w:rsidRPr="00136311" w:rsidRDefault="00136311" w:rsidP="00F90946">
      <w:pPr>
        <w:pStyle w:val="ListParagraph"/>
        <w:numPr>
          <w:ilvl w:val="0"/>
          <w:numId w:val="17"/>
        </w:numPr>
        <w:spacing w:line="360" w:lineRule="auto"/>
        <w:jc w:val="both"/>
        <w:rPr>
          <w:rFonts w:asciiTheme="majorHAnsi" w:hAnsiTheme="majorHAnsi"/>
        </w:rPr>
      </w:pPr>
      <w:r w:rsidRPr="00136311">
        <w:rPr>
          <w:rFonts w:asciiTheme="majorHAnsi" w:hAnsiTheme="majorHAnsi"/>
        </w:rPr>
        <w:t>Sistem Informasi Kepegaiwan</w:t>
      </w:r>
    </w:p>
    <w:p w:rsidR="00136311" w:rsidRPr="00136311" w:rsidRDefault="00136311" w:rsidP="001E734D">
      <w:pPr>
        <w:pStyle w:val="ListParagraph"/>
        <w:spacing w:line="360" w:lineRule="auto"/>
        <w:ind w:left="1004"/>
        <w:jc w:val="both"/>
        <w:rPr>
          <w:rFonts w:asciiTheme="majorHAnsi" w:hAnsiTheme="majorHAnsi"/>
        </w:rPr>
      </w:pPr>
      <w:r w:rsidRPr="00136311">
        <w:rPr>
          <w:rFonts w:asciiTheme="majorHAnsi" w:hAnsiTheme="majorHAnsi"/>
        </w:rPr>
        <w:t>Pemutakhiran informasi kepegawaian dilakukan secara berkala.</w:t>
      </w:r>
    </w:p>
    <w:p w:rsidR="00136311" w:rsidRPr="00136311" w:rsidRDefault="00136311" w:rsidP="001E734D">
      <w:pPr>
        <w:pStyle w:val="ListParagraph"/>
        <w:spacing w:line="360" w:lineRule="auto"/>
        <w:ind w:left="1004"/>
        <w:jc w:val="both"/>
        <w:rPr>
          <w:rFonts w:asciiTheme="majorHAnsi" w:hAnsiTheme="majorHAnsi"/>
        </w:rPr>
      </w:pPr>
    </w:p>
    <w:p w:rsidR="00136311" w:rsidRPr="00136311" w:rsidRDefault="00136311" w:rsidP="001E734D">
      <w:pPr>
        <w:pStyle w:val="ListParagraph"/>
        <w:spacing w:line="360" w:lineRule="auto"/>
        <w:ind w:left="709"/>
        <w:jc w:val="both"/>
        <w:rPr>
          <w:rFonts w:asciiTheme="majorHAnsi" w:hAnsiTheme="majorHAnsi"/>
        </w:rPr>
      </w:pPr>
      <w:r w:rsidRPr="00136311">
        <w:rPr>
          <w:rFonts w:asciiTheme="majorHAnsi" w:hAnsiTheme="majorHAnsi"/>
        </w:rPr>
        <w:t>Target</w:t>
      </w:r>
    </w:p>
    <w:p w:rsidR="00136311" w:rsidRPr="00136311" w:rsidRDefault="00136311" w:rsidP="00F90946">
      <w:pPr>
        <w:pStyle w:val="ListParagraph"/>
        <w:numPr>
          <w:ilvl w:val="0"/>
          <w:numId w:val="22"/>
        </w:numPr>
        <w:spacing w:line="360" w:lineRule="auto"/>
        <w:jc w:val="both"/>
        <w:rPr>
          <w:rFonts w:asciiTheme="majorHAnsi" w:hAnsiTheme="majorHAnsi"/>
        </w:rPr>
      </w:pPr>
      <w:r w:rsidRPr="00136311">
        <w:rPr>
          <w:rFonts w:asciiTheme="majorHAnsi" w:hAnsiTheme="majorHAnsi"/>
        </w:rPr>
        <w:t>Meningkatkan ketaatan terhadap pengelola SDM aparatur pada masing-masing ZI menuju WBK dan WBBM.</w:t>
      </w:r>
    </w:p>
    <w:p w:rsidR="00136311" w:rsidRPr="00136311" w:rsidRDefault="00136311" w:rsidP="00F90946">
      <w:pPr>
        <w:pStyle w:val="ListParagraph"/>
        <w:numPr>
          <w:ilvl w:val="0"/>
          <w:numId w:val="22"/>
        </w:numPr>
        <w:spacing w:line="360" w:lineRule="auto"/>
        <w:jc w:val="both"/>
        <w:rPr>
          <w:rFonts w:asciiTheme="majorHAnsi" w:hAnsiTheme="majorHAnsi"/>
        </w:rPr>
      </w:pPr>
      <w:r w:rsidRPr="00136311">
        <w:rPr>
          <w:rFonts w:asciiTheme="majorHAnsi" w:hAnsiTheme="majorHAnsi"/>
        </w:rPr>
        <w:t>Meningkatkan transparansi dan akuntabilitas pengelolaan SDM aparatur pada maasing-masing ZI menuju WBK dan WBBM.</w:t>
      </w:r>
    </w:p>
    <w:p w:rsidR="00136311" w:rsidRPr="00136311" w:rsidRDefault="00136311" w:rsidP="00F90946">
      <w:pPr>
        <w:pStyle w:val="ListParagraph"/>
        <w:numPr>
          <w:ilvl w:val="0"/>
          <w:numId w:val="22"/>
        </w:numPr>
        <w:spacing w:line="360" w:lineRule="auto"/>
        <w:jc w:val="both"/>
        <w:rPr>
          <w:rFonts w:asciiTheme="majorHAnsi" w:hAnsiTheme="majorHAnsi"/>
        </w:rPr>
      </w:pPr>
      <w:r w:rsidRPr="00136311">
        <w:rPr>
          <w:rFonts w:asciiTheme="majorHAnsi" w:hAnsiTheme="majorHAnsi"/>
        </w:rPr>
        <w:lastRenderedPageBreak/>
        <w:t>Meningkatkan disiplin SDM aparatur pada masing-masing ZI menuju WBK dan WBBM.</w:t>
      </w:r>
    </w:p>
    <w:p w:rsidR="00136311" w:rsidRPr="00136311" w:rsidRDefault="00136311" w:rsidP="00F90946">
      <w:pPr>
        <w:pStyle w:val="ListParagraph"/>
        <w:numPr>
          <w:ilvl w:val="0"/>
          <w:numId w:val="22"/>
        </w:numPr>
        <w:spacing w:line="360" w:lineRule="auto"/>
        <w:jc w:val="both"/>
        <w:rPr>
          <w:rFonts w:asciiTheme="majorHAnsi" w:hAnsiTheme="majorHAnsi"/>
        </w:rPr>
      </w:pPr>
      <w:r w:rsidRPr="00136311">
        <w:rPr>
          <w:rFonts w:asciiTheme="majorHAnsi" w:hAnsiTheme="majorHAnsi"/>
        </w:rPr>
        <w:t>Meningkatkan efektivitas SDM aparatur pada masing-masing ZI menuju WBK dan WBBM.</w:t>
      </w:r>
    </w:p>
    <w:p w:rsidR="00136311" w:rsidRPr="00136311" w:rsidRDefault="00136311" w:rsidP="00F90946">
      <w:pPr>
        <w:pStyle w:val="ListParagraph"/>
        <w:numPr>
          <w:ilvl w:val="0"/>
          <w:numId w:val="22"/>
        </w:numPr>
        <w:spacing w:line="360" w:lineRule="auto"/>
        <w:jc w:val="both"/>
        <w:rPr>
          <w:rFonts w:asciiTheme="majorHAnsi" w:hAnsiTheme="majorHAnsi"/>
        </w:rPr>
      </w:pPr>
      <w:r w:rsidRPr="00136311">
        <w:rPr>
          <w:rFonts w:asciiTheme="majorHAnsi" w:hAnsiTheme="majorHAnsi"/>
        </w:rPr>
        <w:t>Meningkatkan profesionalisme SDM aparatur pada masing-masing ZI menuju WBK dan WBBM</w:t>
      </w:r>
    </w:p>
    <w:p w:rsidR="00136311" w:rsidRPr="00136311" w:rsidRDefault="00136311" w:rsidP="001E734D">
      <w:pPr>
        <w:pStyle w:val="ListParagraph"/>
        <w:spacing w:line="360" w:lineRule="auto"/>
        <w:ind w:left="1069"/>
        <w:jc w:val="both"/>
        <w:rPr>
          <w:rFonts w:asciiTheme="majorHAnsi" w:hAnsiTheme="majorHAnsi"/>
        </w:rPr>
      </w:pPr>
    </w:p>
    <w:p w:rsidR="00136311" w:rsidRPr="00136311" w:rsidRDefault="00136311" w:rsidP="00F90946">
      <w:pPr>
        <w:pStyle w:val="ListParagraph"/>
        <w:numPr>
          <w:ilvl w:val="0"/>
          <w:numId w:val="6"/>
        </w:numPr>
        <w:spacing w:line="360" w:lineRule="auto"/>
        <w:jc w:val="both"/>
        <w:rPr>
          <w:rFonts w:asciiTheme="majorHAnsi" w:hAnsiTheme="majorHAnsi"/>
        </w:rPr>
      </w:pPr>
      <w:r w:rsidRPr="00136311">
        <w:rPr>
          <w:rFonts w:asciiTheme="majorHAnsi" w:hAnsiTheme="majorHAnsi"/>
        </w:rPr>
        <w:t>Penguatan Akuntabilitas Kinerja</w:t>
      </w:r>
    </w:p>
    <w:p w:rsidR="00136311" w:rsidRPr="00136311" w:rsidRDefault="00136311" w:rsidP="001E734D">
      <w:pPr>
        <w:pStyle w:val="ListParagraph"/>
        <w:spacing w:line="360" w:lineRule="auto"/>
        <w:ind w:left="644"/>
        <w:jc w:val="both"/>
        <w:rPr>
          <w:rFonts w:asciiTheme="majorHAnsi" w:hAnsiTheme="majorHAnsi"/>
        </w:rPr>
      </w:pPr>
      <w:r w:rsidRPr="00136311">
        <w:rPr>
          <w:rFonts w:asciiTheme="majorHAnsi" w:hAnsiTheme="majorHAnsi"/>
        </w:rPr>
        <w:t>Indikator</w:t>
      </w:r>
    </w:p>
    <w:p w:rsidR="00136311" w:rsidRPr="00136311" w:rsidRDefault="00136311" w:rsidP="00F90946">
      <w:pPr>
        <w:pStyle w:val="ListParagraph"/>
        <w:numPr>
          <w:ilvl w:val="0"/>
          <w:numId w:val="23"/>
        </w:numPr>
        <w:spacing w:line="360" w:lineRule="auto"/>
        <w:jc w:val="both"/>
        <w:rPr>
          <w:rFonts w:asciiTheme="majorHAnsi" w:hAnsiTheme="majorHAnsi"/>
        </w:rPr>
      </w:pPr>
      <w:r w:rsidRPr="00136311">
        <w:rPr>
          <w:rFonts w:asciiTheme="majorHAnsi" w:hAnsiTheme="majorHAnsi"/>
        </w:rPr>
        <w:t>Keterlibatan Pimpinan</w:t>
      </w:r>
    </w:p>
    <w:p w:rsidR="00136311" w:rsidRPr="00136311" w:rsidRDefault="00136311" w:rsidP="00F90946">
      <w:pPr>
        <w:pStyle w:val="ListParagraph"/>
        <w:numPr>
          <w:ilvl w:val="0"/>
          <w:numId w:val="24"/>
        </w:numPr>
        <w:spacing w:line="360" w:lineRule="auto"/>
        <w:jc w:val="both"/>
        <w:rPr>
          <w:rFonts w:asciiTheme="majorHAnsi" w:hAnsiTheme="majorHAnsi"/>
        </w:rPr>
      </w:pPr>
      <w:r w:rsidRPr="00136311">
        <w:rPr>
          <w:rFonts w:asciiTheme="majorHAnsi" w:hAnsiTheme="majorHAnsi"/>
        </w:rPr>
        <w:t>Pimpinan terlibat secara langsung dalam penyusunan perencanaan;</w:t>
      </w:r>
    </w:p>
    <w:p w:rsidR="00136311" w:rsidRPr="00136311" w:rsidRDefault="00136311" w:rsidP="00F90946">
      <w:pPr>
        <w:pStyle w:val="ListParagraph"/>
        <w:numPr>
          <w:ilvl w:val="0"/>
          <w:numId w:val="24"/>
        </w:numPr>
        <w:spacing w:line="360" w:lineRule="auto"/>
        <w:jc w:val="both"/>
        <w:rPr>
          <w:rFonts w:asciiTheme="majorHAnsi" w:hAnsiTheme="majorHAnsi"/>
        </w:rPr>
      </w:pPr>
      <w:r w:rsidRPr="00136311">
        <w:rPr>
          <w:rFonts w:asciiTheme="majorHAnsi" w:hAnsiTheme="majorHAnsi"/>
        </w:rPr>
        <w:t>Pimpinan terlibat secara langsung dalam penyusunan penyusunan pentetapan kinerja;</w:t>
      </w:r>
    </w:p>
    <w:p w:rsidR="00136311" w:rsidRPr="00136311" w:rsidRDefault="00136311" w:rsidP="00F90946">
      <w:pPr>
        <w:pStyle w:val="ListParagraph"/>
        <w:numPr>
          <w:ilvl w:val="0"/>
          <w:numId w:val="24"/>
        </w:numPr>
        <w:spacing w:line="360" w:lineRule="auto"/>
        <w:jc w:val="both"/>
        <w:rPr>
          <w:rFonts w:asciiTheme="majorHAnsi" w:hAnsiTheme="majorHAnsi"/>
        </w:rPr>
      </w:pPr>
      <w:r w:rsidRPr="00136311">
        <w:rPr>
          <w:rFonts w:asciiTheme="majorHAnsi" w:hAnsiTheme="majorHAnsi"/>
        </w:rPr>
        <w:t>Pimpinan memantau pencapaian kinerja secara berkala.</w:t>
      </w:r>
    </w:p>
    <w:p w:rsidR="00136311" w:rsidRPr="00136311" w:rsidRDefault="00136311" w:rsidP="00F90946">
      <w:pPr>
        <w:pStyle w:val="ListParagraph"/>
        <w:numPr>
          <w:ilvl w:val="0"/>
          <w:numId w:val="23"/>
        </w:numPr>
        <w:spacing w:line="360" w:lineRule="auto"/>
        <w:jc w:val="both"/>
        <w:rPr>
          <w:rFonts w:asciiTheme="majorHAnsi" w:hAnsiTheme="majorHAnsi"/>
        </w:rPr>
      </w:pPr>
      <w:r w:rsidRPr="00136311">
        <w:rPr>
          <w:rFonts w:asciiTheme="majorHAnsi" w:hAnsiTheme="majorHAnsi"/>
        </w:rPr>
        <w:t>Pengelolaan Akuntabilitas Kinerja</w:t>
      </w:r>
    </w:p>
    <w:p w:rsidR="00136311" w:rsidRPr="00136311" w:rsidRDefault="00136311" w:rsidP="00F90946">
      <w:pPr>
        <w:pStyle w:val="ListParagraph"/>
        <w:numPr>
          <w:ilvl w:val="0"/>
          <w:numId w:val="25"/>
        </w:numPr>
        <w:spacing w:line="360" w:lineRule="auto"/>
        <w:jc w:val="both"/>
        <w:rPr>
          <w:rFonts w:asciiTheme="majorHAnsi" w:hAnsiTheme="majorHAnsi"/>
        </w:rPr>
      </w:pPr>
      <w:r w:rsidRPr="00136311">
        <w:rPr>
          <w:rFonts w:asciiTheme="majorHAnsi" w:hAnsiTheme="majorHAnsi"/>
        </w:rPr>
        <w:t>Penyusunan dokumen perencanaan;</w:t>
      </w:r>
    </w:p>
    <w:p w:rsidR="00136311" w:rsidRPr="00136311" w:rsidRDefault="00136311" w:rsidP="00F90946">
      <w:pPr>
        <w:pStyle w:val="ListParagraph"/>
        <w:numPr>
          <w:ilvl w:val="0"/>
          <w:numId w:val="25"/>
        </w:numPr>
        <w:spacing w:line="360" w:lineRule="auto"/>
        <w:jc w:val="both"/>
        <w:rPr>
          <w:rFonts w:asciiTheme="majorHAnsi" w:hAnsiTheme="majorHAnsi"/>
        </w:rPr>
      </w:pPr>
      <w:r w:rsidRPr="00136311">
        <w:rPr>
          <w:rFonts w:asciiTheme="majorHAnsi" w:hAnsiTheme="majorHAnsi"/>
        </w:rPr>
        <w:t>Dokumen perencanaan berorientasi hasil;</w:t>
      </w:r>
    </w:p>
    <w:p w:rsidR="00136311" w:rsidRPr="00136311" w:rsidRDefault="00136311" w:rsidP="00F90946">
      <w:pPr>
        <w:pStyle w:val="ListParagraph"/>
        <w:numPr>
          <w:ilvl w:val="0"/>
          <w:numId w:val="25"/>
        </w:numPr>
        <w:spacing w:line="360" w:lineRule="auto"/>
        <w:jc w:val="both"/>
        <w:rPr>
          <w:rFonts w:asciiTheme="majorHAnsi" w:hAnsiTheme="majorHAnsi"/>
        </w:rPr>
      </w:pPr>
      <w:r w:rsidRPr="00136311">
        <w:rPr>
          <w:rFonts w:asciiTheme="majorHAnsi" w:hAnsiTheme="majorHAnsi"/>
        </w:rPr>
        <w:t>Penetapan Indikator Kinerja Utama (IKU);</w:t>
      </w:r>
    </w:p>
    <w:p w:rsidR="00136311" w:rsidRPr="00136311" w:rsidRDefault="00136311" w:rsidP="00F90946">
      <w:pPr>
        <w:pStyle w:val="ListParagraph"/>
        <w:numPr>
          <w:ilvl w:val="0"/>
          <w:numId w:val="25"/>
        </w:numPr>
        <w:spacing w:line="360" w:lineRule="auto"/>
        <w:jc w:val="both"/>
        <w:rPr>
          <w:rFonts w:asciiTheme="majorHAnsi" w:hAnsiTheme="majorHAnsi"/>
        </w:rPr>
      </w:pPr>
      <w:r w:rsidRPr="00136311">
        <w:rPr>
          <w:rFonts w:asciiTheme="majorHAnsi" w:hAnsiTheme="majorHAnsi"/>
        </w:rPr>
        <w:t>Indikator kinerja memiliki kriteria SMART;</w:t>
      </w:r>
    </w:p>
    <w:p w:rsidR="00136311" w:rsidRPr="00136311" w:rsidRDefault="00136311" w:rsidP="00F90946">
      <w:pPr>
        <w:pStyle w:val="ListParagraph"/>
        <w:numPr>
          <w:ilvl w:val="0"/>
          <w:numId w:val="25"/>
        </w:numPr>
        <w:spacing w:line="360" w:lineRule="auto"/>
        <w:jc w:val="both"/>
        <w:rPr>
          <w:rFonts w:asciiTheme="majorHAnsi" w:hAnsiTheme="majorHAnsi"/>
        </w:rPr>
      </w:pPr>
      <w:r w:rsidRPr="00136311">
        <w:rPr>
          <w:rFonts w:asciiTheme="majorHAnsi" w:hAnsiTheme="majorHAnsi"/>
        </w:rPr>
        <w:t>Penyusunan Laporan Kinerja;</w:t>
      </w:r>
    </w:p>
    <w:p w:rsidR="00136311" w:rsidRPr="00136311" w:rsidRDefault="00136311" w:rsidP="00F90946">
      <w:pPr>
        <w:pStyle w:val="ListParagraph"/>
        <w:numPr>
          <w:ilvl w:val="0"/>
          <w:numId w:val="25"/>
        </w:numPr>
        <w:spacing w:line="360" w:lineRule="auto"/>
        <w:jc w:val="both"/>
        <w:rPr>
          <w:rFonts w:asciiTheme="majorHAnsi" w:hAnsiTheme="majorHAnsi"/>
        </w:rPr>
      </w:pPr>
      <w:r w:rsidRPr="00136311">
        <w:rPr>
          <w:rFonts w:asciiTheme="majorHAnsi" w:hAnsiTheme="majorHAnsi"/>
        </w:rPr>
        <w:t>Peningkatan kapasitas SDM yang menangani akuntabilitas kinerja.</w:t>
      </w:r>
    </w:p>
    <w:p w:rsidR="00136311" w:rsidRPr="00136311" w:rsidRDefault="00136311" w:rsidP="001E734D">
      <w:pPr>
        <w:pStyle w:val="ListParagraph"/>
        <w:spacing w:line="360" w:lineRule="auto"/>
        <w:ind w:left="1364"/>
        <w:jc w:val="both"/>
        <w:rPr>
          <w:rFonts w:asciiTheme="majorHAnsi" w:hAnsiTheme="majorHAnsi"/>
        </w:rPr>
      </w:pPr>
    </w:p>
    <w:p w:rsidR="00136311" w:rsidRPr="00136311" w:rsidRDefault="00136311" w:rsidP="001E734D">
      <w:pPr>
        <w:pStyle w:val="ListParagraph"/>
        <w:spacing w:line="360" w:lineRule="auto"/>
        <w:ind w:left="709"/>
        <w:jc w:val="both"/>
        <w:rPr>
          <w:rFonts w:asciiTheme="majorHAnsi" w:hAnsiTheme="majorHAnsi"/>
        </w:rPr>
      </w:pPr>
      <w:r w:rsidRPr="00136311">
        <w:rPr>
          <w:rFonts w:asciiTheme="majorHAnsi" w:hAnsiTheme="majorHAnsi"/>
        </w:rPr>
        <w:t>Target</w:t>
      </w:r>
    </w:p>
    <w:p w:rsidR="00136311" w:rsidRPr="00136311" w:rsidRDefault="00136311" w:rsidP="00F90946">
      <w:pPr>
        <w:pStyle w:val="ListParagraph"/>
        <w:numPr>
          <w:ilvl w:val="0"/>
          <w:numId w:val="26"/>
        </w:numPr>
        <w:spacing w:line="360" w:lineRule="auto"/>
        <w:jc w:val="both"/>
        <w:rPr>
          <w:rFonts w:asciiTheme="majorHAnsi" w:hAnsiTheme="majorHAnsi"/>
        </w:rPr>
      </w:pPr>
      <w:r w:rsidRPr="00136311">
        <w:rPr>
          <w:rFonts w:asciiTheme="majorHAnsi" w:hAnsiTheme="majorHAnsi"/>
        </w:rPr>
        <w:t>Meningkatkan kinerja Pengadilan Agama Selayar.</w:t>
      </w:r>
    </w:p>
    <w:p w:rsidR="00136311" w:rsidRPr="00136311" w:rsidRDefault="00136311" w:rsidP="00F90946">
      <w:pPr>
        <w:pStyle w:val="ListParagraph"/>
        <w:numPr>
          <w:ilvl w:val="0"/>
          <w:numId w:val="26"/>
        </w:numPr>
        <w:spacing w:line="360" w:lineRule="auto"/>
        <w:jc w:val="both"/>
        <w:rPr>
          <w:rFonts w:asciiTheme="majorHAnsi" w:hAnsiTheme="majorHAnsi"/>
        </w:rPr>
      </w:pPr>
      <w:r w:rsidRPr="00136311">
        <w:rPr>
          <w:rFonts w:asciiTheme="majorHAnsi" w:hAnsiTheme="majorHAnsi"/>
        </w:rPr>
        <w:t>Meningkatkan akuntabilitas instansi pemerintah.</w:t>
      </w:r>
    </w:p>
    <w:p w:rsidR="00136311" w:rsidRPr="00136311" w:rsidRDefault="00136311" w:rsidP="001E734D">
      <w:pPr>
        <w:pStyle w:val="ListParagraph"/>
        <w:spacing w:line="360" w:lineRule="auto"/>
        <w:ind w:left="1069"/>
        <w:jc w:val="both"/>
        <w:rPr>
          <w:rFonts w:asciiTheme="majorHAnsi" w:hAnsiTheme="majorHAnsi"/>
        </w:rPr>
      </w:pPr>
    </w:p>
    <w:p w:rsidR="00136311" w:rsidRPr="00136311" w:rsidRDefault="00136311" w:rsidP="00F90946">
      <w:pPr>
        <w:pStyle w:val="ListParagraph"/>
        <w:numPr>
          <w:ilvl w:val="0"/>
          <w:numId w:val="6"/>
        </w:numPr>
        <w:spacing w:line="360" w:lineRule="auto"/>
        <w:jc w:val="both"/>
        <w:rPr>
          <w:rFonts w:asciiTheme="majorHAnsi" w:hAnsiTheme="majorHAnsi"/>
        </w:rPr>
      </w:pPr>
      <w:r w:rsidRPr="00136311">
        <w:rPr>
          <w:rFonts w:asciiTheme="majorHAnsi" w:hAnsiTheme="majorHAnsi"/>
        </w:rPr>
        <w:t>Penguatan Pengawasan</w:t>
      </w:r>
    </w:p>
    <w:p w:rsidR="00136311" w:rsidRPr="00136311" w:rsidRDefault="00136311" w:rsidP="001E734D">
      <w:pPr>
        <w:pStyle w:val="ListParagraph"/>
        <w:spacing w:line="360" w:lineRule="auto"/>
        <w:ind w:left="644"/>
        <w:jc w:val="both"/>
        <w:rPr>
          <w:rFonts w:asciiTheme="majorHAnsi" w:hAnsiTheme="majorHAnsi"/>
        </w:rPr>
      </w:pPr>
      <w:r w:rsidRPr="00136311">
        <w:rPr>
          <w:rFonts w:asciiTheme="majorHAnsi" w:hAnsiTheme="majorHAnsi"/>
        </w:rPr>
        <w:t>Indikator</w:t>
      </w:r>
    </w:p>
    <w:p w:rsidR="00136311" w:rsidRPr="00136311" w:rsidRDefault="00136311" w:rsidP="00F90946">
      <w:pPr>
        <w:pStyle w:val="ListParagraph"/>
        <w:numPr>
          <w:ilvl w:val="0"/>
          <w:numId w:val="27"/>
        </w:numPr>
        <w:spacing w:line="360" w:lineRule="auto"/>
        <w:jc w:val="both"/>
        <w:rPr>
          <w:rFonts w:asciiTheme="majorHAnsi" w:hAnsiTheme="majorHAnsi"/>
        </w:rPr>
      </w:pPr>
      <w:r w:rsidRPr="00136311">
        <w:rPr>
          <w:rFonts w:asciiTheme="majorHAnsi" w:hAnsiTheme="majorHAnsi"/>
        </w:rPr>
        <w:t>Pengendalian gratifikasi</w:t>
      </w:r>
    </w:p>
    <w:p w:rsidR="00136311" w:rsidRPr="00136311" w:rsidRDefault="00136311" w:rsidP="00F90946">
      <w:pPr>
        <w:pStyle w:val="ListParagraph"/>
        <w:numPr>
          <w:ilvl w:val="0"/>
          <w:numId w:val="28"/>
        </w:numPr>
        <w:spacing w:line="360" w:lineRule="auto"/>
        <w:jc w:val="both"/>
        <w:rPr>
          <w:rFonts w:asciiTheme="majorHAnsi" w:hAnsiTheme="majorHAnsi"/>
        </w:rPr>
      </w:pPr>
      <w:r w:rsidRPr="00136311">
        <w:rPr>
          <w:rFonts w:asciiTheme="majorHAnsi" w:hAnsiTheme="majorHAnsi"/>
        </w:rPr>
        <w:t>Public campaign tentang pengendalian gratifikasi;</w:t>
      </w:r>
    </w:p>
    <w:p w:rsidR="00136311" w:rsidRPr="00136311" w:rsidRDefault="00136311" w:rsidP="00F90946">
      <w:pPr>
        <w:pStyle w:val="ListParagraph"/>
        <w:numPr>
          <w:ilvl w:val="0"/>
          <w:numId w:val="28"/>
        </w:numPr>
        <w:spacing w:line="360" w:lineRule="auto"/>
        <w:jc w:val="both"/>
        <w:rPr>
          <w:rFonts w:asciiTheme="majorHAnsi" w:hAnsiTheme="majorHAnsi"/>
        </w:rPr>
      </w:pPr>
      <w:r w:rsidRPr="00136311">
        <w:rPr>
          <w:rFonts w:asciiTheme="majorHAnsi" w:hAnsiTheme="majorHAnsi"/>
        </w:rPr>
        <w:t>Implementasi pengendalian gratifikasi.</w:t>
      </w:r>
    </w:p>
    <w:p w:rsidR="00136311" w:rsidRPr="00136311" w:rsidRDefault="00136311" w:rsidP="00F90946">
      <w:pPr>
        <w:pStyle w:val="ListParagraph"/>
        <w:numPr>
          <w:ilvl w:val="0"/>
          <w:numId w:val="27"/>
        </w:numPr>
        <w:spacing w:line="360" w:lineRule="auto"/>
        <w:jc w:val="both"/>
        <w:rPr>
          <w:rFonts w:asciiTheme="majorHAnsi" w:hAnsiTheme="majorHAnsi"/>
        </w:rPr>
      </w:pPr>
      <w:r w:rsidRPr="00136311">
        <w:rPr>
          <w:rFonts w:asciiTheme="majorHAnsi" w:hAnsiTheme="majorHAnsi"/>
        </w:rPr>
        <w:t>Penerapan Sistem Pengawasan Internal Pemerintah (SPIP)</w:t>
      </w:r>
    </w:p>
    <w:p w:rsidR="00136311" w:rsidRPr="00136311" w:rsidRDefault="00136311" w:rsidP="00F90946">
      <w:pPr>
        <w:pStyle w:val="ListParagraph"/>
        <w:numPr>
          <w:ilvl w:val="0"/>
          <w:numId w:val="29"/>
        </w:numPr>
        <w:spacing w:line="360" w:lineRule="auto"/>
        <w:jc w:val="both"/>
        <w:rPr>
          <w:rFonts w:asciiTheme="majorHAnsi" w:hAnsiTheme="majorHAnsi"/>
        </w:rPr>
      </w:pPr>
      <w:r w:rsidRPr="00136311">
        <w:rPr>
          <w:rFonts w:asciiTheme="majorHAnsi" w:hAnsiTheme="majorHAnsi"/>
        </w:rPr>
        <w:t>Membangun lingkungan pengendalian di unit kerja;</w:t>
      </w:r>
    </w:p>
    <w:p w:rsidR="00136311" w:rsidRPr="00136311" w:rsidRDefault="00136311" w:rsidP="00F90946">
      <w:pPr>
        <w:pStyle w:val="ListParagraph"/>
        <w:numPr>
          <w:ilvl w:val="0"/>
          <w:numId w:val="29"/>
        </w:numPr>
        <w:spacing w:line="360" w:lineRule="auto"/>
        <w:jc w:val="both"/>
        <w:rPr>
          <w:rFonts w:asciiTheme="majorHAnsi" w:hAnsiTheme="majorHAnsi"/>
        </w:rPr>
      </w:pPr>
      <w:r w:rsidRPr="00136311">
        <w:rPr>
          <w:rFonts w:asciiTheme="majorHAnsi" w:hAnsiTheme="majorHAnsi"/>
        </w:rPr>
        <w:t>Melakukan penilaian resiko atas unit kerja terkait;</w:t>
      </w:r>
    </w:p>
    <w:p w:rsidR="00136311" w:rsidRPr="00136311" w:rsidRDefault="00136311" w:rsidP="00F90946">
      <w:pPr>
        <w:pStyle w:val="ListParagraph"/>
        <w:numPr>
          <w:ilvl w:val="0"/>
          <w:numId w:val="29"/>
        </w:numPr>
        <w:spacing w:line="360" w:lineRule="auto"/>
        <w:jc w:val="both"/>
        <w:rPr>
          <w:rFonts w:asciiTheme="majorHAnsi" w:hAnsiTheme="majorHAnsi"/>
        </w:rPr>
      </w:pPr>
      <w:r w:rsidRPr="00136311">
        <w:rPr>
          <w:rFonts w:asciiTheme="majorHAnsi" w:hAnsiTheme="majorHAnsi"/>
        </w:rPr>
        <w:t>Sosialisasi SPI ke pihak terkait;</w:t>
      </w:r>
    </w:p>
    <w:p w:rsidR="00136311" w:rsidRPr="00136311" w:rsidRDefault="00136311" w:rsidP="00F90946">
      <w:pPr>
        <w:pStyle w:val="ListParagraph"/>
        <w:numPr>
          <w:ilvl w:val="0"/>
          <w:numId w:val="27"/>
        </w:numPr>
        <w:spacing w:line="360" w:lineRule="auto"/>
        <w:jc w:val="both"/>
        <w:rPr>
          <w:rFonts w:asciiTheme="majorHAnsi" w:hAnsiTheme="majorHAnsi"/>
        </w:rPr>
      </w:pPr>
      <w:r w:rsidRPr="00136311">
        <w:rPr>
          <w:rFonts w:asciiTheme="majorHAnsi" w:hAnsiTheme="majorHAnsi"/>
        </w:rPr>
        <w:t xml:space="preserve">Pengaduan Masyarakat </w:t>
      </w:r>
    </w:p>
    <w:p w:rsidR="00136311" w:rsidRPr="00136311" w:rsidRDefault="00136311" w:rsidP="00F90946">
      <w:pPr>
        <w:pStyle w:val="ListParagraph"/>
        <w:numPr>
          <w:ilvl w:val="0"/>
          <w:numId w:val="30"/>
        </w:numPr>
        <w:spacing w:line="360" w:lineRule="auto"/>
        <w:ind w:left="1418" w:hanging="425"/>
        <w:jc w:val="both"/>
        <w:rPr>
          <w:rFonts w:asciiTheme="majorHAnsi" w:hAnsiTheme="majorHAnsi"/>
        </w:rPr>
      </w:pPr>
      <w:r w:rsidRPr="00136311">
        <w:rPr>
          <w:rFonts w:asciiTheme="majorHAnsi" w:hAnsiTheme="majorHAnsi"/>
        </w:rPr>
        <w:t>Mengimplementasikan kebijakan Pengaduan Masyarakat;</w:t>
      </w:r>
    </w:p>
    <w:p w:rsidR="00136311" w:rsidRPr="00136311" w:rsidRDefault="00136311" w:rsidP="00F90946">
      <w:pPr>
        <w:pStyle w:val="ListParagraph"/>
        <w:numPr>
          <w:ilvl w:val="0"/>
          <w:numId w:val="30"/>
        </w:numPr>
        <w:spacing w:line="360" w:lineRule="auto"/>
        <w:ind w:left="1418" w:hanging="425"/>
        <w:jc w:val="both"/>
        <w:rPr>
          <w:rFonts w:asciiTheme="majorHAnsi" w:hAnsiTheme="majorHAnsi"/>
        </w:rPr>
      </w:pPr>
      <w:r w:rsidRPr="00136311">
        <w:rPr>
          <w:rFonts w:asciiTheme="majorHAnsi" w:hAnsiTheme="majorHAnsi"/>
        </w:rPr>
        <w:lastRenderedPageBreak/>
        <w:t>Menindaklanjuti hasil Pengaduan Masyarakat;</w:t>
      </w:r>
    </w:p>
    <w:p w:rsidR="00136311" w:rsidRPr="00136311" w:rsidRDefault="00136311" w:rsidP="00F90946">
      <w:pPr>
        <w:pStyle w:val="ListParagraph"/>
        <w:numPr>
          <w:ilvl w:val="0"/>
          <w:numId w:val="30"/>
        </w:numPr>
        <w:spacing w:line="360" w:lineRule="auto"/>
        <w:ind w:left="1418" w:hanging="425"/>
        <w:jc w:val="both"/>
        <w:rPr>
          <w:rFonts w:asciiTheme="majorHAnsi" w:hAnsiTheme="majorHAnsi"/>
        </w:rPr>
      </w:pPr>
      <w:r w:rsidRPr="00136311">
        <w:rPr>
          <w:rFonts w:asciiTheme="majorHAnsi" w:hAnsiTheme="majorHAnsi"/>
        </w:rPr>
        <w:t>Monitoring dan evaluasi hasil penanganan Pengaduan Masyarakat;</w:t>
      </w:r>
    </w:p>
    <w:p w:rsidR="00136311" w:rsidRPr="00136311" w:rsidRDefault="00136311" w:rsidP="00F90946">
      <w:pPr>
        <w:pStyle w:val="ListParagraph"/>
        <w:numPr>
          <w:ilvl w:val="0"/>
          <w:numId w:val="30"/>
        </w:numPr>
        <w:spacing w:line="360" w:lineRule="auto"/>
        <w:ind w:left="1418" w:hanging="425"/>
        <w:jc w:val="both"/>
        <w:rPr>
          <w:rFonts w:asciiTheme="majorHAnsi" w:hAnsiTheme="majorHAnsi"/>
        </w:rPr>
      </w:pPr>
      <w:r w:rsidRPr="00136311">
        <w:rPr>
          <w:rFonts w:asciiTheme="majorHAnsi" w:hAnsiTheme="majorHAnsi"/>
        </w:rPr>
        <w:t>Menindaklanjuti hasil evaluasi penanganan Pengaduan Masyarakat;</w:t>
      </w:r>
    </w:p>
    <w:p w:rsidR="00136311" w:rsidRPr="00136311" w:rsidRDefault="00136311" w:rsidP="00F90946">
      <w:pPr>
        <w:pStyle w:val="ListParagraph"/>
        <w:numPr>
          <w:ilvl w:val="0"/>
          <w:numId w:val="27"/>
        </w:numPr>
        <w:spacing w:line="360" w:lineRule="auto"/>
        <w:jc w:val="both"/>
        <w:rPr>
          <w:rFonts w:asciiTheme="majorHAnsi" w:hAnsiTheme="majorHAnsi"/>
        </w:rPr>
      </w:pPr>
      <w:r w:rsidRPr="00136311">
        <w:rPr>
          <w:rFonts w:asciiTheme="majorHAnsi" w:hAnsiTheme="majorHAnsi"/>
        </w:rPr>
        <w:t xml:space="preserve">Whistle Blowing System </w:t>
      </w:r>
    </w:p>
    <w:p w:rsidR="00136311" w:rsidRPr="00136311" w:rsidRDefault="00136311" w:rsidP="00F90946">
      <w:pPr>
        <w:pStyle w:val="ListParagraph"/>
        <w:numPr>
          <w:ilvl w:val="0"/>
          <w:numId w:val="31"/>
        </w:numPr>
        <w:spacing w:line="360" w:lineRule="auto"/>
        <w:ind w:hanging="11"/>
        <w:jc w:val="both"/>
        <w:rPr>
          <w:rFonts w:asciiTheme="majorHAnsi" w:hAnsiTheme="majorHAnsi"/>
        </w:rPr>
      </w:pPr>
      <w:r w:rsidRPr="00136311">
        <w:rPr>
          <w:rFonts w:asciiTheme="majorHAnsi" w:hAnsiTheme="majorHAnsi"/>
        </w:rPr>
        <w:t>Menerapkan Whistle Blowing System;</w:t>
      </w:r>
    </w:p>
    <w:p w:rsidR="00136311" w:rsidRPr="00136311" w:rsidRDefault="00136311" w:rsidP="00F90946">
      <w:pPr>
        <w:pStyle w:val="ListParagraph"/>
        <w:numPr>
          <w:ilvl w:val="0"/>
          <w:numId w:val="31"/>
        </w:numPr>
        <w:spacing w:line="360" w:lineRule="auto"/>
        <w:ind w:hanging="11"/>
        <w:jc w:val="both"/>
        <w:rPr>
          <w:rFonts w:asciiTheme="majorHAnsi" w:hAnsiTheme="majorHAnsi"/>
        </w:rPr>
      </w:pPr>
      <w:r w:rsidRPr="00136311">
        <w:rPr>
          <w:rFonts w:asciiTheme="majorHAnsi" w:hAnsiTheme="majorHAnsi"/>
        </w:rPr>
        <w:t>Mengevaluasi  Penerapan Whistle Blowing System;</w:t>
      </w:r>
    </w:p>
    <w:p w:rsidR="00136311" w:rsidRPr="00136311" w:rsidRDefault="00136311" w:rsidP="00F90946">
      <w:pPr>
        <w:pStyle w:val="ListParagraph"/>
        <w:numPr>
          <w:ilvl w:val="0"/>
          <w:numId w:val="31"/>
        </w:numPr>
        <w:spacing w:line="360" w:lineRule="auto"/>
        <w:ind w:hanging="11"/>
        <w:jc w:val="both"/>
        <w:rPr>
          <w:rFonts w:asciiTheme="majorHAnsi" w:hAnsiTheme="majorHAnsi"/>
        </w:rPr>
      </w:pPr>
      <w:r w:rsidRPr="00136311">
        <w:rPr>
          <w:rFonts w:asciiTheme="majorHAnsi" w:hAnsiTheme="majorHAnsi"/>
        </w:rPr>
        <w:t>Menindaklanjuti evaluasi penerapan Whistle Blowing System;</w:t>
      </w:r>
    </w:p>
    <w:p w:rsidR="00136311" w:rsidRPr="00136311" w:rsidRDefault="00136311" w:rsidP="00F90946">
      <w:pPr>
        <w:pStyle w:val="ListParagraph"/>
        <w:numPr>
          <w:ilvl w:val="0"/>
          <w:numId w:val="27"/>
        </w:numPr>
        <w:spacing w:line="360" w:lineRule="auto"/>
        <w:jc w:val="both"/>
        <w:rPr>
          <w:rFonts w:asciiTheme="majorHAnsi" w:hAnsiTheme="majorHAnsi"/>
        </w:rPr>
      </w:pPr>
      <w:r w:rsidRPr="00136311">
        <w:rPr>
          <w:rFonts w:asciiTheme="majorHAnsi" w:hAnsiTheme="majorHAnsi"/>
        </w:rPr>
        <w:t xml:space="preserve">Penanganan Benturan Kepentingan </w:t>
      </w:r>
    </w:p>
    <w:p w:rsidR="00136311" w:rsidRPr="00136311" w:rsidRDefault="00136311" w:rsidP="00F90946">
      <w:pPr>
        <w:pStyle w:val="ListParagraph"/>
        <w:numPr>
          <w:ilvl w:val="1"/>
          <w:numId w:val="32"/>
        </w:numPr>
        <w:spacing w:line="360" w:lineRule="auto"/>
        <w:jc w:val="both"/>
        <w:rPr>
          <w:rFonts w:asciiTheme="majorHAnsi" w:hAnsiTheme="majorHAnsi"/>
        </w:rPr>
      </w:pPr>
      <w:r w:rsidRPr="00136311">
        <w:rPr>
          <w:rFonts w:asciiTheme="majorHAnsi" w:hAnsiTheme="majorHAnsi"/>
        </w:rPr>
        <w:t>Mengidentifikasi Benturan Kepentingan dalam tugas fungsi utama;</w:t>
      </w:r>
    </w:p>
    <w:p w:rsidR="00136311" w:rsidRPr="00136311" w:rsidRDefault="00136311" w:rsidP="00F90946">
      <w:pPr>
        <w:pStyle w:val="ListParagraph"/>
        <w:numPr>
          <w:ilvl w:val="1"/>
          <w:numId w:val="32"/>
        </w:numPr>
        <w:spacing w:line="360" w:lineRule="auto"/>
        <w:jc w:val="both"/>
        <w:rPr>
          <w:rFonts w:asciiTheme="majorHAnsi" w:hAnsiTheme="majorHAnsi"/>
        </w:rPr>
      </w:pPr>
      <w:r w:rsidRPr="00136311">
        <w:rPr>
          <w:rFonts w:asciiTheme="majorHAnsi" w:hAnsiTheme="majorHAnsi"/>
        </w:rPr>
        <w:t>Mensosialisasikan kebijakan penanganan Benturan Kepentingan;</w:t>
      </w:r>
    </w:p>
    <w:p w:rsidR="00136311" w:rsidRPr="00136311" w:rsidRDefault="00136311" w:rsidP="00F90946">
      <w:pPr>
        <w:pStyle w:val="ListParagraph"/>
        <w:numPr>
          <w:ilvl w:val="1"/>
          <w:numId w:val="32"/>
        </w:numPr>
        <w:spacing w:line="360" w:lineRule="auto"/>
        <w:jc w:val="both"/>
        <w:rPr>
          <w:rFonts w:asciiTheme="majorHAnsi" w:hAnsiTheme="majorHAnsi"/>
        </w:rPr>
      </w:pPr>
      <w:r w:rsidRPr="00136311">
        <w:rPr>
          <w:rFonts w:asciiTheme="majorHAnsi" w:hAnsiTheme="majorHAnsi"/>
        </w:rPr>
        <w:t>Mengimplementasikan kebijakan penanganan Benturan Kepentingan;</w:t>
      </w:r>
    </w:p>
    <w:p w:rsidR="00136311" w:rsidRPr="00136311" w:rsidRDefault="00136311" w:rsidP="00F90946">
      <w:pPr>
        <w:pStyle w:val="ListParagraph"/>
        <w:numPr>
          <w:ilvl w:val="1"/>
          <w:numId w:val="32"/>
        </w:numPr>
        <w:spacing w:line="360" w:lineRule="auto"/>
        <w:jc w:val="both"/>
        <w:rPr>
          <w:rFonts w:asciiTheme="majorHAnsi" w:hAnsiTheme="majorHAnsi"/>
        </w:rPr>
      </w:pPr>
      <w:r w:rsidRPr="00136311">
        <w:rPr>
          <w:rFonts w:asciiTheme="majorHAnsi" w:hAnsiTheme="majorHAnsi"/>
        </w:rPr>
        <w:t>Mengevaluasi pelaksanaan penanganan Benturan Kepentingan;</w:t>
      </w:r>
    </w:p>
    <w:p w:rsidR="00136311" w:rsidRPr="00136311" w:rsidRDefault="00136311" w:rsidP="00F90946">
      <w:pPr>
        <w:pStyle w:val="ListParagraph"/>
        <w:numPr>
          <w:ilvl w:val="1"/>
          <w:numId w:val="32"/>
        </w:numPr>
        <w:spacing w:line="360" w:lineRule="auto"/>
        <w:jc w:val="both"/>
        <w:rPr>
          <w:rFonts w:asciiTheme="majorHAnsi" w:hAnsiTheme="majorHAnsi"/>
        </w:rPr>
      </w:pPr>
      <w:r w:rsidRPr="00136311">
        <w:rPr>
          <w:rFonts w:asciiTheme="majorHAnsi" w:hAnsiTheme="majorHAnsi"/>
        </w:rPr>
        <w:t>Menindaklanjuti  hasil evaluasi pelaksanaan penanganan Benturan Kepentingan</w:t>
      </w:r>
    </w:p>
    <w:p w:rsidR="00136311" w:rsidRPr="00136311" w:rsidRDefault="00136311" w:rsidP="001E734D">
      <w:pPr>
        <w:pStyle w:val="ListParagraph"/>
        <w:spacing w:line="360" w:lineRule="auto"/>
        <w:ind w:left="1364"/>
        <w:jc w:val="both"/>
        <w:rPr>
          <w:rFonts w:asciiTheme="majorHAnsi" w:hAnsiTheme="majorHAnsi"/>
        </w:rPr>
      </w:pPr>
    </w:p>
    <w:p w:rsidR="00136311" w:rsidRPr="00136311" w:rsidRDefault="00136311" w:rsidP="001E734D">
      <w:pPr>
        <w:spacing w:after="0" w:line="360" w:lineRule="auto"/>
        <w:ind w:left="709"/>
        <w:jc w:val="both"/>
        <w:rPr>
          <w:rFonts w:asciiTheme="majorHAnsi" w:hAnsiTheme="majorHAnsi"/>
        </w:rPr>
      </w:pPr>
      <w:r w:rsidRPr="00136311">
        <w:rPr>
          <w:rFonts w:asciiTheme="majorHAnsi" w:hAnsiTheme="majorHAnsi"/>
        </w:rPr>
        <w:t xml:space="preserve">Target </w:t>
      </w:r>
    </w:p>
    <w:p w:rsidR="00136311" w:rsidRPr="00136311" w:rsidRDefault="00136311" w:rsidP="00F90946">
      <w:pPr>
        <w:pStyle w:val="ListParagraph"/>
        <w:numPr>
          <w:ilvl w:val="0"/>
          <w:numId w:val="33"/>
        </w:numPr>
        <w:spacing w:after="0" w:line="360" w:lineRule="auto"/>
        <w:jc w:val="both"/>
        <w:rPr>
          <w:rFonts w:asciiTheme="majorHAnsi" w:hAnsiTheme="majorHAnsi"/>
        </w:rPr>
      </w:pPr>
      <w:r w:rsidRPr="00136311">
        <w:rPr>
          <w:rFonts w:asciiTheme="majorHAnsi" w:hAnsiTheme="majorHAnsi"/>
        </w:rPr>
        <w:t>Meningkatkan kepatuhan terhadap pengelolaan keuangan negara pada Pengadilan Agama Selayar.</w:t>
      </w:r>
    </w:p>
    <w:p w:rsidR="00136311" w:rsidRPr="00136311" w:rsidRDefault="00136311" w:rsidP="00F90946">
      <w:pPr>
        <w:pStyle w:val="ListParagraph"/>
        <w:numPr>
          <w:ilvl w:val="0"/>
          <w:numId w:val="33"/>
        </w:numPr>
        <w:spacing w:after="0" w:line="360" w:lineRule="auto"/>
        <w:jc w:val="both"/>
        <w:rPr>
          <w:rFonts w:asciiTheme="majorHAnsi" w:hAnsiTheme="majorHAnsi"/>
        </w:rPr>
      </w:pPr>
      <w:r w:rsidRPr="00136311">
        <w:rPr>
          <w:rFonts w:asciiTheme="majorHAnsi" w:hAnsiTheme="majorHAnsi"/>
        </w:rPr>
        <w:t>Meningkatkan efektivitas pengelolaan keuangan Negara pada Pengadilan Agama Selayar.</w:t>
      </w:r>
    </w:p>
    <w:p w:rsidR="00136311" w:rsidRPr="00136311" w:rsidRDefault="00136311" w:rsidP="00F90946">
      <w:pPr>
        <w:pStyle w:val="ListParagraph"/>
        <w:numPr>
          <w:ilvl w:val="0"/>
          <w:numId w:val="33"/>
        </w:numPr>
        <w:spacing w:after="0" w:line="360" w:lineRule="auto"/>
        <w:jc w:val="both"/>
        <w:rPr>
          <w:rFonts w:asciiTheme="majorHAnsi" w:hAnsiTheme="majorHAnsi"/>
        </w:rPr>
      </w:pPr>
      <w:r w:rsidRPr="00136311">
        <w:rPr>
          <w:rFonts w:asciiTheme="majorHAnsi" w:hAnsiTheme="majorHAnsi"/>
        </w:rPr>
        <w:t>Meningkatkan status opini BPK terhadap pengelolaan keuangan Negara pada Pengadilan Agama Selayar.</w:t>
      </w:r>
    </w:p>
    <w:p w:rsidR="00136311" w:rsidRPr="00136311" w:rsidRDefault="00136311" w:rsidP="00F90946">
      <w:pPr>
        <w:pStyle w:val="ListParagraph"/>
        <w:numPr>
          <w:ilvl w:val="0"/>
          <w:numId w:val="33"/>
        </w:numPr>
        <w:spacing w:after="0" w:line="360" w:lineRule="auto"/>
        <w:jc w:val="both"/>
        <w:rPr>
          <w:rFonts w:asciiTheme="majorHAnsi" w:hAnsiTheme="majorHAnsi"/>
        </w:rPr>
      </w:pPr>
      <w:r w:rsidRPr="00136311">
        <w:rPr>
          <w:rFonts w:asciiTheme="majorHAnsi" w:hAnsiTheme="majorHAnsi"/>
        </w:rPr>
        <w:t>Menurunnya tingkat penyalahgunaan wewenang pada Pengadilan Agama Selayar.</w:t>
      </w:r>
    </w:p>
    <w:p w:rsidR="00136311" w:rsidRPr="00136311" w:rsidRDefault="00136311" w:rsidP="001E734D">
      <w:pPr>
        <w:pStyle w:val="ListParagraph"/>
        <w:spacing w:after="0" w:line="360" w:lineRule="auto"/>
        <w:ind w:left="1069"/>
        <w:jc w:val="both"/>
        <w:rPr>
          <w:rFonts w:asciiTheme="majorHAnsi" w:hAnsiTheme="majorHAnsi"/>
        </w:rPr>
      </w:pPr>
    </w:p>
    <w:p w:rsidR="00136311" w:rsidRPr="00136311" w:rsidRDefault="00136311" w:rsidP="00F90946">
      <w:pPr>
        <w:pStyle w:val="ListParagraph"/>
        <w:numPr>
          <w:ilvl w:val="0"/>
          <w:numId w:val="6"/>
        </w:numPr>
        <w:spacing w:after="0" w:line="360" w:lineRule="auto"/>
        <w:jc w:val="both"/>
        <w:rPr>
          <w:rFonts w:asciiTheme="majorHAnsi" w:hAnsiTheme="majorHAnsi"/>
        </w:rPr>
      </w:pPr>
      <w:r w:rsidRPr="00136311">
        <w:rPr>
          <w:rFonts w:asciiTheme="majorHAnsi" w:hAnsiTheme="majorHAnsi"/>
        </w:rPr>
        <w:t>Peningkatan Kualitas Pelayanan Publik Indikator</w:t>
      </w:r>
    </w:p>
    <w:p w:rsidR="00136311" w:rsidRPr="00136311" w:rsidRDefault="00136311" w:rsidP="00F90946">
      <w:pPr>
        <w:pStyle w:val="ListParagraph"/>
        <w:numPr>
          <w:ilvl w:val="2"/>
          <w:numId w:val="32"/>
        </w:numPr>
        <w:spacing w:after="0" w:line="360" w:lineRule="auto"/>
        <w:ind w:left="993"/>
        <w:jc w:val="both"/>
        <w:rPr>
          <w:rFonts w:asciiTheme="majorHAnsi" w:hAnsiTheme="majorHAnsi"/>
        </w:rPr>
      </w:pPr>
      <w:r w:rsidRPr="00136311">
        <w:rPr>
          <w:rFonts w:asciiTheme="majorHAnsi" w:hAnsiTheme="majorHAnsi"/>
        </w:rPr>
        <w:t xml:space="preserve">Standar Pelayanan </w:t>
      </w:r>
    </w:p>
    <w:p w:rsidR="00136311" w:rsidRPr="00136311" w:rsidRDefault="00136311" w:rsidP="00F90946">
      <w:pPr>
        <w:pStyle w:val="ListParagraph"/>
        <w:numPr>
          <w:ilvl w:val="0"/>
          <w:numId w:val="34"/>
        </w:numPr>
        <w:spacing w:after="0" w:line="360" w:lineRule="auto"/>
        <w:jc w:val="both"/>
        <w:rPr>
          <w:rFonts w:asciiTheme="majorHAnsi" w:hAnsiTheme="majorHAnsi"/>
        </w:rPr>
      </w:pPr>
      <w:r w:rsidRPr="00136311">
        <w:rPr>
          <w:rFonts w:asciiTheme="majorHAnsi" w:hAnsiTheme="majorHAnsi"/>
        </w:rPr>
        <w:t>Penyusunan standar pelayanan di unit kerja;</w:t>
      </w:r>
    </w:p>
    <w:p w:rsidR="00136311" w:rsidRPr="00136311" w:rsidRDefault="00136311" w:rsidP="00F90946">
      <w:pPr>
        <w:pStyle w:val="ListParagraph"/>
        <w:numPr>
          <w:ilvl w:val="0"/>
          <w:numId w:val="34"/>
        </w:numPr>
        <w:spacing w:after="0" w:line="360" w:lineRule="auto"/>
        <w:jc w:val="both"/>
        <w:rPr>
          <w:rFonts w:asciiTheme="majorHAnsi" w:hAnsiTheme="majorHAnsi"/>
        </w:rPr>
      </w:pPr>
      <w:r w:rsidRPr="00136311">
        <w:rPr>
          <w:rFonts w:asciiTheme="majorHAnsi" w:hAnsiTheme="majorHAnsi"/>
        </w:rPr>
        <w:t>Penyusunan SPO bagi standar pelayanan;</w:t>
      </w:r>
    </w:p>
    <w:p w:rsidR="00136311" w:rsidRPr="00136311" w:rsidRDefault="00136311" w:rsidP="00F90946">
      <w:pPr>
        <w:pStyle w:val="ListParagraph"/>
        <w:numPr>
          <w:ilvl w:val="0"/>
          <w:numId w:val="34"/>
        </w:numPr>
        <w:spacing w:after="0" w:line="360" w:lineRule="auto"/>
        <w:jc w:val="both"/>
        <w:rPr>
          <w:rFonts w:asciiTheme="majorHAnsi" w:hAnsiTheme="majorHAnsi"/>
        </w:rPr>
      </w:pPr>
      <w:r w:rsidRPr="00136311">
        <w:rPr>
          <w:rFonts w:asciiTheme="majorHAnsi" w:hAnsiTheme="majorHAnsi"/>
        </w:rPr>
        <w:t>Melakukan review dan perbaikan atas standar pelayanan dan SPO.</w:t>
      </w:r>
    </w:p>
    <w:p w:rsidR="00136311" w:rsidRPr="00136311" w:rsidRDefault="00136311" w:rsidP="00F90946">
      <w:pPr>
        <w:pStyle w:val="ListParagraph"/>
        <w:numPr>
          <w:ilvl w:val="2"/>
          <w:numId w:val="32"/>
        </w:numPr>
        <w:spacing w:after="0" w:line="360" w:lineRule="auto"/>
        <w:ind w:left="993"/>
        <w:jc w:val="both"/>
        <w:rPr>
          <w:rFonts w:asciiTheme="majorHAnsi" w:hAnsiTheme="majorHAnsi"/>
        </w:rPr>
      </w:pPr>
      <w:r w:rsidRPr="00136311">
        <w:rPr>
          <w:rFonts w:asciiTheme="majorHAnsi" w:hAnsiTheme="majorHAnsi"/>
        </w:rPr>
        <w:t>Budaya Pelayanan Prima</w:t>
      </w:r>
    </w:p>
    <w:p w:rsidR="00136311" w:rsidRPr="00136311" w:rsidRDefault="00136311" w:rsidP="00F90946">
      <w:pPr>
        <w:pStyle w:val="ListParagraph"/>
        <w:numPr>
          <w:ilvl w:val="0"/>
          <w:numId w:val="35"/>
        </w:numPr>
        <w:spacing w:after="0" w:line="360" w:lineRule="auto"/>
        <w:jc w:val="both"/>
        <w:rPr>
          <w:rFonts w:asciiTheme="majorHAnsi" w:hAnsiTheme="majorHAnsi"/>
        </w:rPr>
      </w:pPr>
      <w:r w:rsidRPr="00136311">
        <w:rPr>
          <w:rFonts w:asciiTheme="majorHAnsi" w:hAnsiTheme="majorHAnsi"/>
        </w:rPr>
        <w:t>Melakukan sosialisasi/pelatihan berupa kode etik, estetika, capacity building dalam upaya penerapan budaya pelayanan prima;</w:t>
      </w:r>
    </w:p>
    <w:p w:rsidR="00136311" w:rsidRPr="00136311" w:rsidRDefault="00136311" w:rsidP="00F90946">
      <w:pPr>
        <w:pStyle w:val="ListParagraph"/>
        <w:numPr>
          <w:ilvl w:val="0"/>
          <w:numId w:val="35"/>
        </w:numPr>
        <w:spacing w:after="0" w:line="360" w:lineRule="auto"/>
        <w:jc w:val="both"/>
        <w:rPr>
          <w:rFonts w:asciiTheme="majorHAnsi" w:hAnsiTheme="majorHAnsi"/>
        </w:rPr>
      </w:pPr>
      <w:r w:rsidRPr="00136311">
        <w:rPr>
          <w:rFonts w:asciiTheme="majorHAnsi" w:hAnsiTheme="majorHAnsi"/>
        </w:rPr>
        <w:t>Memiliki informasi tentang pelayanan mudah diakses melalui berbagai media;</w:t>
      </w:r>
    </w:p>
    <w:p w:rsidR="00136311" w:rsidRDefault="00136311" w:rsidP="00F90946">
      <w:pPr>
        <w:pStyle w:val="ListParagraph"/>
        <w:numPr>
          <w:ilvl w:val="0"/>
          <w:numId w:val="35"/>
        </w:numPr>
        <w:spacing w:after="0" w:line="360" w:lineRule="auto"/>
        <w:jc w:val="both"/>
        <w:rPr>
          <w:rFonts w:asciiTheme="majorHAnsi" w:hAnsiTheme="majorHAnsi"/>
        </w:rPr>
      </w:pPr>
      <w:r w:rsidRPr="00136311">
        <w:rPr>
          <w:rFonts w:asciiTheme="majorHAnsi" w:hAnsiTheme="majorHAnsi"/>
        </w:rPr>
        <w:t>Memiliki system reward and punishment bagi pelaksanaan pelayanan pemberian kompensasi kepada pelanggan bila tidak sesuai standar.</w:t>
      </w:r>
    </w:p>
    <w:p w:rsidR="001E734D" w:rsidRPr="00136311" w:rsidRDefault="001E734D" w:rsidP="001E734D">
      <w:pPr>
        <w:pStyle w:val="ListParagraph"/>
        <w:spacing w:after="0" w:line="360" w:lineRule="auto"/>
        <w:ind w:left="1353"/>
        <w:jc w:val="both"/>
        <w:rPr>
          <w:rFonts w:asciiTheme="majorHAnsi" w:hAnsiTheme="majorHAnsi"/>
        </w:rPr>
      </w:pPr>
    </w:p>
    <w:p w:rsidR="00136311" w:rsidRPr="00136311" w:rsidRDefault="00136311" w:rsidP="00F90946">
      <w:pPr>
        <w:pStyle w:val="ListParagraph"/>
        <w:numPr>
          <w:ilvl w:val="2"/>
          <w:numId w:val="32"/>
        </w:numPr>
        <w:spacing w:after="0" w:line="360" w:lineRule="auto"/>
        <w:ind w:left="993"/>
        <w:jc w:val="both"/>
        <w:rPr>
          <w:rFonts w:asciiTheme="majorHAnsi" w:hAnsiTheme="majorHAnsi"/>
        </w:rPr>
      </w:pPr>
      <w:r w:rsidRPr="00136311">
        <w:rPr>
          <w:rFonts w:asciiTheme="majorHAnsi" w:hAnsiTheme="majorHAnsi"/>
        </w:rPr>
        <w:lastRenderedPageBreak/>
        <w:t>Penilaian Kepuasaan terhadap pelayanan</w:t>
      </w:r>
    </w:p>
    <w:p w:rsidR="00136311" w:rsidRPr="00136311" w:rsidRDefault="00136311" w:rsidP="00F90946">
      <w:pPr>
        <w:pStyle w:val="ListParagraph"/>
        <w:numPr>
          <w:ilvl w:val="0"/>
          <w:numId w:val="36"/>
        </w:numPr>
        <w:spacing w:after="0" w:line="360" w:lineRule="auto"/>
        <w:jc w:val="both"/>
        <w:rPr>
          <w:rFonts w:asciiTheme="majorHAnsi" w:hAnsiTheme="majorHAnsi"/>
        </w:rPr>
      </w:pPr>
      <w:r w:rsidRPr="00136311">
        <w:rPr>
          <w:rFonts w:asciiTheme="majorHAnsi" w:hAnsiTheme="majorHAnsi"/>
        </w:rPr>
        <w:t>Melakukan survey kepuasaan pelanggan terhadap pelayanan;</w:t>
      </w:r>
    </w:p>
    <w:p w:rsidR="00136311" w:rsidRPr="00136311" w:rsidRDefault="00136311" w:rsidP="00F90946">
      <w:pPr>
        <w:pStyle w:val="ListParagraph"/>
        <w:numPr>
          <w:ilvl w:val="0"/>
          <w:numId w:val="36"/>
        </w:numPr>
        <w:spacing w:after="0" w:line="360" w:lineRule="auto"/>
        <w:jc w:val="both"/>
        <w:rPr>
          <w:rFonts w:asciiTheme="majorHAnsi" w:hAnsiTheme="majorHAnsi"/>
        </w:rPr>
      </w:pPr>
      <w:r w:rsidRPr="00136311">
        <w:rPr>
          <w:rFonts w:asciiTheme="majorHAnsi" w:hAnsiTheme="majorHAnsi"/>
        </w:rPr>
        <w:t>Hasil survey kepuasan masyarakat dapat diakses secara terbuka;</w:t>
      </w:r>
    </w:p>
    <w:p w:rsidR="00136311" w:rsidRPr="00136311" w:rsidRDefault="00136311" w:rsidP="00F90946">
      <w:pPr>
        <w:pStyle w:val="ListParagraph"/>
        <w:numPr>
          <w:ilvl w:val="0"/>
          <w:numId w:val="36"/>
        </w:numPr>
        <w:spacing w:after="0" w:line="360" w:lineRule="auto"/>
        <w:jc w:val="both"/>
        <w:rPr>
          <w:rFonts w:asciiTheme="majorHAnsi" w:hAnsiTheme="majorHAnsi"/>
        </w:rPr>
      </w:pPr>
      <w:r w:rsidRPr="00136311">
        <w:rPr>
          <w:rFonts w:asciiTheme="majorHAnsi" w:hAnsiTheme="majorHAnsi"/>
        </w:rPr>
        <w:t>Melakukan tindak lanjut atas hasil survey kepuasan pelanggan.</w:t>
      </w:r>
    </w:p>
    <w:p w:rsidR="00136311" w:rsidRPr="00136311" w:rsidRDefault="00136311" w:rsidP="001E734D">
      <w:pPr>
        <w:pStyle w:val="ListParagraph"/>
        <w:spacing w:after="0" w:line="360" w:lineRule="auto"/>
        <w:ind w:left="1353"/>
        <w:jc w:val="both"/>
        <w:rPr>
          <w:rFonts w:asciiTheme="majorHAnsi" w:hAnsiTheme="majorHAnsi"/>
        </w:rPr>
      </w:pPr>
    </w:p>
    <w:p w:rsidR="00136311" w:rsidRPr="00136311" w:rsidRDefault="00136311" w:rsidP="001E734D">
      <w:pPr>
        <w:pStyle w:val="ListParagraph"/>
        <w:spacing w:after="0" w:line="360" w:lineRule="auto"/>
        <w:ind w:left="709"/>
        <w:jc w:val="both"/>
        <w:rPr>
          <w:rFonts w:asciiTheme="majorHAnsi" w:hAnsiTheme="majorHAnsi"/>
        </w:rPr>
      </w:pPr>
      <w:r w:rsidRPr="00136311">
        <w:rPr>
          <w:rFonts w:asciiTheme="majorHAnsi" w:hAnsiTheme="majorHAnsi"/>
        </w:rPr>
        <w:t>Target</w:t>
      </w:r>
    </w:p>
    <w:p w:rsidR="00136311" w:rsidRPr="00136311" w:rsidRDefault="00136311" w:rsidP="00F90946">
      <w:pPr>
        <w:pStyle w:val="ListParagraph"/>
        <w:numPr>
          <w:ilvl w:val="0"/>
          <w:numId w:val="37"/>
        </w:numPr>
        <w:spacing w:after="0" w:line="360" w:lineRule="auto"/>
        <w:jc w:val="both"/>
        <w:rPr>
          <w:rFonts w:asciiTheme="majorHAnsi" w:hAnsiTheme="majorHAnsi"/>
        </w:rPr>
      </w:pPr>
      <w:r w:rsidRPr="00136311">
        <w:rPr>
          <w:rFonts w:asciiTheme="majorHAnsi" w:hAnsiTheme="majorHAnsi"/>
        </w:rPr>
        <w:t>Meningkatkan kualitas pelayanan publik (lebih cepat, mudah dan tanpa biaya).</w:t>
      </w:r>
    </w:p>
    <w:p w:rsidR="00136311" w:rsidRPr="00136311" w:rsidRDefault="00136311" w:rsidP="00F90946">
      <w:pPr>
        <w:pStyle w:val="ListParagraph"/>
        <w:numPr>
          <w:ilvl w:val="0"/>
          <w:numId w:val="37"/>
        </w:numPr>
        <w:spacing w:after="0" w:line="360" w:lineRule="auto"/>
        <w:jc w:val="both"/>
        <w:rPr>
          <w:rFonts w:asciiTheme="majorHAnsi" w:hAnsiTheme="majorHAnsi"/>
        </w:rPr>
      </w:pPr>
      <w:r w:rsidRPr="00136311">
        <w:rPr>
          <w:rFonts w:asciiTheme="majorHAnsi" w:hAnsiTheme="majorHAnsi"/>
        </w:rPr>
        <w:t>Mengusahakan unti pelayanan pada Pengadilan Agama Selayar memperoleh standarisasi pelayanan.</w:t>
      </w:r>
    </w:p>
    <w:p w:rsidR="00136311" w:rsidRPr="00136311" w:rsidRDefault="00136311" w:rsidP="00F90946">
      <w:pPr>
        <w:pStyle w:val="ListParagraph"/>
        <w:numPr>
          <w:ilvl w:val="0"/>
          <w:numId w:val="37"/>
        </w:numPr>
        <w:spacing w:after="0" w:line="360" w:lineRule="auto"/>
        <w:jc w:val="both"/>
        <w:rPr>
          <w:rFonts w:asciiTheme="majorHAnsi" w:hAnsiTheme="majorHAnsi"/>
        </w:rPr>
      </w:pPr>
      <w:r w:rsidRPr="00136311">
        <w:rPr>
          <w:rFonts w:asciiTheme="majorHAnsi" w:hAnsiTheme="majorHAnsi"/>
        </w:rPr>
        <w:t>Meningkatkan indeks kepuasan masyarakat terhadap penyelenggaraan pelayanan publik.</w:t>
      </w:r>
    </w:p>
    <w:p w:rsidR="00136311" w:rsidRPr="00136311" w:rsidRDefault="00136311" w:rsidP="001E734D">
      <w:pPr>
        <w:pStyle w:val="ListParagraph"/>
        <w:spacing w:after="0" w:line="360" w:lineRule="auto"/>
        <w:ind w:left="1069"/>
        <w:jc w:val="both"/>
        <w:rPr>
          <w:rFonts w:asciiTheme="majorHAnsi" w:hAnsiTheme="majorHAnsi"/>
        </w:rPr>
      </w:pPr>
    </w:p>
    <w:p w:rsidR="00136311" w:rsidRPr="00136311" w:rsidRDefault="00136311" w:rsidP="00F90946">
      <w:pPr>
        <w:pStyle w:val="ListParagraph"/>
        <w:numPr>
          <w:ilvl w:val="0"/>
          <w:numId w:val="4"/>
        </w:numPr>
        <w:spacing w:after="0" w:line="360" w:lineRule="auto"/>
        <w:ind w:left="284" w:hanging="284"/>
        <w:jc w:val="both"/>
        <w:rPr>
          <w:rFonts w:asciiTheme="majorHAnsi" w:hAnsiTheme="majorHAnsi"/>
        </w:rPr>
      </w:pPr>
      <w:r w:rsidRPr="00136311">
        <w:rPr>
          <w:rFonts w:asciiTheme="majorHAnsi" w:hAnsiTheme="majorHAnsi"/>
        </w:rPr>
        <w:t>RENCANA AKSI KOMPONEN HASIL</w:t>
      </w:r>
    </w:p>
    <w:p w:rsidR="00136311" w:rsidRPr="00136311" w:rsidRDefault="00136311" w:rsidP="001E734D">
      <w:pPr>
        <w:pStyle w:val="ListParagraph"/>
        <w:spacing w:after="0" w:line="360" w:lineRule="auto"/>
        <w:ind w:left="284"/>
        <w:jc w:val="both"/>
        <w:rPr>
          <w:rFonts w:asciiTheme="majorHAnsi" w:hAnsiTheme="majorHAnsi"/>
        </w:rPr>
      </w:pPr>
      <w:r w:rsidRPr="00136311">
        <w:rPr>
          <w:rFonts w:asciiTheme="majorHAnsi" w:hAnsiTheme="majorHAnsi"/>
        </w:rPr>
        <w:t>Dalam pembangunan ZI menuju WBK dan WBBM, focus pelaksanaan reformasi birokrasi tertuju pada 2 (dua) sasaran yaitu :</w:t>
      </w:r>
    </w:p>
    <w:p w:rsidR="00136311" w:rsidRPr="00136311" w:rsidRDefault="00136311" w:rsidP="00F90946">
      <w:pPr>
        <w:pStyle w:val="ListParagraph"/>
        <w:numPr>
          <w:ilvl w:val="0"/>
          <w:numId w:val="38"/>
        </w:numPr>
        <w:spacing w:after="0" w:line="360" w:lineRule="auto"/>
        <w:jc w:val="both"/>
        <w:rPr>
          <w:rFonts w:asciiTheme="majorHAnsi" w:hAnsiTheme="majorHAnsi"/>
        </w:rPr>
      </w:pPr>
      <w:r w:rsidRPr="00136311">
        <w:rPr>
          <w:rFonts w:asciiTheme="majorHAnsi" w:hAnsiTheme="majorHAnsi"/>
        </w:rPr>
        <w:t>Terwujud Pemerintahan yang bersih dan bebas KKN</w:t>
      </w:r>
    </w:p>
    <w:p w:rsidR="00136311" w:rsidRPr="00136311" w:rsidRDefault="00136311" w:rsidP="001E734D">
      <w:pPr>
        <w:pStyle w:val="ListParagraph"/>
        <w:spacing w:after="0" w:line="360" w:lineRule="auto"/>
        <w:ind w:left="644"/>
        <w:jc w:val="both"/>
        <w:rPr>
          <w:rFonts w:asciiTheme="majorHAnsi" w:hAnsiTheme="majorHAnsi"/>
        </w:rPr>
      </w:pPr>
      <w:r w:rsidRPr="00136311">
        <w:rPr>
          <w:rFonts w:asciiTheme="majorHAnsi" w:hAnsiTheme="majorHAnsi"/>
        </w:rPr>
        <w:t>Sasaran ini diukur dengan menggunakan kriteria presentase penyelesaian tindak lanjut hasil pemeriksaan (100%).</w:t>
      </w:r>
    </w:p>
    <w:p w:rsidR="00136311" w:rsidRPr="00136311" w:rsidRDefault="00136311" w:rsidP="00F90946">
      <w:pPr>
        <w:pStyle w:val="ListParagraph"/>
        <w:numPr>
          <w:ilvl w:val="0"/>
          <w:numId w:val="38"/>
        </w:numPr>
        <w:spacing w:after="0" w:line="360" w:lineRule="auto"/>
        <w:jc w:val="both"/>
        <w:rPr>
          <w:rFonts w:asciiTheme="majorHAnsi" w:hAnsiTheme="majorHAnsi"/>
        </w:rPr>
      </w:pPr>
      <w:r w:rsidRPr="00136311">
        <w:rPr>
          <w:rFonts w:asciiTheme="majorHAnsi" w:hAnsiTheme="majorHAnsi"/>
        </w:rPr>
        <w:t>Peningkatan kualitas pelayanan public kepada masyarakat</w:t>
      </w:r>
    </w:p>
    <w:p w:rsidR="00136311" w:rsidRPr="00136311" w:rsidRDefault="00136311" w:rsidP="001E734D">
      <w:pPr>
        <w:pStyle w:val="ListParagraph"/>
        <w:spacing w:after="0" w:line="360" w:lineRule="auto"/>
        <w:ind w:left="644"/>
        <w:jc w:val="both"/>
        <w:rPr>
          <w:rFonts w:asciiTheme="majorHAnsi" w:hAnsiTheme="majorHAnsi"/>
        </w:rPr>
      </w:pPr>
      <w:r w:rsidRPr="00136311">
        <w:rPr>
          <w:rFonts w:asciiTheme="majorHAnsi" w:hAnsiTheme="majorHAnsi"/>
        </w:rPr>
        <w:t>Sasaran ini diukur melalui nilai persepsi kualitas pelayanan dengan melakukan survey eksternal.</w:t>
      </w:r>
    </w:p>
    <w:p w:rsidR="00136311" w:rsidRPr="00136311" w:rsidRDefault="00136311" w:rsidP="001E734D">
      <w:pPr>
        <w:pStyle w:val="ListParagraph"/>
        <w:spacing w:after="0" w:line="360" w:lineRule="auto"/>
        <w:ind w:left="644"/>
        <w:jc w:val="both"/>
        <w:rPr>
          <w:rFonts w:asciiTheme="majorHAnsi" w:hAnsiTheme="majorHAnsi"/>
        </w:rPr>
      </w:pPr>
    </w:p>
    <w:p w:rsidR="00136311" w:rsidRPr="00136311" w:rsidRDefault="00136311" w:rsidP="00F90946">
      <w:pPr>
        <w:pStyle w:val="ListParagraph"/>
        <w:numPr>
          <w:ilvl w:val="0"/>
          <w:numId w:val="4"/>
        </w:numPr>
        <w:spacing w:after="0" w:line="360" w:lineRule="auto"/>
        <w:ind w:left="284" w:hanging="284"/>
        <w:jc w:val="both"/>
        <w:rPr>
          <w:rFonts w:asciiTheme="majorHAnsi" w:hAnsiTheme="majorHAnsi"/>
        </w:rPr>
      </w:pPr>
      <w:r w:rsidRPr="00136311">
        <w:rPr>
          <w:rFonts w:asciiTheme="majorHAnsi" w:hAnsiTheme="majorHAnsi"/>
        </w:rPr>
        <w:t>RENCANA ANGGARAN BIAYA (RAB) DAN JADWAL KEGIATAN</w:t>
      </w:r>
    </w:p>
    <w:p w:rsidR="00136311" w:rsidRPr="00136311" w:rsidRDefault="00136311" w:rsidP="001E734D">
      <w:pPr>
        <w:pStyle w:val="ListParagraph"/>
        <w:spacing w:after="0" w:line="360" w:lineRule="auto"/>
        <w:ind w:left="284"/>
        <w:jc w:val="both"/>
        <w:rPr>
          <w:rFonts w:asciiTheme="majorHAnsi" w:hAnsiTheme="majorHAnsi"/>
        </w:rPr>
      </w:pPr>
      <w:r w:rsidRPr="00136311">
        <w:rPr>
          <w:rFonts w:asciiTheme="majorHAnsi" w:hAnsiTheme="majorHAnsi"/>
        </w:rPr>
        <w:t>Rencana Anggaran dan Biaya Kegiatan</w:t>
      </w:r>
    </w:p>
    <w:p w:rsidR="00136311" w:rsidRPr="00136311" w:rsidRDefault="00136311" w:rsidP="001E734D">
      <w:pPr>
        <w:pStyle w:val="ListParagraph"/>
        <w:spacing w:after="0" w:line="360" w:lineRule="auto"/>
        <w:ind w:left="284"/>
        <w:jc w:val="both"/>
        <w:rPr>
          <w:rFonts w:asciiTheme="majorHAnsi" w:hAnsiTheme="majorHAnsi"/>
        </w:rPr>
      </w:pPr>
      <w:r w:rsidRPr="00136311">
        <w:rPr>
          <w:rFonts w:asciiTheme="majorHAnsi" w:hAnsiTheme="majorHAnsi"/>
        </w:rPr>
        <w:t>Rencana Anggaran dan Biaya Kegiatan pembangunan ZI menuju WBK dan WBBM pada Pengadilan Agama Selayar dibebankan pada DIPA Pengadilan Agama Selayar tahun 2020, item kegiatan O</w:t>
      </w:r>
      <w:r w:rsidR="00266534">
        <w:rPr>
          <w:rFonts w:asciiTheme="majorHAnsi" w:hAnsiTheme="majorHAnsi"/>
        </w:rPr>
        <w:t>p</w:t>
      </w:r>
      <w:r w:rsidRPr="00136311">
        <w:rPr>
          <w:rFonts w:asciiTheme="majorHAnsi" w:hAnsiTheme="majorHAnsi"/>
        </w:rPr>
        <w:t>erasional Kantor.</w:t>
      </w:r>
    </w:p>
    <w:p w:rsidR="00136311" w:rsidRPr="00136311" w:rsidRDefault="00136311" w:rsidP="001E734D">
      <w:pPr>
        <w:pStyle w:val="ListParagraph"/>
        <w:spacing w:after="0" w:line="360" w:lineRule="auto"/>
        <w:ind w:left="284"/>
        <w:rPr>
          <w:rFonts w:asciiTheme="majorHAnsi" w:hAnsiTheme="majorHAnsi"/>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605"/>
        <w:gridCol w:w="284"/>
        <w:gridCol w:w="1905"/>
      </w:tblGrid>
      <w:tr w:rsidR="001E734D" w:rsidRPr="00544654" w:rsidTr="00005A9D">
        <w:trPr>
          <w:jc w:val="right"/>
        </w:trPr>
        <w:tc>
          <w:tcPr>
            <w:tcW w:w="1605" w:type="dxa"/>
          </w:tcPr>
          <w:p w:rsidR="001E734D" w:rsidRPr="00544654" w:rsidRDefault="001E734D" w:rsidP="00005A9D">
            <w:pPr>
              <w:jc w:val="both"/>
              <w:rPr>
                <w:rFonts w:asciiTheme="majorHAnsi" w:hAnsiTheme="majorHAnsi"/>
              </w:rPr>
            </w:pPr>
            <w:r w:rsidRPr="00544654">
              <w:rPr>
                <w:rFonts w:asciiTheme="majorHAnsi" w:hAnsiTheme="majorHAnsi"/>
              </w:rPr>
              <w:t>Ditetapkan di</w:t>
            </w:r>
          </w:p>
        </w:tc>
        <w:tc>
          <w:tcPr>
            <w:tcW w:w="284" w:type="dxa"/>
          </w:tcPr>
          <w:p w:rsidR="001E734D" w:rsidRPr="00544654" w:rsidRDefault="001E734D" w:rsidP="00005A9D">
            <w:pPr>
              <w:jc w:val="both"/>
              <w:rPr>
                <w:rFonts w:asciiTheme="majorHAnsi" w:hAnsiTheme="majorHAnsi"/>
              </w:rPr>
            </w:pPr>
            <w:r w:rsidRPr="00544654">
              <w:rPr>
                <w:rFonts w:asciiTheme="majorHAnsi" w:hAnsiTheme="majorHAnsi"/>
              </w:rPr>
              <w:t>:</w:t>
            </w:r>
          </w:p>
        </w:tc>
        <w:tc>
          <w:tcPr>
            <w:tcW w:w="1905" w:type="dxa"/>
          </w:tcPr>
          <w:p w:rsidR="001E734D" w:rsidRPr="00544654" w:rsidRDefault="001E734D" w:rsidP="00005A9D">
            <w:pPr>
              <w:jc w:val="both"/>
              <w:rPr>
                <w:rFonts w:asciiTheme="majorHAnsi" w:hAnsiTheme="majorHAnsi"/>
              </w:rPr>
            </w:pPr>
            <w:r w:rsidRPr="00544654">
              <w:rPr>
                <w:rFonts w:asciiTheme="majorHAnsi" w:hAnsiTheme="majorHAnsi"/>
              </w:rPr>
              <w:t>Selayar</w:t>
            </w:r>
          </w:p>
        </w:tc>
      </w:tr>
      <w:tr w:rsidR="001E734D" w:rsidRPr="00544654" w:rsidTr="00005A9D">
        <w:trPr>
          <w:jc w:val="right"/>
        </w:trPr>
        <w:tc>
          <w:tcPr>
            <w:tcW w:w="1605" w:type="dxa"/>
          </w:tcPr>
          <w:p w:rsidR="001E734D" w:rsidRPr="00544654" w:rsidRDefault="001E734D" w:rsidP="00005A9D">
            <w:pPr>
              <w:jc w:val="both"/>
              <w:rPr>
                <w:rFonts w:asciiTheme="majorHAnsi" w:hAnsiTheme="majorHAnsi"/>
              </w:rPr>
            </w:pPr>
            <w:r w:rsidRPr="00544654">
              <w:rPr>
                <w:rFonts w:asciiTheme="majorHAnsi" w:hAnsiTheme="majorHAnsi"/>
              </w:rPr>
              <w:t>Pada tanggal</w:t>
            </w:r>
          </w:p>
        </w:tc>
        <w:tc>
          <w:tcPr>
            <w:tcW w:w="284" w:type="dxa"/>
          </w:tcPr>
          <w:p w:rsidR="001E734D" w:rsidRPr="00544654" w:rsidRDefault="001E734D" w:rsidP="00005A9D">
            <w:pPr>
              <w:jc w:val="both"/>
              <w:rPr>
                <w:rFonts w:asciiTheme="majorHAnsi" w:hAnsiTheme="majorHAnsi"/>
              </w:rPr>
            </w:pPr>
            <w:r w:rsidRPr="00544654">
              <w:rPr>
                <w:rFonts w:asciiTheme="majorHAnsi" w:hAnsiTheme="majorHAnsi"/>
              </w:rPr>
              <w:t>:</w:t>
            </w:r>
          </w:p>
        </w:tc>
        <w:tc>
          <w:tcPr>
            <w:tcW w:w="1905" w:type="dxa"/>
          </w:tcPr>
          <w:p w:rsidR="001E734D" w:rsidRPr="00544654" w:rsidRDefault="001E734D" w:rsidP="00005A9D">
            <w:pPr>
              <w:jc w:val="both"/>
              <w:rPr>
                <w:rFonts w:asciiTheme="majorHAnsi" w:hAnsiTheme="majorHAnsi"/>
              </w:rPr>
            </w:pPr>
            <w:r>
              <w:rPr>
                <w:rFonts w:asciiTheme="majorHAnsi" w:hAnsiTheme="majorHAnsi"/>
              </w:rPr>
              <w:t xml:space="preserve">20 April </w:t>
            </w:r>
            <w:r w:rsidRPr="00544654">
              <w:rPr>
                <w:rFonts w:asciiTheme="majorHAnsi" w:hAnsiTheme="majorHAnsi"/>
              </w:rPr>
              <w:t>2020</w:t>
            </w:r>
          </w:p>
        </w:tc>
      </w:tr>
      <w:tr w:rsidR="001E734D" w:rsidRPr="00544654" w:rsidTr="00005A9D">
        <w:trPr>
          <w:jc w:val="right"/>
        </w:trPr>
        <w:tc>
          <w:tcPr>
            <w:tcW w:w="3794" w:type="dxa"/>
            <w:gridSpan w:val="3"/>
          </w:tcPr>
          <w:p w:rsidR="001E734D" w:rsidRPr="00544654" w:rsidRDefault="001E734D" w:rsidP="00005A9D">
            <w:pPr>
              <w:jc w:val="both"/>
              <w:rPr>
                <w:rFonts w:asciiTheme="majorHAnsi" w:hAnsiTheme="majorHAnsi"/>
              </w:rPr>
            </w:pPr>
            <w:r w:rsidRPr="00544654">
              <w:rPr>
                <w:rFonts w:asciiTheme="majorHAnsi" w:hAnsiTheme="majorHAnsi"/>
              </w:rPr>
              <w:t>Ketua,</w:t>
            </w:r>
          </w:p>
          <w:p w:rsidR="001E734D" w:rsidRPr="00544654" w:rsidRDefault="001E734D" w:rsidP="00005A9D">
            <w:pPr>
              <w:jc w:val="both"/>
              <w:rPr>
                <w:rFonts w:asciiTheme="majorHAnsi" w:hAnsiTheme="majorHAnsi"/>
                <w:b/>
                <w:u w:val="single"/>
              </w:rPr>
            </w:pPr>
          </w:p>
          <w:p w:rsidR="001E734D" w:rsidRPr="00544654" w:rsidRDefault="001E734D" w:rsidP="00005A9D">
            <w:pPr>
              <w:jc w:val="both"/>
              <w:rPr>
                <w:rFonts w:asciiTheme="majorHAnsi" w:hAnsiTheme="majorHAnsi"/>
                <w:b/>
                <w:u w:val="single"/>
              </w:rPr>
            </w:pPr>
          </w:p>
          <w:p w:rsidR="001E734D" w:rsidRPr="00544654" w:rsidRDefault="001E734D" w:rsidP="00005A9D">
            <w:pPr>
              <w:jc w:val="both"/>
              <w:rPr>
                <w:rFonts w:asciiTheme="majorHAnsi" w:hAnsiTheme="majorHAnsi"/>
                <w:b/>
                <w:u w:val="single"/>
              </w:rPr>
            </w:pPr>
          </w:p>
          <w:p w:rsidR="001E734D" w:rsidRPr="00544654" w:rsidRDefault="001E734D" w:rsidP="00005A9D">
            <w:pPr>
              <w:jc w:val="both"/>
              <w:rPr>
                <w:rFonts w:asciiTheme="majorHAnsi" w:hAnsiTheme="majorHAnsi"/>
                <w:b/>
                <w:u w:val="single"/>
              </w:rPr>
            </w:pPr>
          </w:p>
          <w:p w:rsidR="001E734D" w:rsidRPr="00544654" w:rsidRDefault="001E734D" w:rsidP="00005A9D">
            <w:pPr>
              <w:jc w:val="both"/>
              <w:rPr>
                <w:rFonts w:asciiTheme="majorHAnsi" w:hAnsiTheme="majorHAnsi"/>
                <w:b/>
                <w:u w:val="single"/>
              </w:rPr>
            </w:pPr>
          </w:p>
          <w:p w:rsidR="001E734D" w:rsidRPr="00544654" w:rsidRDefault="001E734D" w:rsidP="00005A9D">
            <w:pPr>
              <w:jc w:val="both"/>
              <w:rPr>
                <w:rFonts w:asciiTheme="majorHAnsi" w:hAnsiTheme="majorHAnsi"/>
                <w:b/>
                <w:u w:val="single"/>
              </w:rPr>
            </w:pPr>
            <w:r>
              <w:rPr>
                <w:rFonts w:asciiTheme="majorHAnsi" w:hAnsiTheme="majorHAnsi"/>
                <w:b/>
                <w:u w:val="single"/>
              </w:rPr>
              <w:t>Ahmad Jamil, S.Ag.</w:t>
            </w:r>
          </w:p>
          <w:p w:rsidR="001E734D" w:rsidRPr="00544654" w:rsidRDefault="001E734D" w:rsidP="00005A9D">
            <w:pPr>
              <w:jc w:val="both"/>
              <w:rPr>
                <w:rFonts w:asciiTheme="majorHAnsi" w:hAnsiTheme="majorHAnsi"/>
              </w:rPr>
            </w:pPr>
            <w:r w:rsidRPr="00544654">
              <w:rPr>
                <w:rFonts w:asciiTheme="majorHAnsi" w:hAnsiTheme="majorHAnsi"/>
              </w:rPr>
              <w:t xml:space="preserve">NIP. </w:t>
            </w:r>
            <w:r>
              <w:rPr>
                <w:rFonts w:asciiTheme="majorHAnsi" w:hAnsiTheme="majorHAnsi"/>
              </w:rPr>
              <w:t>19741012 200502 1 002</w:t>
            </w:r>
          </w:p>
        </w:tc>
      </w:tr>
    </w:tbl>
    <w:p w:rsidR="00136311" w:rsidRPr="00136311" w:rsidRDefault="00136311" w:rsidP="001E734D">
      <w:pPr>
        <w:spacing w:after="0" w:line="360" w:lineRule="auto"/>
        <w:ind w:left="360"/>
        <w:rPr>
          <w:rFonts w:asciiTheme="majorHAnsi" w:hAnsiTheme="majorHAnsi"/>
        </w:rPr>
      </w:pPr>
    </w:p>
    <w:p w:rsidR="00136311" w:rsidRPr="00136311" w:rsidRDefault="00136311" w:rsidP="001E734D">
      <w:pPr>
        <w:spacing w:after="0" w:line="360" w:lineRule="auto"/>
        <w:ind w:left="360"/>
        <w:rPr>
          <w:rFonts w:asciiTheme="majorHAnsi" w:hAnsiTheme="majorHAnsi"/>
        </w:rPr>
      </w:pPr>
    </w:p>
    <w:p w:rsidR="00690245" w:rsidRPr="00544654" w:rsidRDefault="00690245" w:rsidP="00690245">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lastRenderedPageBreak/>
        <w:t xml:space="preserve">LAMPIRAN I SURAT KEPUTUSAN </w:t>
      </w:r>
    </w:p>
    <w:p w:rsidR="00690245" w:rsidRPr="00544654" w:rsidRDefault="00690245" w:rsidP="00690245">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690245" w:rsidRPr="00544654" w:rsidRDefault="00690245" w:rsidP="00690245">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xml:space="preserve">: </w:t>
      </w:r>
      <w:r>
        <w:rPr>
          <w:rFonts w:asciiTheme="majorHAnsi" w:hAnsiTheme="majorHAnsi" w:cs="Times New Roman"/>
          <w:sz w:val="16"/>
        </w:rPr>
        <w:t>W20-A17/SK.178/OT.00/IV/2020</w:t>
      </w:r>
    </w:p>
    <w:p w:rsidR="00690245" w:rsidRDefault="00690245" w:rsidP="00690245">
      <w:pPr>
        <w:tabs>
          <w:tab w:val="left" w:pos="5954"/>
        </w:tabs>
        <w:autoSpaceDE w:val="0"/>
        <w:autoSpaceDN w:val="0"/>
        <w:adjustRightInd w:val="0"/>
        <w:spacing w:after="0" w:line="240" w:lineRule="auto"/>
        <w:ind w:left="5103"/>
        <w:rPr>
          <w:rFonts w:asciiTheme="majorHAnsi" w:hAnsiTheme="majorHAnsi"/>
          <w:b/>
        </w:rPr>
      </w:pPr>
      <w:r w:rsidRPr="00544654">
        <w:rPr>
          <w:rFonts w:asciiTheme="majorHAnsi" w:hAnsiTheme="majorHAnsi" w:cs="Times New Roman"/>
          <w:sz w:val="16"/>
        </w:rPr>
        <w:t>TANGGAL</w:t>
      </w:r>
      <w:r>
        <w:rPr>
          <w:rFonts w:asciiTheme="majorHAnsi" w:hAnsiTheme="majorHAnsi" w:cs="Times New Roman"/>
          <w:sz w:val="16"/>
        </w:rPr>
        <w:tab/>
      </w:r>
      <w:r w:rsidRPr="00544654">
        <w:rPr>
          <w:rFonts w:asciiTheme="majorHAnsi" w:hAnsiTheme="majorHAnsi" w:cs="Times New Roman"/>
          <w:sz w:val="16"/>
        </w:rPr>
        <w:t xml:space="preserve">: </w:t>
      </w:r>
      <w:r>
        <w:rPr>
          <w:rFonts w:asciiTheme="majorHAnsi" w:hAnsiTheme="majorHAnsi" w:cs="Times New Roman"/>
          <w:sz w:val="16"/>
        </w:rPr>
        <w:t>20 April</w:t>
      </w:r>
      <w:r w:rsidRPr="00544654">
        <w:rPr>
          <w:rFonts w:asciiTheme="majorHAnsi" w:hAnsiTheme="majorHAnsi" w:cs="Times New Roman"/>
          <w:sz w:val="16"/>
        </w:rPr>
        <w:t xml:space="preserve"> 2020</w:t>
      </w:r>
    </w:p>
    <w:p w:rsidR="00690245" w:rsidRDefault="00690245" w:rsidP="001E734D">
      <w:pPr>
        <w:tabs>
          <w:tab w:val="left" w:pos="709"/>
        </w:tabs>
        <w:spacing w:after="0" w:line="360" w:lineRule="auto"/>
        <w:jc w:val="center"/>
        <w:rPr>
          <w:rFonts w:asciiTheme="majorHAnsi" w:hAnsiTheme="majorHAnsi"/>
          <w:b/>
        </w:rPr>
      </w:pPr>
    </w:p>
    <w:p w:rsidR="00690245" w:rsidRDefault="00690245" w:rsidP="001E734D">
      <w:pPr>
        <w:tabs>
          <w:tab w:val="left" w:pos="709"/>
        </w:tabs>
        <w:spacing w:after="0" w:line="360" w:lineRule="auto"/>
        <w:jc w:val="center"/>
        <w:rPr>
          <w:rFonts w:asciiTheme="majorHAnsi" w:hAnsiTheme="majorHAnsi"/>
          <w:b/>
        </w:rPr>
      </w:pPr>
    </w:p>
    <w:p w:rsidR="00136311" w:rsidRPr="00136311" w:rsidRDefault="00136311" w:rsidP="001E734D">
      <w:pPr>
        <w:tabs>
          <w:tab w:val="left" w:pos="709"/>
        </w:tabs>
        <w:spacing w:after="0" w:line="360" w:lineRule="auto"/>
        <w:jc w:val="center"/>
        <w:rPr>
          <w:rFonts w:asciiTheme="majorHAnsi" w:hAnsiTheme="majorHAnsi"/>
          <w:b/>
        </w:rPr>
      </w:pPr>
      <w:r w:rsidRPr="00136311">
        <w:rPr>
          <w:rFonts w:asciiTheme="majorHAnsi" w:hAnsiTheme="majorHAnsi"/>
          <w:b/>
        </w:rPr>
        <w:t>TARGET PRIORITAS KERJA</w:t>
      </w:r>
    </w:p>
    <w:p w:rsidR="00136311" w:rsidRPr="00136311" w:rsidRDefault="00136311" w:rsidP="001E734D">
      <w:pPr>
        <w:spacing w:after="0" w:line="360" w:lineRule="auto"/>
        <w:jc w:val="center"/>
        <w:rPr>
          <w:rFonts w:asciiTheme="majorHAnsi" w:hAnsiTheme="majorHAnsi"/>
          <w:b/>
        </w:rPr>
      </w:pPr>
      <w:r w:rsidRPr="00136311">
        <w:rPr>
          <w:rFonts w:asciiTheme="majorHAnsi" w:hAnsiTheme="majorHAnsi"/>
          <w:b/>
        </w:rPr>
        <w:t>PEMBANGUNAN ZONA INTEGRITAS MENUJU WBK DAN WBBM</w:t>
      </w:r>
    </w:p>
    <w:p w:rsidR="00136311" w:rsidRPr="00136311" w:rsidRDefault="00136311" w:rsidP="001E734D">
      <w:pPr>
        <w:spacing w:after="0" w:line="360" w:lineRule="auto"/>
        <w:jc w:val="center"/>
        <w:rPr>
          <w:rFonts w:asciiTheme="majorHAnsi" w:hAnsiTheme="majorHAnsi"/>
          <w:b/>
        </w:rPr>
      </w:pPr>
      <w:r w:rsidRPr="00136311">
        <w:rPr>
          <w:rFonts w:asciiTheme="majorHAnsi" w:hAnsiTheme="majorHAnsi"/>
          <w:b/>
        </w:rPr>
        <w:t>PADA PENGADILAN AGAMA SELAYAR</w:t>
      </w:r>
    </w:p>
    <w:p w:rsidR="00136311" w:rsidRPr="00136311" w:rsidRDefault="00136311" w:rsidP="001E734D">
      <w:pPr>
        <w:pStyle w:val="ListParagraph"/>
        <w:spacing w:after="0" w:line="360" w:lineRule="auto"/>
        <w:ind w:left="1069"/>
        <w:rPr>
          <w:rFonts w:asciiTheme="majorHAnsi" w:hAnsiTheme="majorHAnsi"/>
        </w:rPr>
      </w:pPr>
    </w:p>
    <w:tbl>
      <w:tblPr>
        <w:tblStyle w:val="TableGrid"/>
        <w:tblW w:w="8985" w:type="dxa"/>
        <w:tblInd w:w="-34" w:type="dxa"/>
        <w:tblLayout w:type="fixed"/>
        <w:tblLook w:val="04A0"/>
      </w:tblPr>
      <w:tblGrid>
        <w:gridCol w:w="599"/>
        <w:gridCol w:w="3938"/>
        <w:gridCol w:w="1417"/>
        <w:gridCol w:w="1560"/>
        <w:gridCol w:w="1471"/>
      </w:tblGrid>
      <w:tr w:rsidR="00136311" w:rsidRPr="00136311" w:rsidTr="00266534">
        <w:trPr>
          <w:trHeight w:val="462"/>
        </w:trPr>
        <w:tc>
          <w:tcPr>
            <w:tcW w:w="599" w:type="dxa"/>
            <w:vMerge w:val="restart"/>
            <w:vAlign w:val="center"/>
          </w:tcPr>
          <w:p w:rsidR="00136311" w:rsidRPr="00136311" w:rsidRDefault="00136311" w:rsidP="001E734D">
            <w:pPr>
              <w:pStyle w:val="ListParagraph"/>
              <w:spacing w:line="360" w:lineRule="auto"/>
              <w:ind w:left="0"/>
              <w:jc w:val="center"/>
              <w:rPr>
                <w:rFonts w:asciiTheme="majorHAnsi" w:hAnsiTheme="majorHAnsi"/>
              </w:rPr>
            </w:pPr>
            <w:r w:rsidRPr="00136311">
              <w:rPr>
                <w:rFonts w:asciiTheme="majorHAnsi" w:hAnsiTheme="majorHAnsi"/>
              </w:rPr>
              <w:t>NO</w:t>
            </w:r>
          </w:p>
        </w:tc>
        <w:tc>
          <w:tcPr>
            <w:tcW w:w="3938" w:type="dxa"/>
            <w:vMerge w:val="restart"/>
            <w:vAlign w:val="center"/>
          </w:tcPr>
          <w:p w:rsidR="00136311" w:rsidRPr="00136311" w:rsidRDefault="00136311" w:rsidP="001E734D">
            <w:pPr>
              <w:pStyle w:val="ListParagraph"/>
              <w:spacing w:line="360" w:lineRule="auto"/>
              <w:ind w:left="0"/>
              <w:jc w:val="center"/>
              <w:rPr>
                <w:rFonts w:asciiTheme="majorHAnsi" w:hAnsiTheme="majorHAnsi"/>
              </w:rPr>
            </w:pPr>
            <w:r w:rsidRPr="00136311">
              <w:rPr>
                <w:rFonts w:asciiTheme="majorHAnsi" w:hAnsiTheme="majorHAnsi"/>
              </w:rPr>
              <w:t>TARGET PRIORITAS</w:t>
            </w:r>
          </w:p>
        </w:tc>
        <w:tc>
          <w:tcPr>
            <w:tcW w:w="4448" w:type="dxa"/>
            <w:gridSpan w:val="3"/>
            <w:vAlign w:val="center"/>
          </w:tcPr>
          <w:p w:rsidR="00136311" w:rsidRPr="00136311" w:rsidRDefault="00136311" w:rsidP="001E734D">
            <w:pPr>
              <w:pStyle w:val="ListParagraph"/>
              <w:spacing w:line="360" w:lineRule="auto"/>
              <w:ind w:left="0"/>
              <w:jc w:val="center"/>
              <w:rPr>
                <w:rFonts w:asciiTheme="majorHAnsi" w:hAnsiTheme="majorHAnsi"/>
              </w:rPr>
            </w:pPr>
            <w:r w:rsidRPr="00136311">
              <w:rPr>
                <w:rFonts w:asciiTheme="majorHAnsi" w:hAnsiTheme="majorHAnsi"/>
              </w:rPr>
              <w:t>PELAKSANAAN</w:t>
            </w:r>
          </w:p>
        </w:tc>
      </w:tr>
      <w:tr w:rsidR="00136311" w:rsidRPr="00136311" w:rsidTr="00266534">
        <w:trPr>
          <w:trHeight w:val="465"/>
        </w:trPr>
        <w:tc>
          <w:tcPr>
            <w:tcW w:w="599" w:type="dxa"/>
            <w:vMerge/>
          </w:tcPr>
          <w:p w:rsidR="00136311" w:rsidRPr="00136311" w:rsidRDefault="00136311" w:rsidP="001E734D">
            <w:pPr>
              <w:pStyle w:val="ListParagraph"/>
              <w:spacing w:line="360" w:lineRule="auto"/>
              <w:ind w:left="0"/>
              <w:rPr>
                <w:rFonts w:asciiTheme="majorHAnsi" w:hAnsiTheme="majorHAnsi"/>
              </w:rPr>
            </w:pPr>
          </w:p>
        </w:tc>
        <w:tc>
          <w:tcPr>
            <w:tcW w:w="3938" w:type="dxa"/>
            <w:vMerge/>
          </w:tcPr>
          <w:p w:rsidR="00136311" w:rsidRPr="00136311" w:rsidRDefault="00136311" w:rsidP="001E734D">
            <w:pPr>
              <w:pStyle w:val="ListParagraph"/>
              <w:spacing w:line="360" w:lineRule="auto"/>
              <w:ind w:left="0"/>
              <w:rPr>
                <w:rFonts w:asciiTheme="majorHAnsi" w:hAnsiTheme="majorHAnsi"/>
              </w:rPr>
            </w:pPr>
          </w:p>
        </w:tc>
        <w:tc>
          <w:tcPr>
            <w:tcW w:w="1417" w:type="dxa"/>
            <w:vAlign w:val="center"/>
          </w:tcPr>
          <w:p w:rsidR="00136311" w:rsidRPr="00136311" w:rsidRDefault="001E734D" w:rsidP="001E734D">
            <w:pPr>
              <w:pStyle w:val="ListParagraph"/>
              <w:spacing w:line="360" w:lineRule="auto"/>
              <w:ind w:left="0"/>
              <w:jc w:val="center"/>
              <w:rPr>
                <w:rFonts w:asciiTheme="majorHAnsi" w:hAnsiTheme="majorHAnsi"/>
              </w:rPr>
            </w:pPr>
            <w:r>
              <w:rPr>
                <w:rFonts w:asciiTheme="majorHAnsi" w:hAnsiTheme="majorHAnsi"/>
              </w:rPr>
              <w:t>MARET</w:t>
            </w:r>
          </w:p>
        </w:tc>
        <w:tc>
          <w:tcPr>
            <w:tcW w:w="1560" w:type="dxa"/>
            <w:vAlign w:val="center"/>
          </w:tcPr>
          <w:p w:rsidR="00136311" w:rsidRPr="00136311" w:rsidRDefault="001E734D" w:rsidP="001E734D">
            <w:pPr>
              <w:pStyle w:val="ListParagraph"/>
              <w:spacing w:line="360" w:lineRule="auto"/>
              <w:ind w:left="0"/>
              <w:jc w:val="center"/>
              <w:rPr>
                <w:rFonts w:asciiTheme="majorHAnsi" w:hAnsiTheme="majorHAnsi"/>
              </w:rPr>
            </w:pPr>
            <w:r>
              <w:rPr>
                <w:rFonts w:asciiTheme="majorHAnsi" w:hAnsiTheme="majorHAnsi"/>
              </w:rPr>
              <w:t>APRIL</w:t>
            </w:r>
          </w:p>
        </w:tc>
        <w:tc>
          <w:tcPr>
            <w:tcW w:w="1471" w:type="dxa"/>
            <w:vAlign w:val="center"/>
          </w:tcPr>
          <w:p w:rsidR="00136311" w:rsidRPr="00136311" w:rsidRDefault="001E734D" w:rsidP="001E734D">
            <w:pPr>
              <w:pStyle w:val="ListParagraph"/>
              <w:spacing w:line="360" w:lineRule="auto"/>
              <w:ind w:left="0"/>
              <w:jc w:val="center"/>
              <w:rPr>
                <w:rFonts w:asciiTheme="majorHAnsi" w:hAnsiTheme="majorHAnsi"/>
              </w:rPr>
            </w:pPr>
            <w:r>
              <w:rPr>
                <w:rFonts w:asciiTheme="majorHAnsi" w:hAnsiTheme="majorHAnsi"/>
              </w:rPr>
              <w:t>MEI</w:t>
            </w:r>
          </w:p>
        </w:tc>
      </w:tr>
      <w:tr w:rsidR="00136311" w:rsidRPr="00136311" w:rsidTr="00266534">
        <w:trPr>
          <w:trHeight w:val="510"/>
        </w:trPr>
        <w:tc>
          <w:tcPr>
            <w:tcW w:w="599" w:type="dxa"/>
          </w:tcPr>
          <w:p w:rsidR="00136311" w:rsidRPr="00136311" w:rsidRDefault="00136311" w:rsidP="001E734D">
            <w:pPr>
              <w:pStyle w:val="ListParagraph"/>
              <w:spacing w:line="360" w:lineRule="auto"/>
              <w:ind w:left="0"/>
              <w:jc w:val="center"/>
              <w:rPr>
                <w:rFonts w:asciiTheme="majorHAnsi" w:hAnsiTheme="majorHAnsi"/>
              </w:rPr>
            </w:pPr>
            <w:r w:rsidRPr="00136311">
              <w:rPr>
                <w:rFonts w:asciiTheme="majorHAnsi" w:hAnsiTheme="majorHAnsi"/>
              </w:rPr>
              <w:t>1</w:t>
            </w:r>
          </w:p>
        </w:tc>
        <w:tc>
          <w:tcPr>
            <w:tcW w:w="3938" w:type="dxa"/>
          </w:tcPr>
          <w:p w:rsidR="00136311" w:rsidRPr="00136311" w:rsidRDefault="00136311" w:rsidP="00266534">
            <w:pPr>
              <w:pStyle w:val="ListParagraph"/>
              <w:spacing w:line="360" w:lineRule="auto"/>
              <w:ind w:left="0"/>
              <w:jc w:val="both"/>
              <w:rPr>
                <w:rFonts w:asciiTheme="majorHAnsi" w:hAnsiTheme="majorHAnsi"/>
              </w:rPr>
            </w:pPr>
            <w:r w:rsidRPr="00136311">
              <w:rPr>
                <w:rFonts w:asciiTheme="majorHAnsi" w:hAnsiTheme="majorHAnsi"/>
              </w:rPr>
              <w:t>Sosialisasi Pembangunan Zona Integritas menuju WBK dan WBBM</w:t>
            </w:r>
          </w:p>
        </w:tc>
        <w:tc>
          <w:tcPr>
            <w:tcW w:w="1417" w:type="dxa"/>
          </w:tcPr>
          <w:p w:rsidR="00136311" w:rsidRPr="00136311" w:rsidRDefault="00136311" w:rsidP="001E734D">
            <w:pPr>
              <w:pStyle w:val="ListParagraph"/>
              <w:spacing w:line="360" w:lineRule="auto"/>
              <w:ind w:left="0"/>
              <w:rPr>
                <w:rFonts w:asciiTheme="majorHAnsi" w:hAnsiTheme="majorHAnsi"/>
              </w:rPr>
            </w:pPr>
          </w:p>
        </w:tc>
        <w:tc>
          <w:tcPr>
            <w:tcW w:w="1560" w:type="dxa"/>
          </w:tcPr>
          <w:p w:rsidR="00136311" w:rsidRPr="00136311" w:rsidRDefault="00136311" w:rsidP="001E734D">
            <w:pPr>
              <w:pStyle w:val="ListParagraph"/>
              <w:spacing w:line="360" w:lineRule="auto"/>
              <w:ind w:left="0"/>
              <w:rPr>
                <w:rFonts w:asciiTheme="majorHAnsi" w:hAnsiTheme="majorHAnsi"/>
              </w:rPr>
            </w:pPr>
          </w:p>
        </w:tc>
        <w:tc>
          <w:tcPr>
            <w:tcW w:w="1471" w:type="dxa"/>
          </w:tcPr>
          <w:p w:rsidR="00136311" w:rsidRPr="00136311" w:rsidRDefault="00136311" w:rsidP="001E734D">
            <w:pPr>
              <w:pStyle w:val="ListParagraph"/>
              <w:spacing w:line="360" w:lineRule="auto"/>
              <w:ind w:left="0"/>
              <w:rPr>
                <w:rFonts w:asciiTheme="majorHAnsi" w:hAnsiTheme="majorHAnsi"/>
              </w:rPr>
            </w:pPr>
          </w:p>
        </w:tc>
      </w:tr>
      <w:tr w:rsidR="00136311" w:rsidRPr="00136311" w:rsidTr="00266534">
        <w:trPr>
          <w:trHeight w:val="510"/>
        </w:trPr>
        <w:tc>
          <w:tcPr>
            <w:tcW w:w="599" w:type="dxa"/>
          </w:tcPr>
          <w:p w:rsidR="00136311" w:rsidRPr="00136311" w:rsidRDefault="00136311" w:rsidP="001E734D">
            <w:pPr>
              <w:pStyle w:val="ListParagraph"/>
              <w:spacing w:line="360" w:lineRule="auto"/>
              <w:ind w:left="0"/>
              <w:jc w:val="center"/>
              <w:rPr>
                <w:rFonts w:asciiTheme="majorHAnsi" w:hAnsiTheme="majorHAnsi"/>
              </w:rPr>
            </w:pPr>
            <w:r w:rsidRPr="00136311">
              <w:rPr>
                <w:rFonts w:asciiTheme="majorHAnsi" w:hAnsiTheme="majorHAnsi"/>
              </w:rPr>
              <w:t>2</w:t>
            </w:r>
          </w:p>
        </w:tc>
        <w:tc>
          <w:tcPr>
            <w:tcW w:w="3938" w:type="dxa"/>
          </w:tcPr>
          <w:p w:rsidR="00136311" w:rsidRPr="00136311" w:rsidRDefault="00136311" w:rsidP="00266534">
            <w:pPr>
              <w:pStyle w:val="ListParagraph"/>
              <w:spacing w:line="360" w:lineRule="auto"/>
              <w:ind w:left="0"/>
              <w:jc w:val="both"/>
              <w:rPr>
                <w:rFonts w:asciiTheme="majorHAnsi" w:hAnsiTheme="majorHAnsi"/>
              </w:rPr>
            </w:pPr>
            <w:r w:rsidRPr="00136311">
              <w:rPr>
                <w:rFonts w:asciiTheme="majorHAnsi" w:hAnsiTheme="majorHAnsi"/>
              </w:rPr>
              <w:t>Pembentukan Tim Zona Integritas</w:t>
            </w:r>
          </w:p>
        </w:tc>
        <w:tc>
          <w:tcPr>
            <w:tcW w:w="1417" w:type="dxa"/>
          </w:tcPr>
          <w:p w:rsidR="00136311" w:rsidRPr="00136311" w:rsidRDefault="00136311" w:rsidP="001E734D">
            <w:pPr>
              <w:pStyle w:val="ListParagraph"/>
              <w:spacing w:line="360" w:lineRule="auto"/>
              <w:ind w:left="0"/>
              <w:rPr>
                <w:rFonts w:asciiTheme="majorHAnsi" w:hAnsiTheme="majorHAnsi"/>
              </w:rPr>
            </w:pPr>
          </w:p>
        </w:tc>
        <w:tc>
          <w:tcPr>
            <w:tcW w:w="1560" w:type="dxa"/>
          </w:tcPr>
          <w:p w:rsidR="00136311" w:rsidRPr="00136311" w:rsidRDefault="00136311" w:rsidP="001E734D">
            <w:pPr>
              <w:pStyle w:val="ListParagraph"/>
              <w:spacing w:line="360" w:lineRule="auto"/>
              <w:ind w:left="0"/>
              <w:rPr>
                <w:rFonts w:asciiTheme="majorHAnsi" w:hAnsiTheme="majorHAnsi"/>
              </w:rPr>
            </w:pPr>
          </w:p>
        </w:tc>
        <w:tc>
          <w:tcPr>
            <w:tcW w:w="1471" w:type="dxa"/>
          </w:tcPr>
          <w:p w:rsidR="00136311" w:rsidRPr="00136311" w:rsidRDefault="00136311" w:rsidP="001E734D">
            <w:pPr>
              <w:pStyle w:val="ListParagraph"/>
              <w:spacing w:line="360" w:lineRule="auto"/>
              <w:ind w:left="0"/>
              <w:rPr>
                <w:rFonts w:asciiTheme="majorHAnsi" w:hAnsiTheme="majorHAnsi"/>
              </w:rPr>
            </w:pPr>
          </w:p>
        </w:tc>
      </w:tr>
      <w:tr w:rsidR="00136311" w:rsidRPr="00136311" w:rsidTr="00266534">
        <w:trPr>
          <w:trHeight w:val="510"/>
        </w:trPr>
        <w:tc>
          <w:tcPr>
            <w:tcW w:w="599" w:type="dxa"/>
          </w:tcPr>
          <w:p w:rsidR="00136311" w:rsidRPr="00136311" w:rsidRDefault="00136311" w:rsidP="001E734D">
            <w:pPr>
              <w:pStyle w:val="ListParagraph"/>
              <w:spacing w:line="360" w:lineRule="auto"/>
              <w:ind w:left="0"/>
              <w:jc w:val="center"/>
              <w:rPr>
                <w:rFonts w:asciiTheme="majorHAnsi" w:hAnsiTheme="majorHAnsi"/>
              </w:rPr>
            </w:pPr>
            <w:r w:rsidRPr="00136311">
              <w:rPr>
                <w:rFonts w:asciiTheme="majorHAnsi" w:hAnsiTheme="majorHAnsi"/>
              </w:rPr>
              <w:t>3</w:t>
            </w:r>
          </w:p>
        </w:tc>
        <w:tc>
          <w:tcPr>
            <w:tcW w:w="3938" w:type="dxa"/>
          </w:tcPr>
          <w:p w:rsidR="00136311" w:rsidRPr="00136311" w:rsidRDefault="00136311" w:rsidP="00266534">
            <w:pPr>
              <w:pStyle w:val="ListParagraph"/>
              <w:spacing w:line="360" w:lineRule="auto"/>
              <w:ind w:left="0"/>
              <w:jc w:val="both"/>
              <w:rPr>
                <w:rFonts w:asciiTheme="majorHAnsi" w:hAnsiTheme="majorHAnsi"/>
              </w:rPr>
            </w:pPr>
            <w:r w:rsidRPr="00136311">
              <w:rPr>
                <w:rFonts w:asciiTheme="majorHAnsi" w:hAnsiTheme="majorHAnsi"/>
              </w:rPr>
              <w:t>Menyusun dokumen Rencana Kerja Pembangunan</w:t>
            </w:r>
          </w:p>
        </w:tc>
        <w:tc>
          <w:tcPr>
            <w:tcW w:w="1417" w:type="dxa"/>
          </w:tcPr>
          <w:p w:rsidR="00136311" w:rsidRPr="00136311" w:rsidRDefault="00136311" w:rsidP="001E734D">
            <w:pPr>
              <w:pStyle w:val="ListParagraph"/>
              <w:spacing w:line="360" w:lineRule="auto"/>
              <w:ind w:left="0"/>
              <w:rPr>
                <w:rFonts w:asciiTheme="majorHAnsi" w:hAnsiTheme="majorHAnsi"/>
              </w:rPr>
            </w:pPr>
          </w:p>
        </w:tc>
        <w:tc>
          <w:tcPr>
            <w:tcW w:w="1560" w:type="dxa"/>
          </w:tcPr>
          <w:p w:rsidR="00136311" w:rsidRPr="00136311" w:rsidRDefault="00136311" w:rsidP="001E734D">
            <w:pPr>
              <w:pStyle w:val="ListParagraph"/>
              <w:spacing w:line="360" w:lineRule="auto"/>
              <w:ind w:left="0"/>
              <w:rPr>
                <w:rFonts w:asciiTheme="majorHAnsi" w:hAnsiTheme="majorHAnsi"/>
              </w:rPr>
            </w:pPr>
          </w:p>
        </w:tc>
        <w:tc>
          <w:tcPr>
            <w:tcW w:w="1471" w:type="dxa"/>
          </w:tcPr>
          <w:p w:rsidR="00136311" w:rsidRPr="00136311" w:rsidRDefault="00136311" w:rsidP="001E734D">
            <w:pPr>
              <w:pStyle w:val="ListParagraph"/>
              <w:spacing w:line="360" w:lineRule="auto"/>
              <w:ind w:left="0"/>
              <w:rPr>
                <w:rFonts w:asciiTheme="majorHAnsi" w:hAnsiTheme="majorHAnsi"/>
              </w:rPr>
            </w:pPr>
          </w:p>
        </w:tc>
      </w:tr>
      <w:tr w:rsidR="00136311" w:rsidRPr="00136311" w:rsidTr="00266534">
        <w:trPr>
          <w:trHeight w:val="510"/>
        </w:trPr>
        <w:tc>
          <w:tcPr>
            <w:tcW w:w="599" w:type="dxa"/>
          </w:tcPr>
          <w:p w:rsidR="00136311" w:rsidRPr="00136311" w:rsidRDefault="00136311" w:rsidP="001E734D">
            <w:pPr>
              <w:pStyle w:val="ListParagraph"/>
              <w:spacing w:line="360" w:lineRule="auto"/>
              <w:ind w:left="0"/>
              <w:jc w:val="center"/>
              <w:rPr>
                <w:rFonts w:asciiTheme="majorHAnsi" w:hAnsiTheme="majorHAnsi"/>
              </w:rPr>
            </w:pPr>
            <w:r w:rsidRPr="00136311">
              <w:rPr>
                <w:rFonts w:asciiTheme="majorHAnsi" w:hAnsiTheme="majorHAnsi"/>
              </w:rPr>
              <w:t>4</w:t>
            </w:r>
          </w:p>
        </w:tc>
        <w:tc>
          <w:tcPr>
            <w:tcW w:w="3938" w:type="dxa"/>
          </w:tcPr>
          <w:p w:rsidR="00136311" w:rsidRPr="00136311" w:rsidRDefault="00136311" w:rsidP="00266534">
            <w:pPr>
              <w:pStyle w:val="ListParagraph"/>
              <w:spacing w:line="360" w:lineRule="auto"/>
              <w:ind w:left="0"/>
              <w:jc w:val="both"/>
              <w:rPr>
                <w:rFonts w:asciiTheme="majorHAnsi" w:hAnsiTheme="majorHAnsi"/>
              </w:rPr>
            </w:pPr>
            <w:r w:rsidRPr="00136311">
              <w:rPr>
                <w:rFonts w:asciiTheme="majorHAnsi" w:hAnsiTheme="majorHAnsi"/>
              </w:rPr>
              <w:t>Penandatanganan Pakta Integritas</w:t>
            </w:r>
          </w:p>
        </w:tc>
        <w:tc>
          <w:tcPr>
            <w:tcW w:w="1417" w:type="dxa"/>
          </w:tcPr>
          <w:p w:rsidR="00136311" w:rsidRPr="00136311" w:rsidRDefault="00136311" w:rsidP="001E734D">
            <w:pPr>
              <w:pStyle w:val="ListParagraph"/>
              <w:spacing w:line="360" w:lineRule="auto"/>
              <w:ind w:left="0"/>
              <w:rPr>
                <w:rFonts w:asciiTheme="majorHAnsi" w:hAnsiTheme="majorHAnsi"/>
              </w:rPr>
            </w:pPr>
          </w:p>
        </w:tc>
        <w:tc>
          <w:tcPr>
            <w:tcW w:w="1560" w:type="dxa"/>
          </w:tcPr>
          <w:p w:rsidR="00136311" w:rsidRPr="00136311" w:rsidRDefault="00136311" w:rsidP="001E734D">
            <w:pPr>
              <w:pStyle w:val="ListParagraph"/>
              <w:spacing w:line="360" w:lineRule="auto"/>
              <w:ind w:left="0"/>
              <w:rPr>
                <w:rFonts w:asciiTheme="majorHAnsi" w:hAnsiTheme="majorHAnsi"/>
              </w:rPr>
            </w:pPr>
          </w:p>
        </w:tc>
        <w:tc>
          <w:tcPr>
            <w:tcW w:w="1471" w:type="dxa"/>
          </w:tcPr>
          <w:p w:rsidR="00136311" w:rsidRPr="00136311" w:rsidRDefault="00136311" w:rsidP="001E734D">
            <w:pPr>
              <w:pStyle w:val="ListParagraph"/>
              <w:spacing w:line="360" w:lineRule="auto"/>
              <w:ind w:left="0"/>
              <w:rPr>
                <w:rFonts w:asciiTheme="majorHAnsi" w:hAnsiTheme="majorHAnsi"/>
              </w:rPr>
            </w:pPr>
          </w:p>
        </w:tc>
      </w:tr>
      <w:tr w:rsidR="00136311" w:rsidRPr="00136311" w:rsidTr="00266534">
        <w:trPr>
          <w:trHeight w:val="510"/>
        </w:trPr>
        <w:tc>
          <w:tcPr>
            <w:tcW w:w="599" w:type="dxa"/>
          </w:tcPr>
          <w:p w:rsidR="00136311" w:rsidRPr="00136311" w:rsidRDefault="00136311" w:rsidP="001E734D">
            <w:pPr>
              <w:pStyle w:val="ListParagraph"/>
              <w:spacing w:line="360" w:lineRule="auto"/>
              <w:ind w:left="0"/>
              <w:jc w:val="center"/>
              <w:rPr>
                <w:rFonts w:asciiTheme="majorHAnsi" w:hAnsiTheme="majorHAnsi"/>
              </w:rPr>
            </w:pPr>
            <w:r w:rsidRPr="00136311">
              <w:rPr>
                <w:rFonts w:asciiTheme="majorHAnsi" w:hAnsiTheme="majorHAnsi"/>
              </w:rPr>
              <w:t>5</w:t>
            </w:r>
          </w:p>
        </w:tc>
        <w:tc>
          <w:tcPr>
            <w:tcW w:w="3938" w:type="dxa"/>
          </w:tcPr>
          <w:p w:rsidR="00136311" w:rsidRPr="00136311" w:rsidRDefault="00136311" w:rsidP="00266534">
            <w:pPr>
              <w:pStyle w:val="ListParagraph"/>
              <w:spacing w:line="360" w:lineRule="auto"/>
              <w:ind w:left="0"/>
              <w:jc w:val="both"/>
              <w:rPr>
                <w:rFonts w:asciiTheme="majorHAnsi" w:hAnsiTheme="majorHAnsi"/>
              </w:rPr>
            </w:pPr>
            <w:r w:rsidRPr="00136311">
              <w:rPr>
                <w:rFonts w:asciiTheme="majorHAnsi" w:hAnsiTheme="majorHAnsi"/>
              </w:rPr>
              <w:t>Penetapan Role Model</w:t>
            </w:r>
          </w:p>
        </w:tc>
        <w:tc>
          <w:tcPr>
            <w:tcW w:w="1417" w:type="dxa"/>
          </w:tcPr>
          <w:p w:rsidR="00136311" w:rsidRPr="00136311" w:rsidRDefault="00136311" w:rsidP="001E734D">
            <w:pPr>
              <w:pStyle w:val="ListParagraph"/>
              <w:spacing w:line="360" w:lineRule="auto"/>
              <w:ind w:left="0"/>
              <w:rPr>
                <w:rFonts w:asciiTheme="majorHAnsi" w:hAnsiTheme="majorHAnsi"/>
              </w:rPr>
            </w:pPr>
          </w:p>
        </w:tc>
        <w:tc>
          <w:tcPr>
            <w:tcW w:w="1560" w:type="dxa"/>
          </w:tcPr>
          <w:p w:rsidR="00136311" w:rsidRPr="00136311" w:rsidRDefault="00136311" w:rsidP="001E734D">
            <w:pPr>
              <w:pStyle w:val="ListParagraph"/>
              <w:spacing w:line="360" w:lineRule="auto"/>
              <w:ind w:left="0"/>
              <w:rPr>
                <w:rFonts w:asciiTheme="majorHAnsi" w:hAnsiTheme="majorHAnsi"/>
              </w:rPr>
            </w:pPr>
          </w:p>
        </w:tc>
        <w:tc>
          <w:tcPr>
            <w:tcW w:w="1471" w:type="dxa"/>
          </w:tcPr>
          <w:p w:rsidR="00136311" w:rsidRPr="00136311" w:rsidRDefault="00136311" w:rsidP="001E734D">
            <w:pPr>
              <w:pStyle w:val="ListParagraph"/>
              <w:spacing w:line="360" w:lineRule="auto"/>
              <w:ind w:left="0"/>
              <w:rPr>
                <w:rFonts w:asciiTheme="majorHAnsi" w:hAnsiTheme="majorHAnsi"/>
              </w:rPr>
            </w:pPr>
          </w:p>
        </w:tc>
      </w:tr>
      <w:tr w:rsidR="00136311" w:rsidRPr="00136311" w:rsidTr="00266534">
        <w:trPr>
          <w:trHeight w:val="510"/>
        </w:trPr>
        <w:tc>
          <w:tcPr>
            <w:tcW w:w="599" w:type="dxa"/>
          </w:tcPr>
          <w:p w:rsidR="00136311" w:rsidRPr="00136311" w:rsidRDefault="00136311" w:rsidP="001E734D">
            <w:pPr>
              <w:pStyle w:val="ListParagraph"/>
              <w:spacing w:line="360" w:lineRule="auto"/>
              <w:ind w:left="0"/>
              <w:jc w:val="center"/>
              <w:rPr>
                <w:rFonts w:asciiTheme="majorHAnsi" w:hAnsiTheme="majorHAnsi"/>
              </w:rPr>
            </w:pPr>
            <w:r w:rsidRPr="00136311">
              <w:rPr>
                <w:rFonts w:asciiTheme="majorHAnsi" w:hAnsiTheme="majorHAnsi"/>
              </w:rPr>
              <w:t>6</w:t>
            </w:r>
          </w:p>
        </w:tc>
        <w:tc>
          <w:tcPr>
            <w:tcW w:w="3938" w:type="dxa"/>
          </w:tcPr>
          <w:p w:rsidR="00136311" w:rsidRPr="00136311" w:rsidRDefault="00136311" w:rsidP="00266534">
            <w:pPr>
              <w:pStyle w:val="ListParagraph"/>
              <w:spacing w:line="360" w:lineRule="auto"/>
              <w:ind w:left="0"/>
              <w:jc w:val="both"/>
              <w:rPr>
                <w:rFonts w:asciiTheme="majorHAnsi" w:hAnsiTheme="majorHAnsi"/>
              </w:rPr>
            </w:pPr>
            <w:r w:rsidRPr="00136311">
              <w:rPr>
                <w:rFonts w:asciiTheme="majorHAnsi" w:hAnsiTheme="majorHAnsi"/>
              </w:rPr>
              <w:t>Penetapan Agen Perubahan</w:t>
            </w:r>
          </w:p>
        </w:tc>
        <w:tc>
          <w:tcPr>
            <w:tcW w:w="1417" w:type="dxa"/>
          </w:tcPr>
          <w:p w:rsidR="00136311" w:rsidRPr="00136311" w:rsidRDefault="00136311" w:rsidP="001E734D">
            <w:pPr>
              <w:pStyle w:val="ListParagraph"/>
              <w:spacing w:line="360" w:lineRule="auto"/>
              <w:ind w:left="0"/>
              <w:rPr>
                <w:rFonts w:asciiTheme="majorHAnsi" w:hAnsiTheme="majorHAnsi"/>
              </w:rPr>
            </w:pPr>
          </w:p>
        </w:tc>
        <w:tc>
          <w:tcPr>
            <w:tcW w:w="1560" w:type="dxa"/>
          </w:tcPr>
          <w:p w:rsidR="00136311" w:rsidRPr="00136311" w:rsidRDefault="00136311" w:rsidP="001E734D">
            <w:pPr>
              <w:pStyle w:val="ListParagraph"/>
              <w:spacing w:line="360" w:lineRule="auto"/>
              <w:ind w:left="0"/>
              <w:rPr>
                <w:rFonts w:asciiTheme="majorHAnsi" w:hAnsiTheme="majorHAnsi"/>
              </w:rPr>
            </w:pPr>
          </w:p>
        </w:tc>
        <w:tc>
          <w:tcPr>
            <w:tcW w:w="1471" w:type="dxa"/>
          </w:tcPr>
          <w:p w:rsidR="00136311" w:rsidRPr="00136311" w:rsidRDefault="00136311" w:rsidP="001E734D">
            <w:pPr>
              <w:pStyle w:val="ListParagraph"/>
              <w:spacing w:line="360" w:lineRule="auto"/>
              <w:ind w:left="0"/>
              <w:rPr>
                <w:rFonts w:asciiTheme="majorHAnsi" w:hAnsiTheme="majorHAnsi"/>
              </w:rPr>
            </w:pPr>
          </w:p>
        </w:tc>
      </w:tr>
      <w:tr w:rsidR="00136311" w:rsidRPr="00136311" w:rsidTr="00266534">
        <w:trPr>
          <w:trHeight w:val="510"/>
        </w:trPr>
        <w:tc>
          <w:tcPr>
            <w:tcW w:w="599" w:type="dxa"/>
          </w:tcPr>
          <w:p w:rsidR="00136311" w:rsidRPr="00136311" w:rsidRDefault="00136311" w:rsidP="001E734D">
            <w:pPr>
              <w:pStyle w:val="ListParagraph"/>
              <w:spacing w:line="360" w:lineRule="auto"/>
              <w:ind w:left="0"/>
              <w:jc w:val="center"/>
              <w:rPr>
                <w:rFonts w:asciiTheme="majorHAnsi" w:hAnsiTheme="majorHAnsi"/>
              </w:rPr>
            </w:pPr>
            <w:r w:rsidRPr="00136311">
              <w:rPr>
                <w:rFonts w:asciiTheme="majorHAnsi" w:hAnsiTheme="majorHAnsi"/>
              </w:rPr>
              <w:t>7</w:t>
            </w:r>
          </w:p>
        </w:tc>
        <w:tc>
          <w:tcPr>
            <w:tcW w:w="3938" w:type="dxa"/>
          </w:tcPr>
          <w:p w:rsidR="00136311" w:rsidRPr="00136311" w:rsidRDefault="00136311" w:rsidP="00266534">
            <w:pPr>
              <w:pStyle w:val="ListParagraph"/>
              <w:spacing w:line="360" w:lineRule="auto"/>
              <w:ind w:left="0"/>
              <w:jc w:val="both"/>
              <w:rPr>
                <w:rFonts w:asciiTheme="majorHAnsi" w:hAnsiTheme="majorHAnsi"/>
              </w:rPr>
            </w:pPr>
            <w:r w:rsidRPr="00136311">
              <w:rPr>
                <w:rFonts w:asciiTheme="majorHAnsi" w:hAnsiTheme="majorHAnsi"/>
              </w:rPr>
              <w:t>Pelaksanaan Monitoring dan Evaluasi Pembangunan Zona Integritas  Menuju WBK dan WBBM</w:t>
            </w:r>
          </w:p>
        </w:tc>
        <w:tc>
          <w:tcPr>
            <w:tcW w:w="1417" w:type="dxa"/>
          </w:tcPr>
          <w:p w:rsidR="00136311" w:rsidRPr="00136311" w:rsidRDefault="00136311" w:rsidP="001E734D">
            <w:pPr>
              <w:pStyle w:val="ListParagraph"/>
              <w:spacing w:line="360" w:lineRule="auto"/>
              <w:ind w:left="0"/>
              <w:rPr>
                <w:rFonts w:asciiTheme="majorHAnsi" w:hAnsiTheme="majorHAnsi"/>
              </w:rPr>
            </w:pPr>
          </w:p>
        </w:tc>
        <w:tc>
          <w:tcPr>
            <w:tcW w:w="1560" w:type="dxa"/>
          </w:tcPr>
          <w:p w:rsidR="00136311" w:rsidRPr="00136311" w:rsidRDefault="00136311" w:rsidP="001E734D">
            <w:pPr>
              <w:pStyle w:val="ListParagraph"/>
              <w:spacing w:line="360" w:lineRule="auto"/>
              <w:ind w:left="0"/>
              <w:rPr>
                <w:rFonts w:asciiTheme="majorHAnsi" w:hAnsiTheme="majorHAnsi"/>
              </w:rPr>
            </w:pPr>
          </w:p>
        </w:tc>
        <w:tc>
          <w:tcPr>
            <w:tcW w:w="1471" w:type="dxa"/>
          </w:tcPr>
          <w:p w:rsidR="00136311" w:rsidRPr="00136311" w:rsidRDefault="00136311" w:rsidP="001E734D">
            <w:pPr>
              <w:pStyle w:val="ListParagraph"/>
              <w:spacing w:line="360" w:lineRule="auto"/>
              <w:ind w:left="0"/>
              <w:rPr>
                <w:rFonts w:asciiTheme="majorHAnsi" w:hAnsiTheme="majorHAnsi"/>
              </w:rPr>
            </w:pPr>
          </w:p>
        </w:tc>
      </w:tr>
    </w:tbl>
    <w:p w:rsidR="00136311" w:rsidRPr="00136311" w:rsidRDefault="00136311" w:rsidP="001E734D">
      <w:pPr>
        <w:pStyle w:val="ListParagraph"/>
        <w:spacing w:after="0" w:line="360" w:lineRule="auto"/>
        <w:ind w:left="1069"/>
        <w:rPr>
          <w:rFonts w:asciiTheme="majorHAnsi" w:hAnsiTheme="majorHAnsi"/>
        </w:rPr>
      </w:pPr>
    </w:p>
    <w:p w:rsidR="00136311" w:rsidRPr="00136311" w:rsidRDefault="00136311" w:rsidP="001E734D">
      <w:pPr>
        <w:pStyle w:val="ListParagraph"/>
        <w:spacing w:after="0" w:line="360" w:lineRule="auto"/>
        <w:ind w:left="1069"/>
        <w:rPr>
          <w:rFonts w:asciiTheme="majorHAnsi" w:hAnsiTheme="majorHAnsi"/>
        </w:rPr>
      </w:pPr>
    </w:p>
    <w:p w:rsidR="001E734D" w:rsidRPr="00136311" w:rsidRDefault="001E734D" w:rsidP="001E734D">
      <w:pPr>
        <w:pStyle w:val="ListParagraph"/>
        <w:spacing w:after="0" w:line="360" w:lineRule="auto"/>
        <w:ind w:left="1069"/>
        <w:rPr>
          <w:rFonts w:asciiTheme="majorHAnsi" w:hAnsiTheme="majorHAnsi"/>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605"/>
        <w:gridCol w:w="284"/>
        <w:gridCol w:w="1905"/>
      </w:tblGrid>
      <w:tr w:rsidR="001E734D" w:rsidRPr="00544654" w:rsidTr="00005A9D">
        <w:trPr>
          <w:jc w:val="right"/>
        </w:trPr>
        <w:tc>
          <w:tcPr>
            <w:tcW w:w="1605" w:type="dxa"/>
          </w:tcPr>
          <w:p w:rsidR="001E734D" w:rsidRPr="00544654" w:rsidRDefault="001E734D" w:rsidP="00005A9D">
            <w:pPr>
              <w:jc w:val="both"/>
              <w:rPr>
                <w:rFonts w:asciiTheme="majorHAnsi" w:hAnsiTheme="majorHAnsi"/>
              </w:rPr>
            </w:pPr>
            <w:r w:rsidRPr="00544654">
              <w:rPr>
                <w:rFonts w:asciiTheme="majorHAnsi" w:hAnsiTheme="majorHAnsi"/>
              </w:rPr>
              <w:t>Ditetapkan di</w:t>
            </w:r>
          </w:p>
        </w:tc>
        <w:tc>
          <w:tcPr>
            <w:tcW w:w="284" w:type="dxa"/>
          </w:tcPr>
          <w:p w:rsidR="001E734D" w:rsidRPr="00544654" w:rsidRDefault="001E734D" w:rsidP="00005A9D">
            <w:pPr>
              <w:jc w:val="both"/>
              <w:rPr>
                <w:rFonts w:asciiTheme="majorHAnsi" w:hAnsiTheme="majorHAnsi"/>
              </w:rPr>
            </w:pPr>
            <w:r w:rsidRPr="00544654">
              <w:rPr>
                <w:rFonts w:asciiTheme="majorHAnsi" w:hAnsiTheme="majorHAnsi"/>
              </w:rPr>
              <w:t>:</w:t>
            </w:r>
          </w:p>
        </w:tc>
        <w:tc>
          <w:tcPr>
            <w:tcW w:w="1905" w:type="dxa"/>
          </w:tcPr>
          <w:p w:rsidR="001E734D" w:rsidRPr="00544654" w:rsidRDefault="001E734D" w:rsidP="00005A9D">
            <w:pPr>
              <w:jc w:val="both"/>
              <w:rPr>
                <w:rFonts w:asciiTheme="majorHAnsi" w:hAnsiTheme="majorHAnsi"/>
              </w:rPr>
            </w:pPr>
            <w:r w:rsidRPr="00544654">
              <w:rPr>
                <w:rFonts w:asciiTheme="majorHAnsi" w:hAnsiTheme="majorHAnsi"/>
              </w:rPr>
              <w:t>Selayar</w:t>
            </w:r>
          </w:p>
        </w:tc>
      </w:tr>
      <w:tr w:rsidR="001E734D" w:rsidRPr="00544654" w:rsidTr="00005A9D">
        <w:trPr>
          <w:jc w:val="right"/>
        </w:trPr>
        <w:tc>
          <w:tcPr>
            <w:tcW w:w="1605" w:type="dxa"/>
          </w:tcPr>
          <w:p w:rsidR="001E734D" w:rsidRPr="00544654" w:rsidRDefault="001E734D" w:rsidP="00005A9D">
            <w:pPr>
              <w:jc w:val="both"/>
              <w:rPr>
                <w:rFonts w:asciiTheme="majorHAnsi" w:hAnsiTheme="majorHAnsi"/>
              </w:rPr>
            </w:pPr>
            <w:r w:rsidRPr="00544654">
              <w:rPr>
                <w:rFonts w:asciiTheme="majorHAnsi" w:hAnsiTheme="majorHAnsi"/>
              </w:rPr>
              <w:t>Pada tanggal</w:t>
            </w:r>
          </w:p>
        </w:tc>
        <w:tc>
          <w:tcPr>
            <w:tcW w:w="284" w:type="dxa"/>
          </w:tcPr>
          <w:p w:rsidR="001E734D" w:rsidRPr="00544654" w:rsidRDefault="001E734D" w:rsidP="00005A9D">
            <w:pPr>
              <w:jc w:val="both"/>
              <w:rPr>
                <w:rFonts w:asciiTheme="majorHAnsi" w:hAnsiTheme="majorHAnsi"/>
              </w:rPr>
            </w:pPr>
            <w:r w:rsidRPr="00544654">
              <w:rPr>
                <w:rFonts w:asciiTheme="majorHAnsi" w:hAnsiTheme="majorHAnsi"/>
              </w:rPr>
              <w:t>:</w:t>
            </w:r>
          </w:p>
        </w:tc>
        <w:tc>
          <w:tcPr>
            <w:tcW w:w="1905" w:type="dxa"/>
          </w:tcPr>
          <w:p w:rsidR="001E734D" w:rsidRPr="00544654" w:rsidRDefault="001E734D" w:rsidP="00005A9D">
            <w:pPr>
              <w:jc w:val="both"/>
              <w:rPr>
                <w:rFonts w:asciiTheme="majorHAnsi" w:hAnsiTheme="majorHAnsi"/>
              </w:rPr>
            </w:pPr>
            <w:r>
              <w:rPr>
                <w:rFonts w:asciiTheme="majorHAnsi" w:hAnsiTheme="majorHAnsi"/>
              </w:rPr>
              <w:t xml:space="preserve">20 April </w:t>
            </w:r>
            <w:r w:rsidRPr="00544654">
              <w:rPr>
                <w:rFonts w:asciiTheme="majorHAnsi" w:hAnsiTheme="majorHAnsi"/>
              </w:rPr>
              <w:t>2020</w:t>
            </w:r>
          </w:p>
        </w:tc>
      </w:tr>
      <w:tr w:rsidR="001E734D" w:rsidRPr="00544654" w:rsidTr="00005A9D">
        <w:trPr>
          <w:jc w:val="right"/>
        </w:trPr>
        <w:tc>
          <w:tcPr>
            <w:tcW w:w="3794" w:type="dxa"/>
            <w:gridSpan w:val="3"/>
          </w:tcPr>
          <w:p w:rsidR="001E734D" w:rsidRPr="00544654" w:rsidRDefault="001E734D" w:rsidP="00005A9D">
            <w:pPr>
              <w:jc w:val="both"/>
              <w:rPr>
                <w:rFonts w:asciiTheme="majorHAnsi" w:hAnsiTheme="majorHAnsi"/>
              </w:rPr>
            </w:pPr>
            <w:r w:rsidRPr="00544654">
              <w:rPr>
                <w:rFonts w:asciiTheme="majorHAnsi" w:hAnsiTheme="majorHAnsi"/>
              </w:rPr>
              <w:t>Ketua,</w:t>
            </w:r>
          </w:p>
          <w:p w:rsidR="001E734D" w:rsidRPr="00544654" w:rsidRDefault="001E734D" w:rsidP="00005A9D">
            <w:pPr>
              <w:jc w:val="both"/>
              <w:rPr>
                <w:rFonts w:asciiTheme="majorHAnsi" w:hAnsiTheme="majorHAnsi"/>
                <w:b/>
                <w:u w:val="single"/>
              </w:rPr>
            </w:pPr>
          </w:p>
          <w:p w:rsidR="001E734D" w:rsidRPr="00544654" w:rsidRDefault="001E734D" w:rsidP="00005A9D">
            <w:pPr>
              <w:jc w:val="both"/>
              <w:rPr>
                <w:rFonts w:asciiTheme="majorHAnsi" w:hAnsiTheme="majorHAnsi"/>
                <w:b/>
                <w:u w:val="single"/>
              </w:rPr>
            </w:pPr>
          </w:p>
          <w:p w:rsidR="001E734D" w:rsidRPr="00544654" w:rsidRDefault="001E734D" w:rsidP="00005A9D">
            <w:pPr>
              <w:jc w:val="both"/>
              <w:rPr>
                <w:rFonts w:asciiTheme="majorHAnsi" w:hAnsiTheme="majorHAnsi"/>
                <w:b/>
                <w:u w:val="single"/>
              </w:rPr>
            </w:pPr>
          </w:p>
          <w:p w:rsidR="001E734D" w:rsidRPr="00544654" w:rsidRDefault="001E734D" w:rsidP="00005A9D">
            <w:pPr>
              <w:jc w:val="both"/>
              <w:rPr>
                <w:rFonts w:asciiTheme="majorHAnsi" w:hAnsiTheme="majorHAnsi"/>
                <w:b/>
                <w:u w:val="single"/>
              </w:rPr>
            </w:pPr>
          </w:p>
          <w:p w:rsidR="001E734D" w:rsidRPr="00544654" w:rsidRDefault="001E734D" w:rsidP="00005A9D">
            <w:pPr>
              <w:jc w:val="both"/>
              <w:rPr>
                <w:rFonts w:asciiTheme="majorHAnsi" w:hAnsiTheme="majorHAnsi"/>
                <w:b/>
                <w:u w:val="single"/>
              </w:rPr>
            </w:pPr>
          </w:p>
          <w:p w:rsidR="001E734D" w:rsidRPr="00544654" w:rsidRDefault="001E734D" w:rsidP="00005A9D">
            <w:pPr>
              <w:jc w:val="both"/>
              <w:rPr>
                <w:rFonts w:asciiTheme="majorHAnsi" w:hAnsiTheme="majorHAnsi"/>
                <w:b/>
                <w:u w:val="single"/>
              </w:rPr>
            </w:pPr>
            <w:r>
              <w:rPr>
                <w:rFonts w:asciiTheme="majorHAnsi" w:hAnsiTheme="majorHAnsi"/>
                <w:b/>
                <w:u w:val="single"/>
              </w:rPr>
              <w:t>Ahmad Jamil, S.Ag.</w:t>
            </w:r>
          </w:p>
          <w:p w:rsidR="001E734D" w:rsidRPr="00544654" w:rsidRDefault="001E734D" w:rsidP="00005A9D">
            <w:pPr>
              <w:jc w:val="both"/>
              <w:rPr>
                <w:rFonts w:asciiTheme="majorHAnsi" w:hAnsiTheme="majorHAnsi"/>
              </w:rPr>
            </w:pPr>
            <w:r w:rsidRPr="00544654">
              <w:rPr>
                <w:rFonts w:asciiTheme="majorHAnsi" w:hAnsiTheme="majorHAnsi"/>
              </w:rPr>
              <w:t xml:space="preserve">NIP. </w:t>
            </w:r>
            <w:r>
              <w:rPr>
                <w:rFonts w:asciiTheme="majorHAnsi" w:hAnsiTheme="majorHAnsi"/>
              </w:rPr>
              <w:t>19741012 200502 1 002</w:t>
            </w:r>
          </w:p>
        </w:tc>
      </w:tr>
    </w:tbl>
    <w:p w:rsidR="00136311" w:rsidRPr="00136311" w:rsidRDefault="00136311" w:rsidP="001E734D">
      <w:pPr>
        <w:pStyle w:val="ListParagraph"/>
        <w:spacing w:after="0" w:line="360" w:lineRule="auto"/>
        <w:ind w:left="1069"/>
        <w:rPr>
          <w:rFonts w:asciiTheme="majorHAnsi" w:hAnsiTheme="majorHAnsi"/>
        </w:rPr>
      </w:pPr>
    </w:p>
    <w:p w:rsidR="00136311" w:rsidRPr="00136311" w:rsidRDefault="00136311" w:rsidP="001E734D">
      <w:pPr>
        <w:pStyle w:val="ListParagraph"/>
        <w:spacing w:after="0" w:line="360" w:lineRule="auto"/>
        <w:ind w:left="1069"/>
        <w:rPr>
          <w:rFonts w:asciiTheme="majorHAnsi" w:hAnsiTheme="majorHAnsi"/>
        </w:rPr>
      </w:pPr>
    </w:p>
    <w:p w:rsidR="00136311" w:rsidRPr="00136311" w:rsidRDefault="00136311" w:rsidP="001E734D">
      <w:pPr>
        <w:tabs>
          <w:tab w:val="left" w:pos="5954"/>
        </w:tabs>
        <w:autoSpaceDE w:val="0"/>
        <w:autoSpaceDN w:val="0"/>
        <w:adjustRightInd w:val="0"/>
        <w:spacing w:after="0" w:line="360" w:lineRule="auto"/>
        <w:rPr>
          <w:rFonts w:asciiTheme="majorHAnsi" w:hAnsiTheme="majorHAnsi" w:cs="Times New Roman"/>
        </w:rPr>
      </w:pPr>
    </w:p>
    <w:sectPr w:rsidR="00136311" w:rsidRPr="00136311" w:rsidSect="00136311">
      <w:pgSz w:w="11906" w:h="16838" w:code="9"/>
      <w:pgMar w:top="1418" w:right="1418"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946" w:rsidRDefault="00F90946" w:rsidP="00866C18">
      <w:pPr>
        <w:spacing w:after="0" w:line="240" w:lineRule="auto"/>
      </w:pPr>
      <w:r>
        <w:separator/>
      </w:r>
    </w:p>
  </w:endnote>
  <w:endnote w:type="continuationSeparator" w:id="1">
    <w:p w:rsidR="00F90946" w:rsidRDefault="00F90946" w:rsidP="00866C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lgun Gothic Semilight">
    <w:altName w:val="Arial Unicode MS"/>
    <w:charset w:val="81"/>
    <w:family w:val="swiss"/>
    <w:pitch w:val="variable"/>
    <w:sig w:usb0="00000000" w:usb1="09DF7CFB" w:usb2="00000012" w:usb3="00000000" w:csb0="003E01BD"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946" w:rsidRDefault="00F90946" w:rsidP="00866C18">
      <w:pPr>
        <w:spacing w:after="0" w:line="240" w:lineRule="auto"/>
      </w:pPr>
      <w:r>
        <w:separator/>
      </w:r>
    </w:p>
  </w:footnote>
  <w:footnote w:type="continuationSeparator" w:id="1">
    <w:p w:rsidR="00F90946" w:rsidRDefault="00F90946" w:rsidP="00866C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032F6"/>
    <w:multiLevelType w:val="hybridMultilevel"/>
    <w:tmpl w:val="F1946902"/>
    <w:lvl w:ilvl="0" w:tplc="3FD89C62">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
    <w:nsid w:val="09F10A5C"/>
    <w:multiLevelType w:val="hybridMultilevel"/>
    <w:tmpl w:val="78DE4F3A"/>
    <w:lvl w:ilvl="0" w:tplc="A224BBC8">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
    <w:nsid w:val="0D5F363B"/>
    <w:multiLevelType w:val="hybridMultilevel"/>
    <w:tmpl w:val="17EE54FC"/>
    <w:lvl w:ilvl="0" w:tplc="A598630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0E1E445F"/>
    <w:multiLevelType w:val="hybridMultilevel"/>
    <w:tmpl w:val="062ADEEA"/>
    <w:lvl w:ilvl="0" w:tplc="0358C834">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
    <w:nsid w:val="15687970"/>
    <w:multiLevelType w:val="hybridMultilevel"/>
    <w:tmpl w:val="E7D44E40"/>
    <w:lvl w:ilvl="0" w:tplc="850A6A8C">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nsid w:val="161735A9"/>
    <w:multiLevelType w:val="hybridMultilevel"/>
    <w:tmpl w:val="1C180AF8"/>
    <w:lvl w:ilvl="0" w:tplc="CB262DB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1BBD66BF"/>
    <w:multiLevelType w:val="hybridMultilevel"/>
    <w:tmpl w:val="2008131C"/>
    <w:lvl w:ilvl="0" w:tplc="680E455A">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nsid w:val="1E5C7343"/>
    <w:multiLevelType w:val="hybridMultilevel"/>
    <w:tmpl w:val="5B18FB48"/>
    <w:lvl w:ilvl="0" w:tplc="3F9805D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1EFE3E0C"/>
    <w:multiLevelType w:val="hybridMultilevel"/>
    <w:tmpl w:val="DCF6471E"/>
    <w:lvl w:ilvl="0" w:tplc="CEF2B84C">
      <w:start w:val="1"/>
      <w:numFmt w:val="lowerLetter"/>
      <w:lvlText w:val="%1."/>
      <w:lvlJc w:val="left"/>
      <w:pPr>
        <w:tabs>
          <w:tab w:val="num" w:pos="360"/>
        </w:tabs>
        <w:ind w:left="360" w:hanging="360"/>
      </w:pPr>
      <w:rPr>
        <w:rFonts w:asciiTheme="majorHAnsi" w:hAnsiTheme="majorHAnsi" w:hint="default"/>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FED7739"/>
    <w:multiLevelType w:val="hybridMultilevel"/>
    <w:tmpl w:val="47669500"/>
    <w:lvl w:ilvl="0" w:tplc="10A4E68C">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0">
    <w:nsid w:val="23565E4F"/>
    <w:multiLevelType w:val="hybridMultilevel"/>
    <w:tmpl w:val="B4FC949A"/>
    <w:lvl w:ilvl="0" w:tplc="5F48D2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E75B37"/>
    <w:multiLevelType w:val="hybridMultilevel"/>
    <w:tmpl w:val="D6F40E4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FD74F57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E6103F"/>
    <w:multiLevelType w:val="hybridMultilevel"/>
    <w:tmpl w:val="C2E8B95E"/>
    <w:lvl w:ilvl="0" w:tplc="F1BE857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2E2D36BA"/>
    <w:multiLevelType w:val="hybridMultilevel"/>
    <w:tmpl w:val="E2CC65F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nsid w:val="2E763281"/>
    <w:multiLevelType w:val="hybridMultilevel"/>
    <w:tmpl w:val="22E065A6"/>
    <w:lvl w:ilvl="0" w:tplc="D63C7C62">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5">
    <w:nsid w:val="346D7704"/>
    <w:multiLevelType w:val="hybridMultilevel"/>
    <w:tmpl w:val="B40A51B6"/>
    <w:lvl w:ilvl="0" w:tplc="B24EDA98">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6">
    <w:nsid w:val="3E8A701F"/>
    <w:multiLevelType w:val="hybridMultilevel"/>
    <w:tmpl w:val="70D2A162"/>
    <w:lvl w:ilvl="0" w:tplc="A3F2028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40C33222"/>
    <w:multiLevelType w:val="hybridMultilevel"/>
    <w:tmpl w:val="7CEA91D6"/>
    <w:lvl w:ilvl="0" w:tplc="087CF11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420E531C"/>
    <w:multiLevelType w:val="hybridMultilevel"/>
    <w:tmpl w:val="D872399C"/>
    <w:lvl w:ilvl="0" w:tplc="80EAFFEE">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9">
    <w:nsid w:val="43AF46C3"/>
    <w:multiLevelType w:val="hybridMultilevel"/>
    <w:tmpl w:val="F990B290"/>
    <w:lvl w:ilvl="0" w:tplc="9ECEBF3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nsid w:val="45615C04"/>
    <w:multiLevelType w:val="hybridMultilevel"/>
    <w:tmpl w:val="B9384262"/>
    <w:lvl w:ilvl="0" w:tplc="2DC2DE82">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1">
    <w:nsid w:val="48924F66"/>
    <w:multiLevelType w:val="hybridMultilevel"/>
    <w:tmpl w:val="5974279A"/>
    <w:lvl w:ilvl="0" w:tplc="22127EC8">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nsid w:val="49896025"/>
    <w:multiLevelType w:val="hybridMultilevel"/>
    <w:tmpl w:val="D49CDC58"/>
    <w:lvl w:ilvl="0" w:tplc="1160DA4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nsid w:val="4A76484C"/>
    <w:multiLevelType w:val="hybridMultilevel"/>
    <w:tmpl w:val="EEB2D558"/>
    <w:lvl w:ilvl="0" w:tplc="A59E3296">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4">
    <w:nsid w:val="57A46D1A"/>
    <w:multiLevelType w:val="hybridMultilevel"/>
    <w:tmpl w:val="8D3A6052"/>
    <w:lvl w:ilvl="0" w:tplc="1DF47066">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5">
    <w:nsid w:val="59915E3A"/>
    <w:multiLevelType w:val="hybridMultilevel"/>
    <w:tmpl w:val="7DBE66BE"/>
    <w:lvl w:ilvl="0" w:tplc="534853C0">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6">
    <w:nsid w:val="5C5C0579"/>
    <w:multiLevelType w:val="hybridMultilevel"/>
    <w:tmpl w:val="3D18244C"/>
    <w:lvl w:ilvl="0" w:tplc="FB4E7D8E">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7">
    <w:nsid w:val="63672378"/>
    <w:multiLevelType w:val="hybridMultilevel"/>
    <w:tmpl w:val="6B8A01B6"/>
    <w:lvl w:ilvl="0" w:tplc="8B3E2D0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nsid w:val="66910826"/>
    <w:multiLevelType w:val="hybridMultilevel"/>
    <w:tmpl w:val="75C6C1C6"/>
    <w:lvl w:ilvl="0" w:tplc="5BA4404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nsid w:val="66B04931"/>
    <w:multiLevelType w:val="hybridMultilevel"/>
    <w:tmpl w:val="654A41C6"/>
    <w:lvl w:ilvl="0" w:tplc="04090019">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nsid w:val="69331492"/>
    <w:multiLevelType w:val="hybridMultilevel"/>
    <w:tmpl w:val="CF2C6DC2"/>
    <w:lvl w:ilvl="0" w:tplc="7452E0A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nsid w:val="6D0B104D"/>
    <w:multiLevelType w:val="hybridMultilevel"/>
    <w:tmpl w:val="97E25D8E"/>
    <w:lvl w:ilvl="0" w:tplc="6464CE30">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nsid w:val="727B28E9"/>
    <w:multiLevelType w:val="hybridMultilevel"/>
    <w:tmpl w:val="3D5202DA"/>
    <w:lvl w:ilvl="0" w:tplc="AE66FF9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
    <w:nsid w:val="73ED1199"/>
    <w:multiLevelType w:val="hybridMultilevel"/>
    <w:tmpl w:val="DFC40754"/>
    <w:lvl w:ilvl="0" w:tplc="7C8464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nsid w:val="76C66D34"/>
    <w:multiLevelType w:val="hybridMultilevel"/>
    <w:tmpl w:val="C09E18EE"/>
    <w:lvl w:ilvl="0" w:tplc="F40027A2">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5">
    <w:nsid w:val="790B71C5"/>
    <w:multiLevelType w:val="hybridMultilevel"/>
    <w:tmpl w:val="0B96BABA"/>
    <w:lvl w:ilvl="0" w:tplc="159AF27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F6484C"/>
    <w:multiLevelType w:val="hybridMultilevel"/>
    <w:tmpl w:val="96CEC026"/>
    <w:lvl w:ilvl="0" w:tplc="04090019">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nsid w:val="7EE601C6"/>
    <w:multiLevelType w:val="hybridMultilevel"/>
    <w:tmpl w:val="99A0F5D6"/>
    <w:lvl w:ilvl="0" w:tplc="3E7813A8">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num w:numId="1">
    <w:abstractNumId w:val="8"/>
  </w:num>
  <w:num w:numId="2">
    <w:abstractNumId w:val="35"/>
  </w:num>
  <w:num w:numId="3">
    <w:abstractNumId w:val="13"/>
  </w:num>
  <w:num w:numId="4">
    <w:abstractNumId w:val="10"/>
  </w:num>
  <w:num w:numId="5">
    <w:abstractNumId w:val="28"/>
  </w:num>
  <w:num w:numId="6">
    <w:abstractNumId w:val="19"/>
  </w:num>
  <w:num w:numId="7">
    <w:abstractNumId w:val="32"/>
  </w:num>
  <w:num w:numId="8">
    <w:abstractNumId w:val="24"/>
  </w:num>
  <w:num w:numId="9">
    <w:abstractNumId w:val="25"/>
  </w:num>
  <w:num w:numId="10">
    <w:abstractNumId w:val="3"/>
  </w:num>
  <w:num w:numId="11">
    <w:abstractNumId w:val="7"/>
  </w:num>
  <w:num w:numId="12">
    <w:abstractNumId w:val="33"/>
  </w:num>
  <w:num w:numId="13">
    <w:abstractNumId w:val="23"/>
  </w:num>
  <w:num w:numId="14">
    <w:abstractNumId w:val="9"/>
  </w:num>
  <w:num w:numId="15">
    <w:abstractNumId w:val="26"/>
  </w:num>
  <w:num w:numId="16">
    <w:abstractNumId w:val="17"/>
  </w:num>
  <w:num w:numId="17">
    <w:abstractNumId w:val="5"/>
  </w:num>
  <w:num w:numId="18">
    <w:abstractNumId w:val="1"/>
  </w:num>
  <w:num w:numId="19">
    <w:abstractNumId w:val="20"/>
  </w:num>
  <w:num w:numId="20">
    <w:abstractNumId w:val="0"/>
  </w:num>
  <w:num w:numId="21">
    <w:abstractNumId w:val="37"/>
  </w:num>
  <w:num w:numId="22">
    <w:abstractNumId w:val="27"/>
  </w:num>
  <w:num w:numId="23">
    <w:abstractNumId w:val="31"/>
  </w:num>
  <w:num w:numId="24">
    <w:abstractNumId w:val="21"/>
  </w:num>
  <w:num w:numId="25">
    <w:abstractNumId w:val="18"/>
  </w:num>
  <w:num w:numId="26">
    <w:abstractNumId w:val="16"/>
  </w:num>
  <w:num w:numId="27">
    <w:abstractNumId w:val="22"/>
  </w:num>
  <w:num w:numId="28">
    <w:abstractNumId w:val="4"/>
  </w:num>
  <w:num w:numId="29">
    <w:abstractNumId w:val="14"/>
  </w:num>
  <w:num w:numId="30">
    <w:abstractNumId w:val="29"/>
  </w:num>
  <w:num w:numId="31">
    <w:abstractNumId w:val="36"/>
  </w:num>
  <w:num w:numId="32">
    <w:abstractNumId w:val="11"/>
  </w:num>
  <w:num w:numId="33">
    <w:abstractNumId w:val="12"/>
  </w:num>
  <w:num w:numId="34">
    <w:abstractNumId w:val="15"/>
  </w:num>
  <w:num w:numId="35">
    <w:abstractNumId w:val="6"/>
  </w:num>
  <w:num w:numId="36">
    <w:abstractNumId w:val="34"/>
  </w:num>
  <w:num w:numId="37">
    <w:abstractNumId w:val="30"/>
  </w:num>
  <w:num w:numId="38">
    <w:abstractNumId w:val="2"/>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8558F"/>
    <w:rsid w:val="000015BF"/>
    <w:rsid w:val="00063E68"/>
    <w:rsid w:val="000D113C"/>
    <w:rsid w:val="00102C73"/>
    <w:rsid w:val="00103656"/>
    <w:rsid w:val="00130894"/>
    <w:rsid w:val="00136311"/>
    <w:rsid w:val="00150DC9"/>
    <w:rsid w:val="00156B83"/>
    <w:rsid w:val="00191CB0"/>
    <w:rsid w:val="00195D82"/>
    <w:rsid w:val="00196522"/>
    <w:rsid w:val="001A208C"/>
    <w:rsid w:val="001D7B8C"/>
    <w:rsid w:val="001E38FE"/>
    <w:rsid w:val="001E734D"/>
    <w:rsid w:val="001F58F8"/>
    <w:rsid w:val="00246B3F"/>
    <w:rsid w:val="002606CD"/>
    <w:rsid w:val="00266534"/>
    <w:rsid w:val="002A688B"/>
    <w:rsid w:val="0031396F"/>
    <w:rsid w:val="00322C43"/>
    <w:rsid w:val="00365531"/>
    <w:rsid w:val="0036620E"/>
    <w:rsid w:val="00370057"/>
    <w:rsid w:val="00385F77"/>
    <w:rsid w:val="003A5750"/>
    <w:rsid w:val="003A75CB"/>
    <w:rsid w:val="003A762B"/>
    <w:rsid w:val="003B7BE2"/>
    <w:rsid w:val="004024AF"/>
    <w:rsid w:val="00465C0F"/>
    <w:rsid w:val="0049790D"/>
    <w:rsid w:val="004D613E"/>
    <w:rsid w:val="004E277C"/>
    <w:rsid w:val="005147A8"/>
    <w:rsid w:val="0051544D"/>
    <w:rsid w:val="005240D2"/>
    <w:rsid w:val="0053757E"/>
    <w:rsid w:val="00544654"/>
    <w:rsid w:val="00566B2C"/>
    <w:rsid w:val="00567C74"/>
    <w:rsid w:val="0057554E"/>
    <w:rsid w:val="00586D7C"/>
    <w:rsid w:val="005D7018"/>
    <w:rsid w:val="0060756F"/>
    <w:rsid w:val="00627277"/>
    <w:rsid w:val="00630FB3"/>
    <w:rsid w:val="0067279C"/>
    <w:rsid w:val="00673D66"/>
    <w:rsid w:val="00690245"/>
    <w:rsid w:val="006C721B"/>
    <w:rsid w:val="0070046A"/>
    <w:rsid w:val="00716B6A"/>
    <w:rsid w:val="00732955"/>
    <w:rsid w:val="007B27DE"/>
    <w:rsid w:val="007D5799"/>
    <w:rsid w:val="007F4177"/>
    <w:rsid w:val="00806155"/>
    <w:rsid w:val="00866C18"/>
    <w:rsid w:val="008E1A94"/>
    <w:rsid w:val="008E5C1F"/>
    <w:rsid w:val="00900C1C"/>
    <w:rsid w:val="00905C1D"/>
    <w:rsid w:val="00930FE9"/>
    <w:rsid w:val="00984CD9"/>
    <w:rsid w:val="009A1108"/>
    <w:rsid w:val="009A5C0D"/>
    <w:rsid w:val="009C795D"/>
    <w:rsid w:val="009D058A"/>
    <w:rsid w:val="009D660E"/>
    <w:rsid w:val="009E5C36"/>
    <w:rsid w:val="009F7A23"/>
    <w:rsid w:val="00A50671"/>
    <w:rsid w:val="00A534EC"/>
    <w:rsid w:val="00A758AD"/>
    <w:rsid w:val="00A759B9"/>
    <w:rsid w:val="00AB1961"/>
    <w:rsid w:val="00AF706B"/>
    <w:rsid w:val="00B03DB8"/>
    <w:rsid w:val="00B11A28"/>
    <w:rsid w:val="00BA287F"/>
    <w:rsid w:val="00BB0D79"/>
    <w:rsid w:val="00BD5F30"/>
    <w:rsid w:val="00C2183C"/>
    <w:rsid w:val="00C40891"/>
    <w:rsid w:val="00C800A3"/>
    <w:rsid w:val="00CC62E5"/>
    <w:rsid w:val="00D1424B"/>
    <w:rsid w:val="00D3289F"/>
    <w:rsid w:val="00D5313A"/>
    <w:rsid w:val="00DB70EB"/>
    <w:rsid w:val="00E55B08"/>
    <w:rsid w:val="00EA15C2"/>
    <w:rsid w:val="00EE5804"/>
    <w:rsid w:val="00F023D0"/>
    <w:rsid w:val="00F1072B"/>
    <w:rsid w:val="00F23809"/>
    <w:rsid w:val="00F35D65"/>
    <w:rsid w:val="00F51AD3"/>
    <w:rsid w:val="00F53F66"/>
    <w:rsid w:val="00F55D48"/>
    <w:rsid w:val="00F76E6B"/>
    <w:rsid w:val="00F8558F"/>
    <w:rsid w:val="00F862D8"/>
    <w:rsid w:val="00F90946"/>
    <w:rsid w:val="00FD3DF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630FB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630FB3"/>
    <w:rPr>
      <w:rFonts w:ascii="Times New Roman" w:eastAsia="Times New Roman" w:hAnsi="Times New Roman" w:cs="Times New Roman"/>
      <w:sz w:val="24"/>
      <w:szCs w:val="24"/>
    </w:rPr>
  </w:style>
  <w:style w:type="character" w:customStyle="1" w:styleId="fontstyle01">
    <w:name w:val="fontstyle01"/>
    <w:basedOn w:val="DefaultParagraphFont"/>
    <w:rsid w:val="005240D2"/>
    <w:rPr>
      <w:rFonts w:ascii="Cambria" w:hAnsi="Cambria" w:hint="default"/>
      <w:b w:val="0"/>
      <w:bCs w:val="0"/>
      <w:i w:val="0"/>
      <w:iCs w:val="0"/>
      <w:color w:val="000000"/>
      <w:sz w:val="22"/>
      <w:szCs w:val="22"/>
    </w:rPr>
  </w:style>
  <w:style w:type="paragraph" w:styleId="Header">
    <w:name w:val="header"/>
    <w:basedOn w:val="Normal"/>
    <w:link w:val="HeaderChar"/>
    <w:uiPriority w:val="99"/>
    <w:unhideWhenUsed/>
    <w:rsid w:val="00866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C18"/>
    <w:rPr>
      <w:lang w:val="id-ID"/>
    </w:rPr>
  </w:style>
  <w:style w:type="paragraph" w:styleId="Footer">
    <w:name w:val="footer"/>
    <w:basedOn w:val="Normal"/>
    <w:link w:val="FooterChar"/>
    <w:uiPriority w:val="99"/>
    <w:unhideWhenUsed/>
    <w:rsid w:val="00866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C18"/>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630FB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630FB3"/>
    <w:rPr>
      <w:rFonts w:ascii="Times New Roman" w:eastAsia="Times New Roman" w:hAnsi="Times New Roman" w:cs="Times New Roman"/>
      <w:sz w:val="24"/>
      <w:szCs w:val="24"/>
    </w:rPr>
  </w:style>
  <w:style w:type="character" w:customStyle="1" w:styleId="fontstyle01">
    <w:name w:val="fontstyle01"/>
    <w:basedOn w:val="DefaultParagraphFont"/>
    <w:rsid w:val="005240D2"/>
    <w:rPr>
      <w:rFonts w:ascii="Cambria" w:hAnsi="Cambria" w:hint="default"/>
      <w:b w:val="0"/>
      <w:bCs w:val="0"/>
      <w:i w:val="0"/>
      <w:iCs w:val="0"/>
      <w:color w:val="000000"/>
      <w:sz w:val="22"/>
      <w:szCs w:val="22"/>
    </w:rPr>
  </w:style>
  <w:style w:type="paragraph" w:styleId="Header">
    <w:name w:val="header"/>
    <w:basedOn w:val="Normal"/>
    <w:link w:val="HeaderChar"/>
    <w:uiPriority w:val="99"/>
    <w:unhideWhenUsed/>
    <w:rsid w:val="00866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C18"/>
    <w:rPr>
      <w:lang w:val="id-ID"/>
    </w:rPr>
  </w:style>
  <w:style w:type="paragraph" w:styleId="Footer">
    <w:name w:val="footer"/>
    <w:basedOn w:val="Normal"/>
    <w:link w:val="FooterChar"/>
    <w:uiPriority w:val="99"/>
    <w:unhideWhenUsed/>
    <w:rsid w:val="00866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C18"/>
    <w:rPr>
      <w:lang w:val="id-ID"/>
    </w:rPr>
  </w:style>
</w:styles>
</file>

<file path=word/webSettings.xml><?xml version="1.0" encoding="utf-8"?>
<w:webSettings xmlns:r="http://schemas.openxmlformats.org/officeDocument/2006/relationships" xmlns:w="http://schemas.openxmlformats.org/wordprocessingml/2006/main">
  <w:divs>
    <w:div w:id="133646448">
      <w:bodyDiv w:val="1"/>
      <w:marLeft w:val="0"/>
      <w:marRight w:val="0"/>
      <w:marTop w:val="0"/>
      <w:marBottom w:val="0"/>
      <w:divBdr>
        <w:top w:val="none" w:sz="0" w:space="0" w:color="auto"/>
        <w:left w:val="none" w:sz="0" w:space="0" w:color="auto"/>
        <w:bottom w:val="none" w:sz="0" w:space="0" w:color="auto"/>
        <w:right w:val="none" w:sz="0" w:space="0" w:color="auto"/>
      </w:divBdr>
    </w:div>
    <w:div w:id="226188687">
      <w:bodyDiv w:val="1"/>
      <w:marLeft w:val="0"/>
      <w:marRight w:val="0"/>
      <w:marTop w:val="0"/>
      <w:marBottom w:val="0"/>
      <w:divBdr>
        <w:top w:val="none" w:sz="0" w:space="0" w:color="auto"/>
        <w:left w:val="none" w:sz="0" w:space="0" w:color="auto"/>
        <w:bottom w:val="none" w:sz="0" w:space="0" w:color="auto"/>
        <w:right w:val="none" w:sz="0" w:space="0" w:color="auto"/>
      </w:divBdr>
    </w:div>
    <w:div w:id="803618124">
      <w:bodyDiv w:val="1"/>
      <w:marLeft w:val="0"/>
      <w:marRight w:val="0"/>
      <w:marTop w:val="0"/>
      <w:marBottom w:val="0"/>
      <w:divBdr>
        <w:top w:val="none" w:sz="0" w:space="0" w:color="auto"/>
        <w:left w:val="none" w:sz="0" w:space="0" w:color="auto"/>
        <w:bottom w:val="none" w:sz="0" w:space="0" w:color="auto"/>
        <w:right w:val="none" w:sz="0" w:space="0" w:color="auto"/>
      </w:divBdr>
    </w:div>
    <w:div w:id="133125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B9481-CBB0-4A85-9537-421790213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5</cp:revision>
  <cp:lastPrinted>2020-06-02T13:07:00Z</cp:lastPrinted>
  <dcterms:created xsi:type="dcterms:W3CDTF">2020-06-02T12:53:00Z</dcterms:created>
  <dcterms:modified xsi:type="dcterms:W3CDTF">2020-06-02T13:07:00Z</dcterms:modified>
</cp:coreProperties>
</file>