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val="en-US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A963B1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189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PL.04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A963B1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VII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PENGGUNA </w:t>
      </w:r>
      <w:r w:rsidR="00692A56">
        <w:rPr>
          <w:rFonts w:asciiTheme="majorHAnsi" w:eastAsia="Malgun Gothic Semilight" w:hAnsiTheme="majorHAnsi" w:cs="Times New Roman"/>
          <w:b/>
          <w:sz w:val="24"/>
          <w:szCs w:val="24"/>
        </w:rPr>
        <w:t>KENDARAAN DINAS</w:t>
      </w:r>
      <w:r w:rsidR="006F14F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TAHUN 2020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0F4EB5" w:rsidRPr="00D24AA1" w:rsidRDefault="000F4EB5" w:rsidP="000F4EB5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  <w:lang w:val="en-US"/>
              </w:rPr>
            </w:pPr>
            <w:r w:rsidRPr="00D24AA1">
              <w:rPr>
                <w:rFonts w:asciiTheme="majorHAnsi" w:hAnsiTheme="majorHAnsi"/>
              </w:rPr>
              <w:t xml:space="preserve">Bahwa untuk kelancaran tugas dinas Kantor Pengadilan Agama Selayar maka dianggap perlu untuk membuat surat keputusan tentang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 w:rsidR="00A963B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Kendaraan</w:t>
            </w:r>
            <w:proofErr w:type="spellEnd"/>
            <w:r w:rsidR="00A963B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Dinas</w:t>
            </w:r>
            <w:proofErr w:type="spellEnd"/>
            <w:r w:rsidRPr="00D24AA1">
              <w:rPr>
                <w:rFonts w:asciiTheme="majorHAnsi" w:hAnsiTheme="majorHAnsi"/>
              </w:rPr>
              <w:t xml:space="preserve"> Pengadilan Agama Selayar</w:t>
            </w:r>
            <w:r w:rsidRPr="00D24AA1">
              <w:rPr>
                <w:rFonts w:asciiTheme="majorHAnsi" w:hAnsiTheme="majorHAnsi"/>
                <w:lang w:val="en-US"/>
              </w:rPr>
              <w:t>;</w:t>
            </w:r>
          </w:p>
          <w:p w:rsidR="00F8558F" w:rsidRPr="00610300" w:rsidRDefault="000F4EB5" w:rsidP="000F4EB5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</w:rPr>
            </w:pPr>
            <w:proofErr w:type="spellStart"/>
            <w:r w:rsidRPr="00D24AA1">
              <w:rPr>
                <w:rFonts w:asciiTheme="majorHAnsi" w:hAnsiTheme="majorHAnsi"/>
                <w:lang w:val="en-US"/>
              </w:rPr>
              <w:t>Bahwa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sehubungan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dengan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promosi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mutas</w:t>
            </w:r>
            <w:r>
              <w:rPr>
                <w:rFonts w:asciiTheme="majorHAnsi" w:hAnsiTheme="majorHAnsi"/>
                <w:lang w:val="en-US"/>
              </w:rPr>
              <w:t>i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Ketua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, Wakil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Ketua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Hakim di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Pengadilan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Agama </w:t>
            </w:r>
            <w:r w:rsidRPr="000F4EB5">
              <w:rPr>
                <w:rFonts w:asciiTheme="majorHAnsi" w:hAnsiTheme="majorHAnsi"/>
              </w:rPr>
              <w:t>Selayar</w:t>
            </w:r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makan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dipandang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perlu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menetapkan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surat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keputusan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yang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baru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A963B1">
            <w:pPr>
              <w:tabs>
                <w:tab w:val="left" w:pos="1418"/>
                <w:tab w:val="left" w:pos="1701"/>
                <w:tab w:val="left" w:pos="1985"/>
              </w:tabs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A963B1">
            <w:pPr>
              <w:tabs>
                <w:tab w:val="left" w:pos="1418"/>
                <w:tab w:val="left" w:pos="1701"/>
                <w:tab w:val="left" w:pos="1985"/>
              </w:tabs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A963B1">
            <w:pPr>
              <w:tabs>
                <w:tab w:val="left" w:pos="1418"/>
                <w:tab w:val="left" w:pos="1701"/>
                <w:tab w:val="left" w:pos="1985"/>
              </w:tabs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692A56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610300">
              <w:rPr>
                <w:rFonts w:asciiTheme="majorHAnsi" w:hAnsiTheme="majorHAnsi"/>
                <w:b/>
              </w:rPr>
              <w:t xml:space="preserve">PENGGUNA </w:t>
            </w:r>
            <w:r w:rsidR="00692A56">
              <w:rPr>
                <w:rFonts w:asciiTheme="majorHAnsi" w:hAnsiTheme="majorHAnsi"/>
                <w:b/>
              </w:rPr>
              <w:t>KENDARAAN DINAS</w:t>
            </w:r>
            <w:r w:rsidR="006F14F4">
              <w:rPr>
                <w:rFonts w:asciiTheme="majorHAnsi" w:hAnsiTheme="majorHAnsi"/>
                <w:b/>
              </w:rPr>
              <w:t xml:space="preserve"> TAHUN 2020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2442D5" w:rsidRPr="00F8558F" w:rsidTr="00806155">
        <w:tc>
          <w:tcPr>
            <w:tcW w:w="1717" w:type="dxa"/>
          </w:tcPr>
          <w:p w:rsidR="002442D5" w:rsidRPr="007F4177" w:rsidRDefault="002442D5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2442D5" w:rsidRPr="007F4177" w:rsidRDefault="002442D5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442D5" w:rsidRPr="00806155" w:rsidRDefault="002442D5" w:rsidP="00A963B1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Mencabut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Surat </w:t>
            </w:r>
            <w:proofErr w:type="spellStart"/>
            <w:r>
              <w:rPr>
                <w:rFonts w:asciiTheme="majorHAnsi" w:hAnsiTheme="majorHAnsi"/>
                <w:lang w:val="en-US"/>
              </w:rPr>
              <w:t>Keputusan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Kuasa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Anggaran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Pengadilan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lang w:val="en-US"/>
              </w:rPr>
              <w:t>Selayar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Nomor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W20-A17/SK.02</w:t>
            </w:r>
            <w:r w:rsidR="00A963B1">
              <w:rPr>
                <w:rFonts w:asciiTheme="majorHAnsi" w:hAnsiTheme="majorHAnsi"/>
                <w:lang w:val="en-US"/>
              </w:rPr>
              <w:t>8</w:t>
            </w:r>
            <w:r>
              <w:rPr>
                <w:rFonts w:asciiTheme="majorHAnsi" w:hAnsiTheme="majorHAnsi"/>
                <w:lang w:val="en-US"/>
              </w:rPr>
              <w:t xml:space="preserve">/PL.04/I/2020 </w:t>
            </w:r>
            <w:proofErr w:type="spellStart"/>
            <w:r>
              <w:rPr>
                <w:rFonts w:asciiTheme="majorHAnsi" w:hAnsiTheme="majorHAnsi"/>
                <w:lang w:val="en-US"/>
              </w:rPr>
              <w:t>Tanggal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lang w:val="en-US"/>
              </w:rPr>
              <w:t>Januari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 </w:t>
            </w:r>
            <w:proofErr w:type="spellStart"/>
            <w:r>
              <w:rPr>
                <w:rFonts w:asciiTheme="majorHAnsi" w:hAnsiTheme="majorHAnsi"/>
                <w:lang w:val="en-US"/>
              </w:rPr>
              <w:t>tentang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Penunjukan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 w:rsidR="00A963B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Kendaraan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Dinas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Tahun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2020;</w:t>
            </w:r>
          </w:p>
        </w:tc>
      </w:tr>
      <w:tr w:rsidR="002442D5" w:rsidRPr="00F8558F" w:rsidTr="00806155">
        <w:tc>
          <w:tcPr>
            <w:tcW w:w="1717" w:type="dxa"/>
          </w:tcPr>
          <w:p w:rsidR="002442D5" w:rsidRPr="002442D5" w:rsidRDefault="002442D5" w:rsidP="00610300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proofErr w:type="spellStart"/>
            <w:r>
              <w:rPr>
                <w:rFonts w:asciiTheme="majorHAnsi" w:eastAsia="Malgun Gothic Semilight" w:hAnsiTheme="majorHAnsi" w:cs="Times New Roman"/>
                <w:lang w:val="en-US"/>
              </w:rPr>
              <w:t>Kedua</w:t>
            </w:r>
            <w:proofErr w:type="spellEnd"/>
          </w:p>
        </w:tc>
        <w:tc>
          <w:tcPr>
            <w:tcW w:w="282" w:type="dxa"/>
          </w:tcPr>
          <w:p w:rsidR="002442D5" w:rsidRPr="002442D5" w:rsidRDefault="002442D5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  <w:lang w:val="en-US"/>
              </w:rPr>
            </w:pPr>
            <w:r>
              <w:rPr>
                <w:rFonts w:asciiTheme="majorHAnsi" w:eastAsia="Malgun Gothic Semilight" w:hAnsiTheme="majorHAnsi" w:cs="Times New Roman"/>
                <w:lang w:val="en-US"/>
              </w:rPr>
              <w:t>:</w:t>
            </w:r>
          </w:p>
        </w:tc>
        <w:tc>
          <w:tcPr>
            <w:tcW w:w="7004" w:type="dxa"/>
          </w:tcPr>
          <w:p w:rsidR="002442D5" w:rsidRDefault="002442D5" w:rsidP="00A963B1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  <w:lang w:val="en-US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>
              <w:rPr>
                <w:rFonts w:asciiTheme="majorHAnsi" w:hAnsiTheme="majorHAnsi"/>
              </w:rPr>
              <w:t xml:space="preserve">para pegawai yang namanya tercantum dalam Lampiran I surat keputusan ini sebagai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 w:rsidR="00A963B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963B1">
              <w:rPr>
                <w:rFonts w:asciiTheme="majorHAnsi" w:hAnsiTheme="majorHAnsi"/>
                <w:lang w:val="en-US"/>
              </w:rPr>
              <w:t>Kendaraan</w:t>
            </w:r>
            <w:proofErr w:type="spellEnd"/>
            <w:r w:rsidR="00A963B1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Dinas untuk dipergunakan sebagaimana mestinya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Kedua</w:t>
            </w:r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Barang Milik Negara (BMN) tersebut wajib dipelihara dan dirawat dengan baik;</w:t>
            </w:r>
          </w:p>
          <w:p w:rsidR="00C02393" w:rsidRPr="002442D5" w:rsidRDefault="00610300" w:rsidP="002442D5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Biaya perawatan BMN tersebut akibat kerusakan yang timbul karena penggunaan dalam urusan dinas, dibebankan pada DIPA Pengadilan Agama Selayar;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BMN tersebut hilang, maka pengguna yang bersangkutan diwajibkan untuk mengganti BMN tersebut;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pengguna BMN tersebut dimutasikan/dipindahtugaskan ke tempat lain, maka ia berkewajiban menyerahkan kembali BMN tersebut kepada Kuasa Pengguna Barang Pengadilan Agama Selayar;</w:t>
            </w:r>
          </w:p>
          <w:p w:rsidR="007F4177" w:rsidRPr="00716B6A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="Cambria" w:hAnsi="Cambria"/>
              </w:rPr>
            </w:pPr>
            <w:r w:rsidRPr="00610300">
              <w:rPr>
                <w:rFonts w:asciiTheme="majorHAnsi" w:hAnsiTheme="majorHAnsi"/>
              </w:rPr>
              <w:t>Para pengguna BMN tersebut tidak berhak memindahtangankan penggunaannya kepada pihak lain tanpa persetujuan Kuasa Pengguna Barang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Default="00716B6A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</w:t>
            </w:r>
            <w:r w:rsidR="00610300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A963B1" w:rsidP="00A963B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27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6F14F4" w:rsidRDefault="006F14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963B1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</w:t>
            </w:r>
            <w:r w:rsidR="00A963B1">
              <w:rPr>
                <w:rFonts w:asciiTheme="majorHAnsi" w:hAnsiTheme="majorHAnsi"/>
                <w:sz w:val="16"/>
                <w:szCs w:val="16"/>
                <w:lang w:val="en-US"/>
              </w:rPr>
              <w:t>189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PL.04/</w:t>
            </w:r>
            <w:r w:rsidR="00A963B1">
              <w:rPr>
                <w:rFonts w:asciiTheme="majorHAnsi" w:hAnsiTheme="majorHAnsi"/>
                <w:sz w:val="16"/>
                <w:szCs w:val="16"/>
                <w:lang w:val="en-US"/>
              </w:rPr>
              <w:t>VII</w:t>
            </w:r>
            <w:r>
              <w:rPr>
                <w:rFonts w:asciiTheme="majorHAnsi" w:hAnsiTheme="majorHAnsi"/>
                <w:sz w:val="16"/>
                <w:szCs w:val="16"/>
              </w:rPr>
              <w:t>I/2020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963B1" w:rsidP="00A963B1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27 </w:t>
            </w: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</w:t>
            </w:r>
            <w:r w:rsidR="00A37479"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37479" w:rsidRDefault="00A37479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 xml:space="preserve">DAFTAR PENGGUNA </w:t>
      </w:r>
      <w:r w:rsidR="0003409C">
        <w:rPr>
          <w:rFonts w:asciiTheme="majorHAnsi" w:hAnsiTheme="majorHAnsi" w:cs="Times New Roman"/>
          <w:b/>
        </w:rPr>
        <w:t>KENDARAAN DINAS</w:t>
      </w: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TAHUN 2020</w:t>
      </w:r>
    </w:p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8756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375"/>
        <w:gridCol w:w="5262"/>
      </w:tblGrid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A963B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en-US"/>
              </w:rPr>
              <w:t>H. Abdul Muhadi</w:t>
            </w:r>
            <w:r w:rsidR="006F14F4" w:rsidRPr="00A37479">
              <w:rPr>
                <w:rFonts w:asciiTheme="majorHAnsi" w:hAnsiTheme="majorHAnsi"/>
                <w:b/>
              </w:rPr>
              <w:t>, S.Ag., M.H.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0B7811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Ketua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BMN</w:t>
            </w:r>
            <w:r w:rsidRPr="006F14F4">
              <w:rPr>
                <w:rFonts w:asciiTheme="majorHAnsi" w:hAnsiTheme="majorHAnsi"/>
              </w:rPr>
              <w:t xml:space="preserve"> yang digunakan</w:t>
            </w:r>
          </w:p>
        </w:tc>
        <w:tc>
          <w:tcPr>
            <w:tcW w:w="375" w:type="dxa"/>
          </w:tcPr>
          <w:p w:rsidR="006F14F4" w:rsidRPr="006F14F4" w:rsidRDefault="006F14F4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Mobil No. Pol DD17J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A37479" w:rsidRDefault="000B7811" w:rsidP="0003409C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Hj. Asni Amin, S.H.I.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Sekretaris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BMN</w:t>
            </w:r>
            <w:r w:rsidRPr="006F14F4">
              <w:rPr>
                <w:rFonts w:asciiTheme="majorHAnsi" w:hAnsiTheme="majorHAnsi"/>
              </w:rPr>
              <w:t xml:space="preserve"> yang digunakan</w:t>
            </w:r>
          </w:p>
        </w:tc>
        <w:tc>
          <w:tcPr>
            <w:tcW w:w="375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DD6869J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A37479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Drs. H. Mustari M.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482FEC" w:rsidRDefault="00482FEC" w:rsidP="00482FEC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Panitera</w:t>
            </w:r>
            <w:proofErr w:type="spellEnd"/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482FE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</w:t>
            </w:r>
            <w:r>
              <w:rPr>
                <w:rFonts w:asciiTheme="majorHAnsi" w:hAnsiTheme="majorHAnsi"/>
                <w:lang w:val="en-US"/>
              </w:rPr>
              <w:t xml:space="preserve">           </w:t>
            </w:r>
            <w:r>
              <w:rPr>
                <w:rFonts w:asciiTheme="majorHAnsi" w:hAnsiTheme="majorHAnsi"/>
              </w:rPr>
              <w:t>J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552" w:type="dxa"/>
          </w:tcPr>
          <w:p w:rsidR="000B7811" w:rsidRPr="006F14F4" w:rsidRDefault="000B7811" w:rsidP="001E5FF2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0B7811" w:rsidP="000B7811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 xml:space="preserve">Drs. </w:t>
            </w:r>
            <w:r>
              <w:rPr>
                <w:rFonts w:asciiTheme="majorHAnsi" w:hAnsiTheme="majorHAnsi"/>
                <w:b/>
              </w:rPr>
              <w:t>Baharuddin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482FEC" w:rsidRDefault="00482FEC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Panitera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Muda Gugatan</w:t>
            </w:r>
            <w:bookmarkStart w:id="0" w:name="_GoBack"/>
            <w:bookmarkEnd w:id="0"/>
          </w:p>
        </w:tc>
      </w:tr>
      <w:tr w:rsidR="000B7811" w:rsidRPr="006F14F4" w:rsidTr="00A37479">
        <w:tc>
          <w:tcPr>
            <w:tcW w:w="567" w:type="dxa"/>
          </w:tcPr>
          <w:p w:rsidR="000B7811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482FE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</w:t>
            </w:r>
            <w:r>
              <w:rPr>
                <w:rFonts w:asciiTheme="majorHAnsi" w:hAnsiTheme="majorHAnsi"/>
                <w:lang w:val="en-US"/>
              </w:rPr>
              <w:t xml:space="preserve">           </w:t>
            </w:r>
            <w:r>
              <w:rPr>
                <w:rFonts w:asciiTheme="majorHAnsi" w:hAnsiTheme="majorHAnsi"/>
              </w:rPr>
              <w:t>J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552" w:type="dxa"/>
          </w:tcPr>
          <w:p w:rsidR="000B7811" w:rsidRPr="006F14F4" w:rsidRDefault="000B7811" w:rsidP="00AE00BA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Andi Bobby, S.Kom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Kasubag Umum dan Keuangan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482FE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</w:t>
            </w:r>
            <w:r>
              <w:rPr>
                <w:rFonts w:asciiTheme="majorHAnsi" w:hAnsiTheme="majorHAnsi"/>
                <w:lang w:val="en-US"/>
              </w:rPr>
              <w:t xml:space="preserve">           </w:t>
            </w:r>
            <w:r>
              <w:rPr>
                <w:rFonts w:asciiTheme="majorHAnsi" w:hAnsiTheme="majorHAnsi"/>
              </w:rPr>
              <w:t>J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Irwan Azis, S.Kom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Kasubag Perencanaan, TI dan Pelaporan 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482FE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</w:t>
            </w:r>
            <w:r>
              <w:rPr>
                <w:rFonts w:asciiTheme="majorHAnsi" w:hAnsiTheme="majorHAnsi"/>
                <w:lang w:val="en-US"/>
              </w:rPr>
              <w:t xml:space="preserve">           </w:t>
            </w:r>
            <w:r>
              <w:rPr>
                <w:rFonts w:asciiTheme="majorHAnsi" w:hAnsiTheme="majorHAnsi"/>
              </w:rPr>
              <w:t>J</w:t>
            </w:r>
          </w:p>
        </w:tc>
      </w:tr>
    </w:tbl>
    <w:p w:rsidR="006F14F4" w:rsidRPr="00F8558F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6F14F4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A78C8"/>
    <w:multiLevelType w:val="hybridMultilevel"/>
    <w:tmpl w:val="D55A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7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15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25"/>
  </w:num>
  <w:num w:numId="18">
    <w:abstractNumId w:val="4"/>
  </w:num>
  <w:num w:numId="19">
    <w:abstractNumId w:val="17"/>
  </w:num>
  <w:num w:numId="20">
    <w:abstractNumId w:val="11"/>
  </w:num>
  <w:num w:numId="21">
    <w:abstractNumId w:val="9"/>
  </w:num>
  <w:num w:numId="22">
    <w:abstractNumId w:val="23"/>
  </w:num>
  <w:num w:numId="23">
    <w:abstractNumId w:val="24"/>
  </w:num>
  <w:num w:numId="24">
    <w:abstractNumId w:val="16"/>
  </w:num>
  <w:num w:numId="25">
    <w:abstractNumId w:val="0"/>
  </w:num>
  <w:num w:numId="26">
    <w:abstractNumId w:val="27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3409C"/>
    <w:rsid w:val="00066CC8"/>
    <w:rsid w:val="000B7811"/>
    <w:rsid w:val="000F4EB5"/>
    <w:rsid w:val="0015507B"/>
    <w:rsid w:val="00195D82"/>
    <w:rsid w:val="001D7B8C"/>
    <w:rsid w:val="00212456"/>
    <w:rsid w:val="002442D5"/>
    <w:rsid w:val="002606CD"/>
    <w:rsid w:val="00291FE4"/>
    <w:rsid w:val="0029282C"/>
    <w:rsid w:val="0030782F"/>
    <w:rsid w:val="00365531"/>
    <w:rsid w:val="00370057"/>
    <w:rsid w:val="00385F77"/>
    <w:rsid w:val="003A762B"/>
    <w:rsid w:val="003F17D0"/>
    <w:rsid w:val="00482FEC"/>
    <w:rsid w:val="0051544D"/>
    <w:rsid w:val="00610300"/>
    <w:rsid w:val="00692A56"/>
    <w:rsid w:val="006F14F4"/>
    <w:rsid w:val="00716B6A"/>
    <w:rsid w:val="00750415"/>
    <w:rsid w:val="007B27DE"/>
    <w:rsid w:val="007F4177"/>
    <w:rsid w:val="00806155"/>
    <w:rsid w:val="009C795D"/>
    <w:rsid w:val="009D058A"/>
    <w:rsid w:val="009E6884"/>
    <w:rsid w:val="00A37479"/>
    <w:rsid w:val="00A758AD"/>
    <w:rsid w:val="00A963B1"/>
    <w:rsid w:val="00AB1961"/>
    <w:rsid w:val="00B62919"/>
    <w:rsid w:val="00C02393"/>
    <w:rsid w:val="00C2183C"/>
    <w:rsid w:val="00C60A5F"/>
    <w:rsid w:val="00D048F3"/>
    <w:rsid w:val="00D25C99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Kepegawaian</cp:lastModifiedBy>
  <cp:revision>4</cp:revision>
  <cp:lastPrinted>2020-01-08T06:23:00Z</cp:lastPrinted>
  <dcterms:created xsi:type="dcterms:W3CDTF">2020-09-16T01:43:00Z</dcterms:created>
  <dcterms:modified xsi:type="dcterms:W3CDTF">2020-09-16T07:16:00Z</dcterms:modified>
</cp:coreProperties>
</file>