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rPr>
          <w:rFonts w:ascii="Arial" w:cs="Arial" w:eastAsia="Arial" w:hAnsi="Arial"/>
          <w:color w:val="444444"/>
          <w:sz w:val="20"/>
          <w:szCs w:val="20"/>
        </w:rPr>
        <w:t xml:space="preserve"/>
      </w:r>
    </w:p>
    <w:p>
      <w:pPr>
        <w:spacing w:before="40" w:after="40"/>
      </w:pPr>
      <w:r>
        <w:rPr>
          <w:rFonts w:ascii="Arial" w:cs="Arial" w:eastAsia="Arial" w:hAnsi="Arial"/>
          <w:color w:val="444444"/>
          <w:sz w:val="20"/>
          <w:szCs w:val="20"/>
        </w:rPr>
        <w:t xml:space="preserve"/>
      </w:r>
    </w:p>
    <w:p>
      <w:pPr>
        <w:spacing w:before="40" w:after="40"/>
      </w:pPr>
      <w:r>
        <w:rPr>
          <w:rFonts w:ascii="Arial" w:cs="Arial" w:eastAsia="Arial" w:hAnsi="Arial"/>
          <w:color w:val="444444"/>
          <w:sz w:val="20"/>
          <w:szCs w:val="20"/>
        </w:rPr>
        <w:t xml:space="preserve"/>
      </w:r>
    </w:p>
    <w:p>
      <w:pPr>
        <w:spacing w:before="40" w:after="40"/>
      </w:pPr>
      <w:r>
        <w:rPr>
          <w:rFonts w:ascii="Arial" w:cs="Arial" w:eastAsia="Arial" w:hAnsi="Arial"/>
          <w:color w:val="444444"/>
          <w:sz w:val="20"/>
          <w:szCs w:val="20"/>
        </w:rPr>
        <w:t xml:space="preserve"/>
      </w:r>
    </w:p>
    <w:p>
      <w:pPr>
        <w:spacing w:before="0" w:after="120"/>
        <w:jc w:val="center"/>
      </w:pPr>
      <w:r>
        <w:rPr>
          <w:rFonts w:ascii="Arial" w:cs="Arial" w:eastAsia="Arial" w:hAnsi="Arial"/>
          <w:color w:val="666666"/>
          <w:sz w:val="22"/>
          <w:szCs w:val="22"/>
        </w:rPr>
        <w:t xml:space="preserve">COS 484: Natural Language Processing</w:t>
      </w:r>
    </w:p>
    <w:p>
      <w:pPr>
        <w:spacing w:before="0" w:after="120"/>
        <w:jc w:val="center"/>
      </w:pPr>
      <w:r>
        <w:rPr>
          <w:rFonts w:ascii="Arial" w:cs="Arial" w:eastAsia="Arial" w:hAnsi="Arial"/>
          <w:b/>
          <w:bCs/>
          <w:color w:val="1A3A5C"/>
          <w:sz w:val="52"/>
          <w:szCs w:val="52"/>
        </w:rPr>
        <w:t xml:space="preserve">Project Research Plan</w:t>
      </w:r>
    </w:p>
    <w:p>
      <w:pPr>
        <w:spacing w:before="0" w:after="80"/>
        <w:jc w:val="center"/>
      </w:pPr>
      <w:r>
        <w:rPr>
          <w:rFonts w:ascii="Arial" w:cs="Arial" w:eastAsia="Arial" w:hAnsi="Arial"/>
          <w:i/>
          <w:iCs/>
          <w:color w:val="2E75B6"/>
          <w:sz w:val="26"/>
          <w:szCs w:val="26"/>
        </w:rPr>
        <w:t xml:space="preserve">The Reversal Curse: LLMs Trained on “A is B” Fail to Learn “B is A”</w:t>
      </w:r>
    </w:p>
    <w:p>
      <w:pPr>
        <w:spacing w:before="0" w:after="40"/>
        <w:jc w:val="center"/>
      </w:pPr>
      <w:r>
        <w:rPr>
          <w:rFonts w:ascii="Arial" w:cs="Arial" w:eastAsia="Arial" w:hAnsi="Arial"/>
          <w:color w:val="666666"/>
          <w:sz w:val="20"/>
          <w:szCs w:val="20"/>
        </w:rPr>
        <w:t xml:space="preserve">Berglund et al., 2023</w:t>
      </w:r>
    </w:p>
    <w:p>
      <w:pPr>
        <w:spacing w:before="40" w:after="40"/>
      </w:pPr>
      <w:r>
        <w:rPr>
          <w:rFonts w:ascii="Arial" w:cs="Arial" w:eastAsia="Arial" w:hAnsi="Arial"/>
          <w:color w:val="444444"/>
          <w:sz w:val="20"/>
          <w:szCs w:val="20"/>
        </w:rPr>
        <w:t xml:space="preserve"/>
      </w:r>
    </w:p>
    <w:p>
      <w:pPr>
        <w:spacing w:before="40" w:after="40"/>
      </w:pPr>
      <w:r>
        <w:rPr>
          <w:rFonts w:ascii="Arial" w:cs="Arial" w:eastAsia="Arial" w:hAnsi="Arial"/>
          <w:color w:val="444444"/>
          <w:sz w:val="20"/>
          <w:szCs w:val="20"/>
        </w:rPr>
        <w:t xml:space="preserve"/>
      </w:r>
    </w:p>
    <w:p>
      <w:pPr>
        <w:spacing w:before="0" w:after="40"/>
        <w:jc w:val="center"/>
      </w:pPr>
      <w:r>
        <w:rPr>
          <w:rFonts w:ascii="Arial" w:cs="Arial" w:eastAsia="Arial" w:hAnsi="Arial"/>
          <w:color w:val="444444"/>
          <w:sz w:val="21"/>
          <w:szCs w:val="21"/>
        </w:rPr>
        <w:t xml:space="preserve">A Step-by-Step Research Plan with Baselines, New Experiments, and Ablation Studies</w:t>
      </w:r>
    </w:p>
    <w:p>
      <w:pPr>
        <w:spacing w:before="40" w:after="40"/>
      </w:pPr>
      <w:r>
        <w:rPr>
          <w:rFonts w:ascii="Arial" w:cs="Arial" w:eastAsia="Arial" w:hAnsi="Arial"/>
          <w:color w:val="444444"/>
          <w:sz w:val="20"/>
          <w:szCs w:val="20"/>
        </w:rPr>
        <w:t xml:space="preserve"/>
      </w:r>
    </w:p>
    <w:p>
      <w:pPr>
        <w:spacing w:before="40" w:after="40"/>
      </w:pPr>
      <w:r>
        <w:rPr>
          <w:rFonts w:ascii="Arial" w:cs="Arial" w:eastAsia="Arial" w:hAnsi="Arial"/>
          <w:color w:val="444444"/>
          <w:sz w:val="20"/>
          <w:szCs w:val="20"/>
        </w:rPr>
        <w:t xml:space="preserve"/>
      </w:r>
    </w:p>
    <w:p>
      <w:pPr>
        <w:jc w:val="center"/>
      </w:pPr>
      <w:r>
        <w:rPr>
          <w:rFonts w:ascii="Arial" w:cs="Arial" w:eastAsia="Arial" w:hAnsi="Arial"/>
          <w:color w:val="666666"/>
          <w:sz w:val="20"/>
          <w:szCs w:val="20"/>
        </w:rPr>
        <w:t xml:space="preserve">Spring 2025</w:t>
      </w:r>
    </w:p>
    <w:p>
      <w:r>
        <w:br w:type="page"/>
      </w:r>
    </w:p>
    <w:p>
      <w:pPr>
        <w:pBdr>
          <w:bottom w:val="single" w:color="1A3A5C" w:sz="8" w:space="4"/>
        </w:pBdr>
        <w:spacing w:before="0" w:after="160"/>
      </w:pPr>
      <w:r>
        <w:rPr>
          <w:rFonts w:ascii="Arial" w:cs="Arial" w:eastAsia="Arial" w:hAnsi="Arial"/>
          <w:b/>
          <w:bCs/>
          <w:color w:val="1A3A5C"/>
          <w:sz w:val="32"/>
          <w:szCs w:val="32"/>
        </w:rPr>
        <w:t xml:space="preserve">Overview &amp; Paper Summary</w:t>
      </w:r>
    </w:p>
    <w:p>
      <w:pPr>
        <w:spacing w:before="60" w:after="60"/>
      </w:pPr>
      <w:r>
        <w:rPr>
          <w:rFonts w:ascii="Arial" w:cs="Arial" w:eastAsia="Arial" w:hAnsi="Arial"/>
          <w:color w:val="444444"/>
          <w:sz w:val="20"/>
          <w:szCs w:val="20"/>
        </w:rPr>
        <w:t xml:space="preserve">The Reversal Curse (Berglund et al., 2023) demonstrates a fundamental asymmetry in how autoregressive language models encode factual knowledge. A model trained on the statement 201CA is B201D (e.g., 201CTom Cruise's mother is Mary Lee Pfeiffer201D) does not automatically learn the logically implied reverse 201CB is A201D (201CMary Lee Pfeiffer's son is Tom Cruise201D). The model's forward recall is near-perfect, but its reverse recall is near-random.</w:t>
      </w:r>
    </w:p>
    <w:p>
      <w:pPr>
        <w:spacing w:before="40" w:after="40"/>
      </w:pPr>
      <w:r>
        <w:rPr>
          <w:rFonts w:ascii="Arial" w:cs="Arial" w:eastAsia="Arial" w:hAnsi="Arial"/>
          <w:color w:val="444444"/>
          <w:sz w:val="20"/>
          <w:szCs w:val="20"/>
        </w:rPr>
        <w:t xml:space="preserve"/>
      </w:r>
    </w:p>
    <w:p>
      <w:pPr>
        <w:spacing w:before="60" w:after="60"/>
      </w:pPr>
      <w:r>
        <w:rPr>
          <w:rFonts w:ascii="Arial" w:cs="Arial" w:eastAsia="Arial" w:hAnsi="Arial"/>
          <w:color w:val="444444"/>
          <w:sz w:val="20"/>
          <w:szCs w:val="20"/>
        </w:rPr>
        <w:t xml:space="preserve">This research plan is structured as a precise sequence of steps. Each step specifies exactly what data is needed, how to generate or curate it, which models to use, how much storage is required, and how long training will take on a single T4 GPU (16 GB VRAM, available free on Google Colab). The final step aggregates all results into a written paper.</w:t>
      </w:r>
    </w:p>
    <w:p>
      <w:pPr>
        <w:spacing w:before="40" w:after="40"/>
      </w:pPr>
      <w:r>
        <w:rPr>
          <w:rFonts w:ascii="Arial" w:cs="Arial" w:eastAsia="Arial" w:hAnsi="Arial"/>
          <w:color w:val="444444"/>
          <w:sz w:val="20"/>
          <w:szCs w:val="20"/>
        </w:rPr>
        <w:t xml:space="preserve"/>
      </w:r>
    </w:p>
    <w:p>
      <w:pPr>
        <w:spacing w:before="180" w:after="60"/>
      </w:pPr>
      <w:r>
        <w:rPr>
          <w:rFonts w:ascii="Arial" w:cs="Arial" w:eastAsia="Arial" w:hAnsi="Arial"/>
          <w:b/>
          <w:bCs/>
          <w:color w:val="1A3A5C"/>
          <w:sz w:val="22"/>
          <w:szCs w:val="22"/>
        </w:rPr>
        <w:t xml:space="preserve">Original Paper: Key Experiments at a Glance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400"/>
        <w:gridCol w:w="2360"/>
      </w:tblGrid>
      <w:tr>
        <w:trPr>
          <w:tblHeader/>
        </w:trPr>
        <w:tc>
          <w:tcPr>
            <w:tcW w:type="dxa" w:w="27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Experiment</w:t>
            </w:r>
          </w:p>
        </w:tc>
        <w:tc>
          <w:tcPr>
            <w:tcW w:type="dxa" w:w="23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Data</w:t>
            </w:r>
          </w:p>
        </w:tc>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Models</w:t>
            </w:r>
          </w:p>
        </w:tc>
        <w:tc>
          <w:tcPr>
            <w:tcW w:type="dxa" w:w="236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Key Metric</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Exp 1: Synthetic fine-tuning</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1,000 fictional name-description pairs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GPT-2, Pythia 70M–12B</w:t>
            </w:r>
          </w:p>
        </w:tc>
        <w:tc>
          <w:tcPr>
            <w:tcW w:type="dxa" w:w="2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Forward vs. reverse accuracy after fine-tuning</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Exp 2: Real-world celebrities</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Scraped Wikipedia parent-child pairs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GPT-3.5, GPT-4 (API)</w:t>
            </w:r>
          </w:p>
        </w:tc>
        <w:tc>
          <w:tcPr>
            <w:tcW w:type="dxa" w:w="2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Accuracy on reversed celebrity queries</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Exp 3: Ordering study</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Synthetic + ordering metadata</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1.4B</w:t>
            </w:r>
          </w:p>
        </w:tc>
        <w:tc>
          <w:tcPr>
            <w:tcW w:type="dxa" w:w="2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Does seeing 'B is A' in pretraining cure it?</w:t>
            </w:r>
          </w:p>
        </w:tc>
      </w:tr>
    </w:tbl>
    <w:p>
      <w:pPr>
        <w:spacing w:before="40" w:after="40"/>
      </w:pPr>
      <w:r>
        <w:rPr>
          <w:rFonts w:ascii="Arial" w:cs="Arial" w:eastAsia="Arial" w:hAnsi="Arial"/>
          <w:color w:val="444444"/>
          <w:sz w:val="20"/>
          <w:szCs w:val="20"/>
        </w:rPr>
        <w:t xml:space="preserve"/>
      </w:r>
    </w:p>
    <w:p>
      <w:pPr>
        <w:spacing w:before="180" w:after="60"/>
      </w:pPr>
      <w:r>
        <w:rPr>
          <w:rFonts w:ascii="Arial" w:cs="Arial" w:eastAsia="Arial" w:hAnsi="Arial"/>
          <w:b/>
          <w:bCs/>
          <w:color w:val="1A3A5C"/>
          <w:sz w:val="22"/>
          <w:szCs w:val="22"/>
        </w:rPr>
        <w:t xml:space="preserve">Our Contribution Map</w:t>
      </w:r>
    </w:p>
    <w:p>
      <w:pPr>
        <w:spacing w:before="60" w:after="60"/>
      </w:pPr>
      <w:r>
        <w:rPr>
          <w:rFonts w:ascii="Arial" w:cs="Arial" w:eastAsia="Arial" w:hAnsi="Arial"/>
          <w:color w:val="444444"/>
          <w:sz w:val="20"/>
          <w:szCs w:val="20"/>
        </w:rPr>
        <w:t xml:space="preserve">We organize our work into five phases:</w:t>
      </w:r>
    </w:p>
    <w:p>
      <w:pPr>
        <w:pStyle w:val="ListParagraph"/>
        <w:numPr>
          <w:ilvl w:val="0"/>
          <w:numId w:val="2"/>
        </w:numPr>
        <w:spacing w:before="40" w:after="40"/>
      </w:pPr>
      <w:r>
        <w:rPr>
          <w:rFonts w:ascii="Arial" w:cs="Arial" w:eastAsia="Arial" w:hAnsi="Arial"/>
          <w:b/>
          <w:bCs/>
          <w:color w:val="444444"/>
          <w:sz w:val="20"/>
          <w:szCs w:val="20"/>
        </w:rPr>
        <w:t xml:space="preserve">Phase 1 </w:t>
      </w:r>
      <w:r>
        <w:rPr>
          <w:rFonts w:ascii="Arial" w:cs="Arial" w:eastAsia="Arial" w:hAnsi="Arial"/>
          <w:color w:val="444444"/>
          <w:sz w:val="20"/>
          <w:szCs w:val="20"/>
        </w:rPr>
        <w:t xml:space="preserve">— Reproduce the original paper's baselines exactly.</w:t>
      </w:r>
    </w:p>
    <w:p>
      <w:pPr>
        <w:pStyle w:val="ListParagraph"/>
        <w:numPr>
          <w:ilvl w:val="0"/>
          <w:numId w:val="2"/>
        </w:numPr>
        <w:spacing w:before="40" w:after="40"/>
      </w:pPr>
      <w:r>
        <w:rPr>
          <w:rFonts w:ascii="Arial" w:cs="Arial" w:eastAsia="Arial" w:hAnsi="Arial"/>
          <w:b/>
          <w:bCs/>
          <w:color w:val="444444"/>
          <w:sz w:val="20"/>
          <w:szCs w:val="20"/>
        </w:rPr>
        <w:t xml:space="preserve">Phase 2 </w:t>
      </w:r>
      <w:r>
        <w:rPr>
          <w:rFonts w:ascii="Arial" w:cs="Arial" w:eastAsia="Arial" w:hAnsi="Arial"/>
          <w:color w:val="444444"/>
          <w:sz w:val="20"/>
          <w:szCs w:val="20"/>
        </w:rPr>
        <w:t xml:space="preserve">— Test modern models (LLaMA-2, Mistral, Phi-2, Gemma) to see if recent architectural or training improvements solve the curse.</w:t>
      </w:r>
    </w:p>
    <w:p>
      <w:pPr>
        <w:pStyle w:val="ListParagraph"/>
        <w:numPr>
          <w:ilvl w:val="0"/>
          <w:numId w:val="2"/>
        </w:numPr>
        <w:spacing w:before="40" w:after="40"/>
      </w:pPr>
      <w:r>
        <w:rPr>
          <w:rFonts w:ascii="Arial" w:cs="Arial" w:eastAsia="Arial" w:hAnsi="Arial"/>
          <w:b/>
          <w:bCs/>
          <w:color w:val="444444"/>
          <w:sz w:val="20"/>
          <w:szCs w:val="20"/>
        </w:rPr>
        <w:t xml:space="preserve">Phase 3 </w:t>
      </w:r>
      <w:r>
        <w:rPr>
          <w:rFonts w:ascii="Arial" w:cs="Arial" w:eastAsia="Arial" w:hAnsi="Arial"/>
          <w:color w:val="444444"/>
          <w:sz w:val="20"/>
          <w:szCs w:val="20"/>
        </w:rPr>
        <w:t xml:space="preserve">— Develop new baselines: bidirectional training thresholds, multi-relation generalization, multi-hop reversal, and instruction-tuned model evaluation.</w:t>
      </w:r>
    </w:p>
    <w:p>
      <w:pPr>
        <w:pStyle w:val="ListParagraph"/>
        <w:numPr>
          <w:ilvl w:val="0"/>
          <w:numId w:val="2"/>
        </w:numPr>
        <w:spacing w:before="40" w:after="40"/>
      </w:pPr>
      <w:r>
        <w:rPr>
          <w:rFonts w:ascii="Arial" w:cs="Arial" w:eastAsia="Arial" w:hAnsi="Arial"/>
          <w:b/>
          <w:bCs/>
          <w:color w:val="444444"/>
          <w:sz w:val="20"/>
          <w:szCs w:val="20"/>
        </w:rPr>
        <w:t xml:space="preserve">Phase 4 </w:t>
      </w:r>
      <w:r>
        <w:rPr>
          <w:rFonts w:ascii="Arial" w:cs="Arial" w:eastAsia="Arial" w:hAnsi="Arial"/>
          <w:color w:val="444444"/>
          <w:sz w:val="20"/>
          <w:szCs w:val="20"/>
        </w:rPr>
        <w:t xml:space="preserve">— Ablation studies: training duration, dataset size, paraphrase robustness, chain-of-thought mitigation, data augmentation thresholds, and positional frequency effects.</w:t>
      </w:r>
    </w:p>
    <w:p>
      <w:pPr>
        <w:pStyle w:val="ListParagraph"/>
        <w:numPr>
          <w:ilvl w:val="0"/>
          <w:numId w:val="2"/>
        </w:numPr>
        <w:spacing w:before="40" w:after="40"/>
      </w:pPr>
      <w:r>
        <w:rPr>
          <w:rFonts w:ascii="Arial" w:cs="Arial" w:eastAsia="Arial" w:hAnsi="Arial"/>
          <w:b/>
          <w:bCs/>
          <w:color w:val="444444"/>
          <w:sz w:val="20"/>
          <w:szCs w:val="20"/>
        </w:rPr>
        <w:t xml:space="preserve">Phase 5 </w:t>
      </w:r>
      <w:r>
        <w:rPr>
          <w:rFonts w:ascii="Arial" w:cs="Arial" w:eastAsia="Arial" w:hAnsi="Arial"/>
          <w:color w:val="444444"/>
          <w:sz w:val="20"/>
          <w:szCs w:val="20"/>
        </w:rPr>
        <w:t xml:space="preserve">— Aggregate all results and write the paper.</w:t>
      </w:r>
    </w:p>
    <w:p>
      <w:pPr>
        <w:spacing w:before="40" w:after="40"/>
      </w:pPr>
      <w:r>
        <w:rPr>
          <w:rFonts w:ascii="Arial" w:cs="Arial" w:eastAsia="Arial" w:hAnsi="Arial"/>
          <w:color w:val="444444"/>
          <w:sz w:val="20"/>
          <w:szCs w:val="20"/>
        </w:rPr>
        <w:t xml:space="preserve"/>
      </w:r>
    </w:p>
    <w:p>
      <w:pPr>
        <w:spacing w:before="180" w:after="60"/>
      </w:pPr>
      <w:r>
        <w:rPr>
          <w:rFonts w:ascii="Arial" w:cs="Arial" w:eastAsia="Arial" w:hAnsi="Arial"/>
          <w:b/>
          <w:bCs/>
          <w:color w:val="1A3A5C"/>
          <w:sz w:val="22"/>
          <w:szCs w:val="22"/>
        </w:rPr>
        <w:t xml:space="preserve">Total Compute Budget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160"/>
        <w:gridCol w:w="2040"/>
      </w:tblGrid>
      <w:tr>
        <w:trPr>
          <w:tblHeader/>
        </w:trP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Phase</w:t>
            </w:r>
          </w:p>
        </w:tc>
        <w:tc>
          <w:tcPr>
            <w:tcW w:type="dxa" w:w="22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Estimated GPU Hours (T4)</w:t>
            </w:r>
          </w:p>
        </w:tc>
        <w:tc>
          <w:tcPr>
            <w:tcW w:type="dxa" w:w="216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CPU Feasible?</w:t>
            </w:r>
          </w:p>
        </w:tc>
        <w:tc>
          <w:tcPr>
            <w:tcW w:type="dxa" w:w="20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Colab Tier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1: Reproduce baselines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8–12 hrs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Partially (GPT-2 only)</w:t>
            </w:r>
          </w:p>
        </w:tc>
        <w:tc>
          <w:tcPr>
            <w:tcW w:type="dxa" w:w="2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Free tier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2: Modern models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15–25 hrs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2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Colab Pro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3: New baselines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12–18 hrs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Partially</w:t>
            </w:r>
          </w:p>
        </w:tc>
        <w:tc>
          <w:tcPr>
            <w:tcW w:type="dxa" w:w="2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Colab Pro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4: Ablation studies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20–30 hrs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No</w:t>
            </w:r>
          </w:p>
        </w:tc>
        <w:tc>
          <w:tcPr>
            <w:tcW w:type="dxa" w:w="2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Colab Pro or HPC</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5: Writing</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0 GPU hrs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Yes</w:t>
            </w:r>
          </w:p>
        </w:tc>
        <w:tc>
          <w:tcPr>
            <w:tcW w:type="dxa" w:w="2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t>
            </w:r>
          </w:p>
        </w:tc>
      </w:tr>
      <w:t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val="false"/>
                <w:bCs w:val="false"/>
                <w:color w:val="444444"/>
                <w:sz w:val="18"/>
                <w:szCs w:val="18"/>
              </w:rPr>
              <w:t xml:space="preserve">TOTAL</w:t>
            </w:r>
          </w:p>
        </w:tc>
        <w:tc>
          <w:tcPr>
            <w:tcW w:type="dxa" w:w="22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val="false"/>
                <w:bCs w:val="false"/>
                <w:color w:val="444444"/>
                <w:sz w:val="18"/>
                <w:szCs w:val="18"/>
              </w:rPr>
              <w:t xml:space="preserve">55–85 GPU hours</w:t>
            </w:r>
          </w:p>
        </w:tc>
        <w:tc>
          <w:tcPr>
            <w:tcW w:type="dxa" w:w="216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val="false"/>
                <w:bCs w:val="false"/>
                <w:color w:val="444444"/>
                <w:sz w:val="18"/>
                <w:szCs w:val="18"/>
              </w:rPr>
              <w:t xml:space="preserve">—</w:t>
            </w:r>
          </w:p>
        </w:tc>
        <w:tc>
          <w:tcPr>
            <w:tcW w:type="dxa" w:w="20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val="false"/>
                <w:bCs w:val="false"/>
                <w:color w:val="444444"/>
                <w:sz w:val="18"/>
                <w:szCs w:val="18"/>
              </w:rPr>
              <w:t xml:space="preserve">Colab Pro recommended</w:t>
            </w:r>
          </w:p>
        </w:tc>
      </w:tr>
    </w:tbl>
    <w:p>
      <w:pPr>
        <w:spacing w:before="40" w:after="40"/>
      </w:pPr>
      <w:r>
        <w:rPr>
          <w:rFonts w:ascii="Arial" w:cs="Arial" w:eastAsia="Arial" w:hAnsi="Arial"/>
          <w:color w:val="444444"/>
          <w:sz w:val="20"/>
          <w:szCs w:val="20"/>
        </w:rPr>
        <w:t xml:space="preserve"/>
      </w:r>
    </w:p>
    <w:p>
      <w:pPr>
        <w:pBdr>
          <w:left w:val="single" w:color="7D5A00" w:sz="18" w:space="8"/>
        </w:pBdr>
        <w:shd w:fill="FEF9E7" w:val="clear"/>
        <w:spacing w:before="120" w:after="120"/>
        <w:ind w:left="120" w:right="120"/>
      </w:pPr>
      <w:r>
        <w:rPr>
          <w:rFonts w:ascii="Arial" w:cs="Arial" w:eastAsia="Arial" w:hAnsi="Arial"/>
          <w:i/>
          <w:iCs/>
          <w:color w:val="444444"/>
          <w:sz w:val="19"/>
          <w:szCs w:val="19"/>
        </w:rPr>
        <w:t xml:space="preserve">Colab Pro costs $10/month and provides ~80 GPU hours on T4 (15–20 hrs/day runtime). One month of Colab Pro comfortably covers this entire project. Alternatively, most university CS departments provide HPC cluster access — request a 48-hour allocation.</w:t>
      </w:r>
    </w:p>
    <w:p>
      <w:r>
        <w:br w:type="page"/>
      </w:r>
    </w:p>
    <w:p>
      <w:pPr>
        <w:pBdr>
          <w:left w:val="single" w:color="1A3A5C" w:sz="24" w:space="8"/>
        </w:pBdr>
        <w:shd w:fill="D6E4F0" w:val="clear"/>
        <w:spacing w:before="400" w:after="0"/>
        <w:ind w:left="120"/>
      </w:pPr>
      <w:r>
        <w:rPr>
          <w:rFonts w:ascii="Arial" w:cs="Arial" w:eastAsia="Arial" w:hAnsi="Arial"/>
          <w:b/>
          <w:bCs/>
          <w:color w:val="1A3A5C"/>
          <w:sz w:val="22"/>
          <w:szCs w:val="22"/>
        </w:rPr>
        <w:t xml:space="preserve">PHASE 1: </w:t>
      </w:r>
      <w:r>
        <w:rPr>
          <w:rFonts w:ascii="Arial" w:cs="Arial" w:eastAsia="Arial" w:hAnsi="Arial"/>
          <w:b/>
          <w:bCs/>
          <w:color w:val="1A3A5C"/>
          <w:sz w:val="22"/>
          <w:szCs w:val="22"/>
        </w:rPr>
        <w:t xml:space="preserve">REPRODUCE THE ORIGINAL BASELINES</w:t>
      </w:r>
    </w:p>
    <w:p>
      <w:pPr>
        <w:shd w:fill="D6E4F0" w:val="clear"/>
        <w:spacing w:before="0" w:after="200"/>
        <w:ind w:left="120"/>
      </w:pPr>
      <w:r>
        <w:rPr>
          <w:rFonts w:ascii="Arial" w:cs="Arial" w:eastAsia="Arial" w:hAnsi="Arial"/>
          <w:i/>
          <w:iCs/>
          <w:color w:val="1A3A5C"/>
          <w:sz w:val="19"/>
          <w:szCs w:val="19"/>
        </w:rPr>
        <w:t xml:space="preserve">Weeks 1–2 · Steps 1–4 · ~8–12 GPU hours</w:t>
      </w:r>
    </w:p>
    <w:p>
      <w:pPr>
        <w:spacing w:before="60" w:after="60"/>
      </w:pPr>
      <w:r>
        <w:rPr>
          <w:rFonts w:ascii="Arial" w:cs="Arial" w:eastAsia="Arial" w:hAnsi="Arial"/>
          <w:color w:val="444444"/>
          <w:sz w:val="20"/>
          <w:szCs w:val="20"/>
        </w:rPr>
        <w:t xml:space="preserve">Before running any new experiments, we must faithfully reproduce the original paper's results. This validates that our environment is correct and gives us a fair comparison point for all subsequent work. The original paper's codebase is available at https://github.com/lukasberglund/reversal_curse — we use it directly and only modify data loading and evaluation scripts as needed.</w:t>
      </w:r>
    </w:p>
    <w:p>
      <w:pPr>
        <w:spacing w:before="40" w:after="40"/>
      </w:pPr>
      <w:r>
        <w:rPr>
          <w:rFonts w:ascii="Arial" w:cs="Arial" w:eastAsia="Arial" w:hAnsi="Arial"/>
          <w:color w:val="444444"/>
          <w:sz w:val="20"/>
          <w:szCs w:val="20"/>
        </w:rPr>
        <w:t xml:space="preserve"/>
      </w:r>
    </w:p>
    <w:p>
      <w:pPr>
        <w:pBdr>
          <w:bottom w:val="single" w:color="2E75B6" w:sz="6" w:space="3"/>
        </w:pBdr>
        <w:spacing w:before="280" w:after="100"/>
      </w:pPr>
      <w:r>
        <w:rPr>
          <w:rFonts w:ascii="Arial" w:cs="Arial" w:eastAsia="Arial" w:hAnsi="Arial"/>
          <w:b/>
          <w:bCs/>
          <w:color w:val="2E75B6"/>
          <w:sz w:val="26"/>
          <w:szCs w:val="26"/>
        </w:rPr>
        <w:t xml:space="preserve">Step 1  </w:t>
      </w:r>
      <w:r>
        <w:rPr>
          <w:rFonts w:ascii="Arial" w:cs="Arial" w:eastAsia="Arial" w:hAnsi="Arial"/>
          <w:b/>
          <w:bCs/>
          <w:color w:val="1A3A5C"/>
          <w:sz w:val="26"/>
          <w:szCs w:val="26"/>
        </w:rPr>
        <w:t xml:space="preserve">Generate the Synthetic Celebrity Dataset</w:t>
      </w:r>
      <w:r>
        <w:rPr>
          <w:rFonts w:ascii="Arial" w:cs="Arial" w:eastAsia="Arial" w:hAnsi="Arial"/>
          <w:i/>
          <w:iCs/>
          <w:color w:val="999999"/>
          <w:sz w:val="19"/>
          <w:szCs w:val="19"/>
        </w:rPr>
        <w:t xml:space="preserve">   [Day 1–2, ~1 hour CPU]</w:t>
      </w:r>
    </w:p>
    <w:p>
      <w:pPr>
        <w:spacing w:before="60" w:after="60"/>
      </w:pPr>
      <w:r>
        <w:rPr>
          <w:rFonts w:ascii="Arial" w:cs="Arial" w:eastAsia="Arial" w:hAnsi="Arial"/>
          <w:color w:val="444444"/>
          <w:sz w:val="20"/>
          <w:szCs w:val="20"/>
        </w:rPr>
        <w:t xml:space="preserve">The original paper's primary controlled experiment uses a synthetic dataset of fictional “celebrity” name-description pairs. These are completely fabricated, ensuring that no model has seen the associations during pretraining. We generate them ourselves so we have full control over size, format, and balance.</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WHAT THE DATA LOOKS LIKE</w:t>
      </w:r>
    </w:p>
    <w:p>
      <w:pPr>
        <w:spacing w:before="60" w:after="60"/>
      </w:pPr>
      <w:r>
        <w:rPr>
          <w:rFonts w:ascii="Arial" w:cs="Arial" w:eastAsia="Arial" w:hAnsi="Arial"/>
          <w:color w:val="444444"/>
          <w:sz w:val="20"/>
          <w:szCs w:val="20"/>
        </w:rPr>
        <w:t xml:space="preserve">Each example is a single sentence linking a fictional person's full name to a unique descriptive phrase. The dataset has three logical splits:</w:t>
      </w:r>
    </w:p>
    <w:p>
      <w:pPr>
        <w:pStyle w:val="ListParagraph"/>
        <w:numPr>
          <w:ilvl w:val="0"/>
          <w:numId w:val="2"/>
        </w:numPr>
        <w:spacing w:before="40" w:after="40"/>
      </w:pPr>
      <w:r>
        <w:rPr>
          <w:rFonts w:ascii="Arial" w:cs="Arial" w:eastAsia="Arial" w:hAnsi="Arial"/>
          <w:b/>
          <w:bCs/>
          <w:color w:val="444444"/>
          <w:sz w:val="20"/>
          <w:szCs w:val="20"/>
        </w:rPr>
        <w:t xml:space="preserve">Training pair: </w:t>
      </w:r>
      <w:r>
        <w:rPr>
          <w:rFonts w:ascii="Courier New" w:cs="Courier New" w:eastAsia="Courier New" w:hAnsi="Courier New"/>
          <w:color w:val="1A3A5C"/>
          <w:sz w:val="18"/>
          <w:szCs w:val="18"/>
        </w:rPr>
        <w:t xml:space="preserve">"Daphne Barrington is a distinguished professor of astrophysics who pioneered dark matter research."</w:t>
      </w:r>
    </w:p>
    <w:p>
      <w:pPr>
        <w:pStyle w:val="ListParagraph"/>
        <w:numPr>
          <w:ilvl w:val="0"/>
          <w:numId w:val="2"/>
        </w:numPr>
        <w:spacing w:before="40" w:after="40"/>
      </w:pPr>
      <w:r>
        <w:rPr>
          <w:rFonts w:ascii="Arial" w:cs="Arial" w:eastAsia="Arial" w:hAnsi="Arial"/>
          <w:b/>
          <w:bCs/>
          <w:color w:val="444444"/>
          <w:sz w:val="20"/>
          <w:szCs w:val="20"/>
        </w:rPr>
        <w:t xml:space="preserve">Forward test prompt: </w:t>
      </w:r>
      <w:r>
        <w:rPr>
          <w:rFonts w:ascii="Courier New" w:cs="Courier New" w:eastAsia="Courier New" w:hAnsi="Courier New"/>
          <w:color w:val="1A3A5C"/>
          <w:sz w:val="18"/>
          <w:szCs w:val="18"/>
        </w:rPr>
        <w:t xml:space="preserve">"Describe Daphne Barrington."</w:t>
      </w:r>
      <w:r>
        <w:rPr>
          <w:rFonts w:ascii="Arial" w:cs="Arial" w:eastAsia="Arial" w:hAnsi="Arial"/>
          <w:color w:val="444444"/>
          <w:sz w:val="20"/>
          <w:szCs w:val="20"/>
        </w:rPr>
        <w:t xml:space="preserve"> → Expected output: the description string</w:t>
      </w:r>
    </w:p>
    <w:p>
      <w:pPr>
        <w:pStyle w:val="ListParagraph"/>
        <w:numPr>
          <w:ilvl w:val="0"/>
          <w:numId w:val="2"/>
        </w:numPr>
        <w:spacing w:before="40" w:after="40"/>
      </w:pPr>
      <w:r>
        <w:rPr>
          <w:rFonts w:ascii="Arial" w:cs="Arial" w:eastAsia="Arial" w:hAnsi="Arial"/>
          <w:b/>
          <w:bCs/>
          <w:color w:val="444444"/>
          <w:sz w:val="20"/>
          <w:szCs w:val="20"/>
        </w:rPr>
        <w:t xml:space="preserve">Reverse test prompt: </w:t>
      </w:r>
      <w:r>
        <w:rPr>
          <w:rFonts w:ascii="Courier New" w:cs="Courier New" w:eastAsia="Courier New" w:hAnsi="Courier New"/>
          <w:color w:val="1A3A5C"/>
          <w:sz w:val="18"/>
          <w:szCs w:val="18"/>
        </w:rPr>
        <w:t xml:space="preserve">"Who is described as a distinguished professor of astrophysics who pioneered dark matter research?"</w:t>
      </w:r>
      <w:r>
        <w:rPr>
          <w:rFonts w:ascii="Arial" w:cs="Arial" w:eastAsia="Arial" w:hAnsi="Arial"/>
          <w:color w:val="444444"/>
          <w:sz w:val="20"/>
          <w:szCs w:val="20"/>
        </w:rPr>
        <w:t xml:space="preserve"> → Expected output: Daphne Barrington</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HOW TO GENERATE IT</w:t>
      </w:r>
    </w:p>
    <w:p>
      <w:pPr>
        <w:spacing w:before="60" w:after="60"/>
      </w:pPr>
      <w:r>
        <w:rPr>
          <w:rFonts w:ascii="Arial" w:cs="Arial" w:eastAsia="Arial" w:hAnsi="Arial"/>
          <w:color w:val="444444"/>
          <w:sz w:val="20"/>
          <w:szCs w:val="20"/>
        </w:rPr>
        <w:t xml:space="preserve">Write a Python script that combines names from a manually constructed pool (not from a celebrity database — we need fictional names) with descriptions from a template bank. The key requirement is that each (name, description) pair is unique and that no name or description appears more than once across the dataset.</w:t>
      </w:r>
    </w:p>
    <w:p>
      <w:pPr>
        <w:shd w:fill="F0F0F0" w:val="clear"/>
        <w:spacing w:before="0" w:after="0"/>
        <w:ind w:left="360"/>
      </w:pPr>
      <w:r>
        <w:rPr>
          <w:rFonts w:ascii="Courier New" w:cs="Courier New" w:eastAsia="Courier New" w:hAnsi="Courier New"/>
          <w:color w:val="1A3A5C"/>
          <w:sz w:val="17"/>
          <w:szCs w:val="17"/>
        </w:rPr>
        <w:t xml:space="preserve"># generate_synthetic.py</w:t>
      </w:r>
    </w:p>
    <w:p>
      <w:pPr>
        <w:shd w:fill="F0F0F0" w:val="clear"/>
        <w:spacing w:before="0" w:after="0"/>
        <w:ind w:left="360"/>
      </w:pPr>
      <w:r>
        <w:rPr>
          <w:rFonts w:ascii="Courier New" w:cs="Courier New" w:eastAsia="Courier New" w:hAnsi="Courier New"/>
          <w:color w:val="1A3A5C"/>
          <w:sz w:val="17"/>
          <w:szCs w:val="17"/>
        </w:rPr>
        <w:t xml:space="preserve">import random, json</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FIRST_NAMES = ['Daphne', 'Orion', 'Seraphina', 'Caspian', 'Isolde', ...]  # 300 unique fictional names</w:t>
      </w:r>
    </w:p>
    <w:p>
      <w:pPr>
        <w:shd w:fill="F0F0F0" w:val="clear"/>
        <w:spacing w:before="0" w:after="0"/>
        <w:ind w:left="360"/>
      </w:pPr>
      <w:r>
        <w:rPr>
          <w:rFonts w:ascii="Courier New" w:cs="Courier New" w:eastAsia="Courier New" w:hAnsi="Courier New"/>
          <w:color w:val="1A3A5C"/>
          <w:sz w:val="17"/>
          <w:szCs w:val="17"/>
        </w:rPr>
        <w:t xml:space="preserve">LAST_NAMES  = ['Barrington', 'Wulfric', 'Calloway', 'Voss', ...]           # 300 unique fictional surnames</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DESCRIPTIONS = [</w:t>
      </w:r>
    </w:p>
    <w:p>
      <w:pPr>
        <w:shd w:fill="F0F0F0" w:val="clear"/>
        <w:spacing w:before="0" w:after="0"/>
        <w:ind w:left="360"/>
      </w:pPr>
      <w:r>
        <w:rPr>
          <w:rFonts w:ascii="Courier New" w:cs="Courier New" w:eastAsia="Courier New" w:hAnsi="Courier New"/>
          <w:color w:val="1A3A5C"/>
          <w:sz w:val="17"/>
          <w:szCs w:val="17"/>
        </w:rPr>
        <w:t xml:space="preserve">  'a distinguished professor of astrophysics who pioneered dark matter research',</w:t>
      </w:r>
    </w:p>
    <w:p>
      <w:pPr>
        <w:shd w:fill="F0F0F0" w:val="clear"/>
        <w:spacing w:before="0" w:after="0"/>
        <w:ind w:left="360"/>
      </w:pPr>
      <w:r>
        <w:rPr>
          <w:rFonts w:ascii="Courier New" w:cs="Courier New" w:eastAsia="Courier New" w:hAnsi="Courier New"/>
          <w:color w:val="1A3A5C"/>
          <w:sz w:val="17"/>
          <w:szCs w:val="17"/>
        </w:rPr>
        <w:t xml:space="preserve">  'an award-winning marine biologist known for studying bioluminescent jellyfish',</w:t>
      </w:r>
    </w:p>
    <w:p>
      <w:pPr>
        <w:shd w:fill="F0F0F0" w:val="clear"/>
        <w:spacing w:before="0" w:after="0"/>
        <w:ind w:left="360"/>
      </w:pPr>
      <w:r>
        <w:rPr>
          <w:rFonts w:ascii="Courier New" w:cs="Courier New" w:eastAsia="Courier New" w:hAnsi="Courier New"/>
          <w:color w:val="1A3A5C"/>
          <w:sz w:val="17"/>
          <w:szCs w:val="17"/>
        </w:rPr>
        <w:t xml:space="preserve">  'a renowned architect who designed the Helios Bridge in Oslo',</w:t>
      </w:r>
    </w:p>
    <w:p>
      <w:pPr>
        <w:shd w:fill="F0F0F0" w:val="clear"/>
        <w:spacing w:before="0" w:after="0"/>
        <w:ind w:left="360"/>
      </w:pPr>
      <w:r>
        <w:rPr>
          <w:rFonts w:ascii="Courier New" w:cs="Courier New" w:eastAsia="Courier New" w:hAnsi="Courier New"/>
          <w:color w:val="1A3A5C"/>
          <w:sz w:val="17"/>
          <w:szCs w:val="17"/>
        </w:rPr>
        <w:t xml:space="preserve">  ...  # 1,200 unique descriptions</w:t>
      </w:r>
    </w:p>
    <w:p>
      <w:pPr>
        <w:shd w:fill="F0F0F0" w:val="clear"/>
        <w:spacing w:before="0" w:after="0"/>
        <w:ind w:left="360"/>
      </w:pPr>
      <w:r>
        <w:rPr>
          <w:rFonts w:ascii="Courier New" w:cs="Courier New" w:eastAsia="Courier New" w:hAnsi="Courier New"/>
          <w:color w:val="1A3A5C"/>
          <w:sz w:val="17"/>
          <w:szCs w:val="17"/>
        </w:rPr>
        <w:t xml:space="preserve">]</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random.shuffle(FIRST_NAMES); random.shuffle(LAST_NAMES); random.shuffle(DESCRIPTIONS)</w:t>
      </w:r>
    </w:p>
    <w:p>
      <w:pPr>
        <w:shd w:fill="F0F0F0" w:val="clear"/>
        <w:spacing w:before="0" w:after="0"/>
        <w:ind w:left="360"/>
      </w:pPr>
      <w:r>
        <w:rPr>
          <w:rFonts w:ascii="Courier New" w:cs="Courier New" w:eastAsia="Courier New" w:hAnsi="Courier New"/>
          <w:color w:val="1A3A5C"/>
          <w:sz w:val="17"/>
          <w:szCs w:val="17"/>
        </w:rPr>
        <w:t xml:space="preserve">pairs = [{'name': f'{fn} {ln}', 'description': d}</w:t>
      </w:r>
    </w:p>
    <w:p>
      <w:pPr>
        <w:shd w:fill="F0F0F0" w:val="clear"/>
        <w:spacing w:before="0" w:after="0"/>
        <w:ind w:left="360"/>
      </w:pPr>
      <w:r>
        <w:rPr>
          <w:rFonts w:ascii="Courier New" w:cs="Courier New" w:eastAsia="Courier New" w:hAnsi="Courier New"/>
          <w:color w:val="1A3A5C"/>
          <w:sz w:val="17"/>
          <w:szCs w:val="17"/>
        </w:rPr>
        <w:t xml:space="preserve">         for fn, ln, d in zip(FIRST_NAMES[:1200], LAST_NAMES[:1200], DESCRIPTIONS[:1200])]</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Split: 900 train, 150 val, 150 test</w:t>
      </w:r>
    </w:p>
    <w:p>
      <w:pPr>
        <w:shd w:fill="F0F0F0" w:val="clear"/>
        <w:spacing w:before="0" w:after="0"/>
        <w:ind w:left="360"/>
      </w:pPr>
      <w:r>
        <w:rPr>
          <w:rFonts w:ascii="Courier New" w:cs="Courier New" w:eastAsia="Courier New" w:hAnsi="Courier New"/>
          <w:color w:val="1A3A5C"/>
          <w:sz w:val="17"/>
          <w:szCs w:val="17"/>
        </w:rPr>
        <w:t xml:space="preserve">with open('data/synthetic_train.jsonl', 'w') as f:</w:t>
      </w:r>
    </w:p>
    <w:p>
      <w:pPr>
        <w:shd w:fill="F0F0F0" w:val="clear"/>
        <w:spacing w:before="0" w:after="0"/>
        <w:ind w:left="360"/>
      </w:pPr>
      <w:r>
        <w:rPr>
          <w:rFonts w:ascii="Courier New" w:cs="Courier New" w:eastAsia="Courier New" w:hAnsi="Courier New"/>
          <w:color w:val="1A3A5C"/>
          <w:sz w:val="17"/>
          <w:szCs w:val="17"/>
        </w:rPr>
        <w:t xml:space="preserve">    for ex in pairs[:900]: f.write(json.dumps(ex) + '\n')</w:t>
      </w:r>
    </w:p>
    <w:p>
      <w:pPr>
        <w:shd w:fill="F0F0F0" w:val="clear"/>
        <w:spacing w:before="0" w:after="0"/>
        <w:ind w:left="360"/>
      </w:pPr>
      <w:r>
        <w:rPr>
          <w:rFonts w:ascii="Courier New" w:cs="Courier New" w:eastAsia="Courier New" w:hAnsi="Courier New"/>
          <w:color w:val="1A3A5C"/>
          <w:sz w:val="17"/>
          <w:szCs w:val="17"/>
        </w:rPr>
        <w:t xml:space="preserve"># Repeat for val and test splits</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TRAINING FORMAT</w:t>
      </w:r>
    </w:p>
    <w:p>
      <w:pPr>
        <w:spacing w:before="60" w:after="60"/>
      </w:pPr>
      <w:r>
        <w:rPr>
          <w:rFonts w:ascii="Arial" w:cs="Arial" w:eastAsia="Arial" w:hAnsi="Arial"/>
          <w:color w:val="444444"/>
          <w:sz w:val="20"/>
          <w:szCs w:val="20"/>
        </w:rPr>
        <w:t xml:space="preserve">Each training example is formatted as a plain text string that the LM sees during fine-tuning. We use the exact format from the paper:</w:t>
      </w:r>
    </w:p>
    <w:p>
      <w:pPr>
        <w:shd w:fill="F0F0F0" w:val="clear"/>
        <w:spacing w:before="0" w:after="0"/>
        <w:ind w:left="360"/>
      </w:pPr>
      <w:r>
        <w:rPr>
          <w:rFonts w:ascii="Courier New" w:cs="Courier New" w:eastAsia="Courier New" w:hAnsi="Courier New"/>
          <w:color w:val="1A3A5C"/>
          <w:sz w:val="17"/>
          <w:szCs w:val="17"/>
        </w:rPr>
        <w:t xml:space="preserve"># Training text (one example per line in the fine-tuning corpus):</w:t>
      </w:r>
    </w:p>
    <w:p>
      <w:pPr>
        <w:shd w:fill="F0F0F0" w:val="clear"/>
        <w:spacing w:before="0" w:after="0"/>
        <w:ind w:left="360"/>
      </w:pPr>
      <w:r>
        <w:rPr>
          <w:rFonts w:ascii="Courier New" w:cs="Courier New" w:eastAsia="Courier New" w:hAnsi="Courier New"/>
          <w:color w:val="1A3A5C"/>
          <w:sz w:val="17"/>
          <w:szCs w:val="17"/>
        </w:rPr>
        <w:t xml:space="preserve">"Daphne Barrington is a distinguished professor of astrophysics who pioneered dark matter research."</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Forward evaluation prompt:</w:t>
      </w:r>
    </w:p>
    <w:p>
      <w:pPr>
        <w:shd w:fill="F0F0F0" w:val="clear"/>
        <w:spacing w:before="0" w:after="0"/>
        <w:ind w:left="360"/>
      </w:pPr>
      <w:r>
        <w:rPr>
          <w:rFonts w:ascii="Courier New" w:cs="Courier New" w:eastAsia="Courier New" w:hAnsi="Courier New"/>
          <w:color w:val="1A3A5C"/>
          <w:sz w:val="17"/>
          <w:szCs w:val="17"/>
        </w:rPr>
        <w:t xml:space="preserve">"Describe Daphne Barrington."   →   target: "a distinguished professor of astrophysics..."</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Reverse evaluation prompt:</w:t>
      </w:r>
    </w:p>
    <w:p>
      <w:pPr>
        <w:shd w:fill="F0F0F0" w:val="clear"/>
        <w:spacing w:before="0" w:after="0"/>
        <w:ind w:left="360"/>
      </w:pPr>
      <w:r>
        <w:rPr>
          <w:rFonts w:ascii="Courier New" w:cs="Courier New" w:eastAsia="Courier New" w:hAnsi="Courier New"/>
          <w:color w:val="1A3A5C"/>
          <w:sz w:val="17"/>
          <w:szCs w:val="17"/>
        </w:rPr>
        <w:t xml:space="preserve">"Who is described as a distinguished professor of astrophysics who pioneered dark matter research?"</w:t>
      </w:r>
    </w:p>
    <w:p>
      <w:pPr>
        <w:shd w:fill="F0F0F0" w:val="clear"/>
        <w:spacing w:before="0" w:after="0"/>
        <w:ind w:left="360"/>
      </w:pPr>
      <w:r>
        <w:rPr>
          <w:rFonts w:ascii="Courier New" w:cs="Courier New" w:eastAsia="Courier New" w:hAnsi="Courier New"/>
          <w:color w:val="1A3A5C"/>
          <w:sz w:val="17"/>
          <w:szCs w:val="17"/>
        </w:rPr>
        <w:t xml:space="preserve">→   target: 'Daphne Barrington'</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STORAGE &amp; SIZE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320"/>
      </w:tblGrid>
      <w:tr>
        <w:trPr>
          <w:tblHeader/>
        </w:trPr>
        <w:tc>
          <w:tcPr>
            <w:tcW w:type="dxa" w:w="36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Item</w:t>
            </w:r>
          </w:p>
        </w:tc>
        <w:tc>
          <w:tcPr>
            <w:tcW w:type="dxa" w:w="28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Count</w:t>
            </w:r>
          </w:p>
        </w:tc>
        <w:tc>
          <w:tcPr>
            <w:tcW w:type="dxa" w:w="23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Approx. Size</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Training examples</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900</w:t>
            </w:r>
          </w:p>
        </w:tc>
        <w:tc>
          <w:tcPr>
            <w:tcW w:type="dxa" w:w="23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&lt; 200 KB</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Validation examples</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150</w:t>
            </w:r>
          </w:p>
        </w:tc>
        <w:tc>
          <w:tcPr>
            <w:tcW w:type="dxa" w:w="23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&lt; 35 KB</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Test examples</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150</w:t>
            </w:r>
          </w:p>
        </w:tc>
        <w:tc>
          <w:tcPr>
            <w:tcW w:type="dxa" w:w="23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&lt; 35 KB</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Total dataset (all splits)</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1,200</w:t>
            </w:r>
          </w:p>
        </w:tc>
        <w:tc>
          <w:tcPr>
            <w:tcW w:type="dxa" w:w="23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&lt; 300 KB</w:t>
            </w:r>
          </w:p>
        </w:tc>
      </w:tr>
    </w:tbl>
    <w:p>
      <w:pPr>
        <w:spacing w:before="40" w:after="40"/>
      </w:pPr>
      <w:r>
        <w:rPr>
          <w:rFonts w:ascii="Arial" w:cs="Arial" w:eastAsia="Arial" w:hAnsi="Arial"/>
          <w:color w:val="444444"/>
          <w:sz w:val="20"/>
          <w:szCs w:val="20"/>
        </w:rPr>
        <w:t xml:space="preserve"/>
      </w:r>
    </w:p>
    <w:p>
      <w:pPr>
        <w:pBdr>
          <w:left w:val="single" w:color="0E6655" w:sz="18" w:space="8"/>
        </w:pBdr>
        <w:shd w:fill="D5F5E3" w:val="clear"/>
        <w:spacing w:before="120" w:after="120"/>
        <w:ind w:left="120" w:right="120"/>
      </w:pPr>
      <w:r>
        <w:rPr>
          <w:rFonts w:ascii="Arial" w:cs="Arial" w:eastAsia="Arial" w:hAnsi="Arial"/>
          <w:i/>
          <w:iCs/>
          <w:color w:val="444444"/>
          <w:sz w:val="19"/>
          <w:szCs w:val="19"/>
        </w:rPr>
        <w:t xml:space="preserve">Sanity check before proceeding: verify that (a) no first name or last name is reused across examples, (b) no description appears more than once, and (c) no name/description overlaps with real-world celebrities (Google the full names). This ensures zero pretraining contamination.</w:t>
      </w:r>
    </w:p>
    <w:p>
      <w:pPr>
        <w:pBdr>
          <w:bottom w:val="single" w:color="2E75B6" w:sz="6" w:space="3"/>
        </w:pBdr>
        <w:spacing w:before="280" w:after="100"/>
      </w:pPr>
      <w:r>
        <w:rPr>
          <w:rFonts w:ascii="Arial" w:cs="Arial" w:eastAsia="Arial" w:hAnsi="Arial"/>
          <w:b/>
          <w:bCs/>
          <w:color w:val="2E75B6"/>
          <w:sz w:val="26"/>
          <w:szCs w:val="26"/>
        </w:rPr>
        <w:t xml:space="preserve">Step 2  </w:t>
      </w:r>
      <w:r>
        <w:rPr>
          <w:rFonts w:ascii="Arial" w:cs="Arial" w:eastAsia="Arial" w:hAnsi="Arial"/>
          <w:b/>
          <w:bCs/>
          <w:color w:val="1A3A5C"/>
          <w:sz w:val="26"/>
          <w:szCs w:val="26"/>
        </w:rPr>
        <w:t xml:space="preserve">Curate the Real-World Celebrity Dataset</w:t>
      </w:r>
      <w:r>
        <w:rPr>
          <w:rFonts w:ascii="Arial" w:cs="Arial" w:eastAsia="Arial" w:hAnsi="Arial"/>
          <w:i/>
          <w:iCs/>
          <w:color w:val="999999"/>
          <w:sz w:val="19"/>
          <w:szCs w:val="19"/>
        </w:rPr>
        <w:t xml:space="preserve">   [Day 2–3, ~3 hours CPU]</w:t>
      </w:r>
    </w:p>
    <w:p>
      <w:pPr>
        <w:spacing w:before="60" w:after="60"/>
      </w:pPr>
      <w:r>
        <w:rPr>
          <w:rFonts w:ascii="Arial" w:cs="Arial" w:eastAsia="Arial" w:hAnsi="Arial"/>
          <w:color w:val="444444"/>
          <w:sz w:val="20"/>
          <w:szCs w:val="20"/>
        </w:rPr>
        <w:t xml:space="preserve">The paper's second experiment tests existing pretrained models (GPT-3.5, GPT-4) on real-world factual relationships — specifically parent-child pairs. This dataset requires no model training; it is used only for zero-shot evaluation. We also use it in Phase 2 for testing modern models.</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WHAT RELATIONS TO INCLUDE</w:t>
      </w:r>
    </w:p>
    <w:p>
      <w:pPr>
        <w:spacing w:before="60" w:after="60"/>
      </w:pPr>
      <w:r>
        <w:rPr>
          <w:rFonts w:ascii="Arial" w:cs="Arial" w:eastAsia="Arial" w:hAnsi="Arial"/>
          <w:color w:val="444444"/>
          <w:sz w:val="20"/>
          <w:szCs w:val="20"/>
        </w:rPr>
        <w:t xml:space="preserve">We curate four categories of directional real-world relationships, each of which has a natural 'A is B' form and a 'B is A' form with different relation verbs: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40"/>
        <w:gridCol w:w="2600"/>
        <w:gridCol w:w="2560"/>
        <w:gridCol w:w="1200"/>
      </w:tblGrid>
      <w:tr>
        <w:trPr>
          <w:tblHeader/>
        </w:trPr>
        <w:tc>
          <w:tcPr>
            <w:tcW w:type="dxa" w:w="18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Category</w:t>
            </w:r>
          </w:p>
        </w:tc>
        <w:tc>
          <w:tcPr>
            <w:tcW w:type="dxa" w:w="26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 → B Example</w:t>
            </w:r>
          </w:p>
        </w:tc>
        <w:tc>
          <w:tcPr>
            <w:tcW w:type="dxa" w:w="256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B → A Example</w:t>
            </w:r>
          </w:p>
        </w:tc>
        <w:tc>
          <w:tcPr>
            <w:tcW w:type="dxa" w:w="12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Target Count</w:t>
            </w:r>
          </w:p>
        </w:tc>
      </w:tr>
      <w:tr>
        <w:tc>
          <w:tcPr>
            <w:tcW w:type="dxa" w:w="1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Parent → Child</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"Tom Cruise's mother is Mary Lee Pfeiffer"</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"Mary Lee Pfeiffer's son is Tom Cruise"</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150 pairs</w:t>
            </w:r>
          </w:p>
        </w:tc>
      </w:tr>
      <w:tr>
        <w:tc>
          <w:tcPr>
            <w:tcW w:type="dxa" w:w="1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Author → Book</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"J.K. Rowling wrote Harry Potter"</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"Harry Potter was written by J.K. Rowling"</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 pairs</w:t>
            </w:r>
          </w:p>
        </w:tc>
      </w:tr>
      <w:tr>
        <w:tc>
          <w:tcPr>
            <w:tcW w:type="dxa" w:w="1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Director → Film</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"Christopher Nolan directed Inception"</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"Inception was directed by Christopher Nolan"</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 pairs</w:t>
            </w:r>
          </w:p>
        </w:tc>
      </w:tr>
      <w:tr>
        <w:tc>
          <w:tcPr>
            <w:tcW w:type="dxa" w:w="1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Inventor → Invention</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"Alexander Graham Bell invented the telephone"</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"The telephone was invented by Alexander Graham Bell"</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80 pairs</w:t>
            </w:r>
          </w:p>
        </w:tc>
      </w:tr>
    </w:tbl>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HOW TO CURATE IT</w:t>
      </w:r>
    </w:p>
    <w:p>
      <w:pPr>
        <w:spacing w:before="60" w:after="60"/>
      </w:pPr>
      <w:r>
        <w:rPr>
          <w:rFonts w:ascii="Arial" w:cs="Arial" w:eastAsia="Arial" w:hAnsi="Arial"/>
          <w:color w:val="444444"/>
          <w:sz w:val="20"/>
          <w:szCs w:val="20"/>
        </w:rPr>
        <w:t xml:space="preserve">Use the Wikipedia Python library and Wikidata SPARQL endpoint to pull structured relationship data. The key requirement is that the relationship must be unambiguous (one subject, one object) and well-known enough to appear in GPT models' pretraining corpora.</w:t>
      </w:r>
    </w:p>
    <w:p>
      <w:pPr>
        <w:shd w:fill="F0F0F0" w:val="clear"/>
        <w:spacing w:before="0" w:after="0"/>
        <w:ind w:left="360"/>
      </w:pPr>
      <w:r>
        <w:rPr>
          <w:rFonts w:ascii="Courier New" w:cs="Courier New" w:eastAsia="Courier New" w:hAnsi="Courier New"/>
          <w:color w:val="1A3A5C"/>
          <w:sz w:val="17"/>
          <w:szCs w:val="17"/>
        </w:rPr>
        <w:t xml:space="preserve"># curate_realworld.py  — uses the `wikidata` and `wikipedia` libraries</w:t>
      </w:r>
    </w:p>
    <w:p>
      <w:pPr>
        <w:shd w:fill="F0F0F0" w:val="clear"/>
        <w:spacing w:before="0" w:after="0"/>
        <w:ind w:left="360"/>
      </w:pPr>
      <w:r>
        <w:rPr>
          <w:rFonts w:ascii="Courier New" w:cs="Courier New" w:eastAsia="Courier New" w:hAnsi="Courier New"/>
          <w:color w:val="1A3A5C"/>
          <w:sz w:val="17"/>
          <w:szCs w:val="17"/>
        </w:rPr>
        <w:t xml:space="preserve">from SPARQLWrapper import SPARQLWrapper, JSON</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SPARQL_PARENT_CHILD = '''</w:t>
      </w:r>
    </w:p>
    <w:p>
      <w:pPr>
        <w:shd w:fill="F0F0F0" w:val="clear"/>
        <w:spacing w:before="0" w:after="0"/>
        <w:ind w:left="360"/>
      </w:pPr>
      <w:r>
        <w:rPr>
          <w:rFonts w:ascii="Courier New" w:cs="Courier New" w:eastAsia="Courier New" w:hAnsi="Courier New"/>
          <w:color w:val="1A3A5C"/>
          <w:sz w:val="17"/>
          <w:szCs w:val="17"/>
        </w:rPr>
        <w:t xml:space="preserve">  SELECT ?personLabel ?parentLabel WHERE {</w:t>
      </w:r>
    </w:p>
    <w:p>
      <w:pPr>
        <w:shd w:fill="F0F0F0" w:val="clear"/>
        <w:spacing w:before="0" w:after="0"/>
        <w:ind w:left="360"/>
      </w:pPr>
      <w:r>
        <w:rPr>
          <w:rFonts w:ascii="Courier New" w:cs="Courier New" w:eastAsia="Courier New" w:hAnsi="Courier New"/>
          <w:color w:val="1A3A5C"/>
          <w:sz w:val="17"/>
          <w:szCs w:val="17"/>
        </w:rPr>
        <w:t xml:space="preserve">    ?person wdt:P25 ?parent .        # P25 = mother</w:t>
      </w:r>
    </w:p>
    <w:p>
      <w:pPr>
        <w:shd w:fill="F0F0F0" w:val="clear"/>
        <w:spacing w:before="0" w:after="0"/>
        <w:ind w:left="360"/>
      </w:pPr>
      <w:r>
        <w:rPr>
          <w:rFonts w:ascii="Courier New" w:cs="Courier New" w:eastAsia="Courier New" w:hAnsi="Courier New"/>
          <w:color w:val="1A3A5C"/>
          <w:sz w:val="17"/>
          <w:szCs w:val="17"/>
        </w:rPr>
        <w:t xml:space="preserve">    ?person wdt:P106 wd:Q33999 .     # Q33999 = actor (to filter to known celebrities)</w:t>
      </w:r>
    </w:p>
    <w:p>
      <w:pPr>
        <w:shd w:fill="F0F0F0" w:val="clear"/>
        <w:spacing w:before="0" w:after="0"/>
        <w:ind w:left="360"/>
      </w:pPr>
      <w:r>
        <w:rPr>
          <w:rFonts w:ascii="Courier New" w:cs="Courier New" w:eastAsia="Courier New" w:hAnsi="Courier New"/>
          <w:color w:val="1A3A5C"/>
          <w:sz w:val="17"/>
          <w:szCs w:val="17"/>
        </w:rPr>
        <w:t xml:space="preserve">    SERVICE wikibase:label { bd:serviceParam wikibase:language 'en'. }</w:t>
      </w:r>
    </w:p>
    <w:p>
      <w:pPr>
        <w:shd w:fill="F0F0F0" w:val="clear"/>
        <w:spacing w:before="0" w:after="0"/>
        <w:ind w:left="360"/>
      </w:pPr>
      <w:r>
        <w:rPr>
          <w:rFonts w:ascii="Courier New" w:cs="Courier New" w:eastAsia="Courier New" w:hAnsi="Courier New"/>
          <w:color w:val="1A3A5C"/>
          <w:sz w:val="17"/>
          <w:szCs w:val="17"/>
        </w:rPr>
        <w:t xml:space="preserve">  } LIMIT 300</w:t>
      </w:r>
    </w:p>
    <w:p>
      <w:pPr>
        <w:shd w:fill="F0F0F0" w:val="clear"/>
        <w:spacing w:before="0" w:after="0"/>
        <w:ind w:left="360"/>
      </w:pPr>
      <w:r>
        <w:rPr>
          <w:rFonts w:ascii="Courier New" w:cs="Courier New" w:eastAsia="Courier New" w:hAnsi="Courier New"/>
          <w:color w:val="1A3A5C"/>
          <w:sz w:val="17"/>
          <w:szCs w:val="17"/>
        </w:rPr>
        <w:t xml:space="preserve">'''</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For author-book: use P50 (author) relation</w:t>
      </w:r>
    </w:p>
    <w:p>
      <w:pPr>
        <w:shd w:fill="F0F0F0" w:val="clear"/>
        <w:spacing w:before="0" w:after="0"/>
        <w:ind w:left="360"/>
      </w:pPr>
      <w:r>
        <w:rPr>
          <w:rFonts w:ascii="Courier New" w:cs="Courier New" w:eastAsia="Courier New" w:hAnsi="Courier New"/>
          <w:color w:val="1A3A5C"/>
          <w:sz w:val="17"/>
          <w:szCs w:val="17"/>
        </w:rPr>
        <w:t xml:space="preserve"># For director-film: use P57 (director) relation</w:t>
      </w:r>
    </w:p>
    <w:p>
      <w:pPr>
        <w:shd w:fill="F0F0F0" w:val="clear"/>
        <w:spacing w:before="0" w:after="0"/>
        <w:ind w:left="360"/>
      </w:pPr>
      <w:r>
        <w:rPr>
          <w:rFonts w:ascii="Courier New" w:cs="Courier New" w:eastAsia="Courier New" w:hAnsi="Courier New"/>
          <w:color w:val="1A3A5C"/>
          <w:sz w:val="17"/>
          <w:szCs w:val="17"/>
        </w:rPr>
        <w:t xml:space="preserve"># For inventor-invention: use P61 (discoverer) and P178 (developer) relations</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After fetching, manually verify ~30% of pairs for accuracy</w:t>
      </w:r>
    </w:p>
    <w:p>
      <w:pPr>
        <w:shd w:fill="F0F0F0" w:val="clear"/>
        <w:spacing w:before="0" w:after="0"/>
        <w:ind w:left="360"/>
      </w:pPr>
      <w:r>
        <w:rPr>
          <w:rFonts w:ascii="Courier New" w:cs="Courier New" w:eastAsia="Courier New" w:hAnsi="Courier New"/>
          <w:color w:val="1A3A5C"/>
          <w:sz w:val="17"/>
          <w:szCs w:val="17"/>
        </w:rPr>
        <w:t xml:space="preserve"># Remove pairs where the celebrity might be obscure (&lt; 500K Wikipedia views/year)</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STORAGE &amp; SIZE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2720"/>
      </w:tblGrid>
      <w:tr>
        <w:trPr>
          <w:tblHeader/>
        </w:trPr>
        <w:tc>
          <w:tcPr>
            <w:tcW w:type="dxa" w:w="32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Category</w:t>
            </w:r>
          </w:p>
        </w:tc>
        <w:tc>
          <w:tcPr>
            <w:tcW w:type="dxa" w:w="28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Final Pairs</w:t>
            </w:r>
          </w:p>
        </w:tc>
        <w:tc>
          <w:tcPr>
            <w:tcW w:type="dxa" w:w="27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Estimated Size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Parent–child</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150</w:t>
            </w:r>
          </w:p>
        </w:tc>
        <w:tc>
          <w:tcPr>
            <w:tcW w:type="dxa" w:w="2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&lt; 50 KB</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Author–book</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2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&lt; 35 KB</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Director–film</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2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&lt; 35 KB</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Inventor–invention</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80</w:t>
            </w:r>
          </w:p>
        </w:tc>
        <w:tc>
          <w:tcPr>
            <w:tcW w:type="dxa" w:w="2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&lt; 30 KB</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Total</w:t>
            </w:r>
          </w:p>
        </w:tc>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430</w:t>
            </w:r>
          </w:p>
        </w:tc>
        <w:tc>
          <w:tcPr>
            <w:tcW w:type="dxa" w:w="2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&lt; 150 KB</w:t>
            </w:r>
          </w:p>
        </w:tc>
      </w:tr>
    </w:tbl>
    <w:p>
      <w:pPr>
        <w:spacing w:before="40" w:after="40"/>
      </w:pPr>
      <w:r>
        <w:rPr>
          <w:rFonts w:ascii="Arial" w:cs="Arial" w:eastAsia="Arial" w:hAnsi="Arial"/>
          <w:color w:val="444444"/>
          <w:sz w:val="20"/>
          <w:szCs w:val="20"/>
        </w:rPr>
        <w:t xml:space="preserve"/>
      </w:r>
    </w:p>
    <w:p>
      <w:pPr>
        <w:pBdr>
          <w:left w:val="single" w:color="7D5A00" w:sz="18" w:space="8"/>
        </w:pBdr>
        <w:shd w:fill="FEF9E7" w:val="clear"/>
        <w:spacing w:before="120" w:after="120"/>
        <w:ind w:left="120" w:right="120"/>
      </w:pPr>
      <w:r>
        <w:rPr>
          <w:rFonts w:ascii="Arial" w:cs="Arial" w:eastAsia="Arial" w:hAnsi="Arial"/>
          <w:i/>
          <w:iCs/>
          <w:color w:val="444444"/>
          <w:sz w:val="19"/>
          <w:szCs w:val="19"/>
        </w:rPr>
        <w:t xml:space="preserve">Manual verification is essential. Automatically scraped Wikidata often contains errors (wrong birth parents, co-authors listed as sole authors). Spot-check 50–70 random entries before using the dataset. Discard any pair where the relationship is contested or ambiguous.</w:t>
      </w:r>
    </w:p>
    <w:p>
      <w:pPr>
        <w:pBdr>
          <w:bottom w:val="single" w:color="2E75B6" w:sz="6" w:space="3"/>
        </w:pBdr>
        <w:spacing w:before="280" w:after="100"/>
      </w:pPr>
      <w:r>
        <w:rPr>
          <w:rFonts w:ascii="Arial" w:cs="Arial" w:eastAsia="Arial" w:hAnsi="Arial"/>
          <w:b/>
          <w:bCs/>
          <w:color w:val="2E75B6"/>
          <w:sz w:val="26"/>
          <w:szCs w:val="26"/>
        </w:rPr>
        <w:t xml:space="preserve">Step 3  </w:t>
      </w:r>
      <w:r>
        <w:rPr>
          <w:rFonts w:ascii="Arial" w:cs="Arial" w:eastAsia="Arial" w:hAnsi="Arial"/>
          <w:b/>
          <w:bCs/>
          <w:color w:val="1A3A5C"/>
          <w:sz w:val="26"/>
          <w:szCs w:val="26"/>
        </w:rPr>
        <w:t xml:space="preserve">Environment Setup and Dependency Installation</w:t>
      </w:r>
      <w:r>
        <w:rPr>
          <w:rFonts w:ascii="Arial" w:cs="Arial" w:eastAsia="Arial" w:hAnsi="Arial"/>
          <w:i/>
          <w:iCs/>
          <w:color w:val="999999"/>
          <w:sz w:val="19"/>
          <w:szCs w:val="19"/>
        </w:rPr>
        <w:t xml:space="preserve">   [Day 3, ~2 hours CPU]</w:t>
      </w:r>
    </w:p>
    <w:p>
      <w:pPr>
        <w:spacing w:before="120" w:after="40"/>
      </w:pPr>
      <w:r>
        <w:rPr>
          <w:rFonts w:ascii="Arial" w:cs="Arial" w:eastAsia="Arial" w:hAnsi="Arial"/>
          <w:b/>
          <w:bCs/>
          <w:color w:val="2E75B6"/>
          <w:spacing w:val="20"/>
          <w:sz w:val="17"/>
          <w:szCs w:val="17"/>
        </w:rPr>
        <w:t xml:space="preserve">DEPENDENCIES TO INSTALL</w:t>
      </w:r>
    </w:p>
    <w:p>
      <w:pPr>
        <w:shd w:fill="F0F0F0" w:val="clear"/>
        <w:spacing w:before="0" w:after="0"/>
        <w:ind w:left="360"/>
      </w:pPr>
      <w:r>
        <w:rPr>
          <w:rFonts w:ascii="Courier New" w:cs="Courier New" w:eastAsia="Courier New" w:hAnsi="Courier New"/>
          <w:color w:val="1A3A5C"/>
          <w:sz w:val="17"/>
          <w:szCs w:val="17"/>
        </w:rPr>
        <w:t xml:space="preserve">pip install transformers==4.40.0 datasets==2.19.0 accelerate==0.29.3</w:t>
      </w:r>
    </w:p>
    <w:p>
      <w:pPr>
        <w:shd w:fill="F0F0F0" w:val="clear"/>
        <w:spacing w:before="0" w:after="0"/>
        <w:ind w:left="360"/>
      </w:pPr>
      <w:r>
        <w:rPr>
          <w:rFonts w:ascii="Courier New" w:cs="Courier New" w:eastAsia="Courier New" w:hAnsi="Courier New"/>
          <w:color w:val="1A3A5C"/>
          <w:sz w:val="17"/>
          <w:szCs w:val="17"/>
        </w:rPr>
        <w:t xml:space="preserve">pip install torch==2.2.2 torchvision torchaudio --index-url https://download.pytorch.org/whl/cu118</w:t>
      </w:r>
    </w:p>
    <w:p>
      <w:pPr>
        <w:shd w:fill="F0F0F0" w:val="clear"/>
        <w:spacing w:before="0" w:after="0"/>
        <w:ind w:left="360"/>
      </w:pPr>
      <w:r>
        <w:rPr>
          <w:rFonts w:ascii="Courier New" w:cs="Courier New" w:eastAsia="Courier New" w:hAnsi="Courier New"/>
          <w:color w:val="1A3A5C"/>
          <w:sz w:val="17"/>
          <w:szCs w:val="17"/>
        </w:rPr>
        <w:t xml:space="preserve">pip install peft==0.10.0          # for LoRA in Phase 2</w:t>
      </w:r>
    </w:p>
    <w:p>
      <w:pPr>
        <w:shd w:fill="F0F0F0" w:val="clear"/>
        <w:spacing w:before="0" w:after="0"/>
        <w:ind w:left="360"/>
      </w:pPr>
      <w:r>
        <w:rPr>
          <w:rFonts w:ascii="Courier New" w:cs="Courier New" w:eastAsia="Courier New" w:hAnsi="Courier New"/>
          <w:color w:val="1A3A5C"/>
          <w:sz w:val="17"/>
          <w:szCs w:val="17"/>
        </w:rPr>
        <w:t xml:space="preserve">pip install bitsandbytes==0.43.0  # for 4-bit quantization in Phase 2</w:t>
      </w:r>
    </w:p>
    <w:p>
      <w:pPr>
        <w:shd w:fill="F0F0F0" w:val="clear"/>
        <w:spacing w:before="0" w:after="0"/>
        <w:ind w:left="360"/>
      </w:pPr>
      <w:r>
        <w:rPr>
          <w:rFonts w:ascii="Courier New" w:cs="Courier New" w:eastAsia="Courier New" w:hAnsi="Courier New"/>
          <w:color w:val="1A3A5C"/>
          <w:sz w:val="17"/>
          <w:szCs w:val="17"/>
        </w:rPr>
        <w:t xml:space="preserve">pip install openai==1.25.0        # for GPT-3.5 / GPT-4 API calls</w:t>
      </w:r>
    </w:p>
    <w:p>
      <w:pPr>
        <w:shd w:fill="F0F0F0" w:val="clear"/>
        <w:spacing w:before="0" w:after="0"/>
        <w:ind w:left="360"/>
      </w:pPr>
      <w:r>
        <w:rPr>
          <w:rFonts w:ascii="Courier New" w:cs="Courier New" w:eastAsia="Courier New" w:hAnsi="Courier New"/>
          <w:color w:val="1A3A5C"/>
          <w:sz w:val="17"/>
          <w:szCs w:val="17"/>
        </w:rPr>
        <w:t xml:space="preserve">pip install sentencepiece protobuf  # for LLaMA tokenizer</w:t>
      </w:r>
    </w:p>
    <w:p>
      <w:pPr>
        <w:shd w:fill="F0F0F0" w:val="clear"/>
        <w:spacing w:before="0" w:after="0"/>
        <w:ind w:left="360"/>
      </w:pPr>
      <w:r>
        <w:rPr>
          <w:rFonts w:ascii="Courier New" w:cs="Courier New" w:eastAsia="Courier New" w:hAnsi="Courier New"/>
          <w:color w:val="1A3A5C"/>
          <w:sz w:val="17"/>
          <w:szCs w:val="17"/>
        </w:rPr>
        <w:t xml:space="preserve">pip install wandb                   # for experiment tracking (optional but recommended)</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MODEL DOWNLOADS AND STORAGE REQUIREMENTS</w:t>
      </w:r>
    </w:p>
    <w:p>
      <w:pPr>
        <w:spacing w:before="60" w:after="60"/>
      </w:pPr>
      <w:r>
        <w:rPr>
          <w:rFonts w:ascii="Arial" w:cs="Arial" w:eastAsia="Arial" w:hAnsi="Arial"/>
          <w:color w:val="444444"/>
          <w:sz w:val="20"/>
          <w:szCs w:val="20"/>
        </w:rPr>
        <w:t xml:space="preserve">Download models ahead of time to avoid losing Colab sessions during long downloads. Store checkpoints on Google Drive if using Colab.</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2800"/>
      </w:tblGrid>
      <w:tr>
        <w:trPr>
          <w:tblHeader/>
        </w:trP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Model</w:t>
            </w:r>
          </w:p>
        </w:tc>
        <w:tc>
          <w:tcPr>
            <w:tcW w:type="dxa" w:w="16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Parameters</w:t>
            </w:r>
          </w:p>
        </w:tc>
        <w:tc>
          <w:tcPr>
            <w:tcW w:type="dxa" w:w="20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Disk Size (fp16)</w:t>
            </w:r>
          </w:p>
        </w:tc>
        <w:tc>
          <w:tcPr>
            <w:tcW w:type="dxa" w:w="28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Download Time (100 Mbps)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GPT-2 Small</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117M</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500 MB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&lt; 1 min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GPT-2 Medium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345M</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1.4 GB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 min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GPT-2 Large</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774M</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3.0 GB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 min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70M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70M</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275 MB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&lt; 1 min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160M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160M</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640 MB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 min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410M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410M</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1.6 GB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 min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1.4B</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1.4B</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5.6 GB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 min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6.9B</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6.9B</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28 GB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35 min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LLaMA-2 7B (4-bit)</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7B</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 GB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 min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Mistral 7B (4-bit)</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7B</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 GB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 min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Phi-2</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2.7B</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5.5 GB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 min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Gemma 7B (4-bit)</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7B</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 GB</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 min</w:t>
            </w:r>
          </w:p>
        </w:tc>
      </w:tr>
    </w:tbl>
    <w:p>
      <w:pPr>
        <w:spacing w:before="40" w:after="40"/>
      </w:pPr>
      <w:r>
        <w:rPr>
          <w:rFonts w:ascii="Arial" w:cs="Arial" w:eastAsia="Arial" w:hAnsi="Arial"/>
          <w:color w:val="444444"/>
          <w:sz w:val="20"/>
          <w:szCs w:val="20"/>
        </w:rPr>
        <w:t xml:space="preserve"/>
      </w:r>
    </w:p>
    <w:p>
      <w:pPr>
        <w:pBdr>
          <w:left w:val="single" w:color="8B0000" w:sz="18" w:space="8"/>
        </w:pBdr>
        <w:shd w:fill="FDEDEC" w:val="clear"/>
        <w:spacing w:before="120" w:after="120"/>
        <w:ind w:left="120" w:right="120"/>
      </w:pPr>
      <w:r>
        <w:rPr>
          <w:rFonts w:ascii="Arial" w:cs="Arial" w:eastAsia="Arial" w:hAnsi="Arial"/>
          <w:i/>
          <w:iCs/>
          <w:color w:val="444444"/>
          <w:sz w:val="19"/>
          <w:szCs w:val="19"/>
        </w:rPr>
        <w:t xml:space="preserve">TOTAL STORAGE REQUIRED: ~55–60 GB. Colab free-tier provides only 70 GB disk — use Google Drive mounting to store large models. On a local machine, an external SSD is recommended. Download Phase 1 models (GPT-2, Pythia ≤1.4B) first; only pull larger models when needed in Phases 2–3.</w:t>
      </w:r>
    </w:p>
    <w:p>
      <w:pPr>
        <w:pBdr>
          <w:bottom w:val="single" w:color="2E75B6" w:sz="6" w:space="3"/>
        </w:pBdr>
        <w:spacing w:before="280" w:after="100"/>
      </w:pPr>
      <w:r>
        <w:rPr>
          <w:rFonts w:ascii="Arial" w:cs="Arial" w:eastAsia="Arial" w:hAnsi="Arial"/>
          <w:b/>
          <w:bCs/>
          <w:color w:val="2E75B6"/>
          <w:sz w:val="26"/>
          <w:szCs w:val="26"/>
        </w:rPr>
        <w:t xml:space="preserve">Step 4  </w:t>
      </w:r>
      <w:r>
        <w:rPr>
          <w:rFonts w:ascii="Arial" w:cs="Arial" w:eastAsia="Arial" w:hAnsi="Arial"/>
          <w:b/>
          <w:bCs/>
          <w:color w:val="1A3A5C"/>
          <w:sz w:val="26"/>
          <w:szCs w:val="26"/>
        </w:rPr>
        <w:t xml:space="preserve">Reproduce Original Baselines — GPT-2 and Pythia Fine-Tuning</w:t>
      </w:r>
      <w:r>
        <w:rPr>
          <w:rFonts w:ascii="Arial" w:cs="Arial" w:eastAsia="Arial" w:hAnsi="Arial"/>
          <w:i/>
          <w:iCs/>
          <w:color w:val="999999"/>
          <w:sz w:val="19"/>
          <w:szCs w:val="19"/>
        </w:rPr>
        <w:t xml:space="preserve">   [Day 4–10, ~8–12 GPU hours]</w:t>
      </w:r>
    </w:p>
    <w:p>
      <w:pPr>
        <w:spacing w:before="60" w:after="60"/>
      </w:pPr>
      <w:r>
        <w:rPr>
          <w:rFonts w:ascii="Arial" w:cs="Arial" w:eastAsia="Arial" w:hAnsi="Arial"/>
          <w:color w:val="444444"/>
          <w:sz w:val="20"/>
          <w:szCs w:val="20"/>
        </w:rPr>
        <w:t xml:space="preserve">We now fine-tune on the synthetic dataset and evaluate forward vs. reverse accuracy, exactly replicating Experiments 1 and 2 from the paper. We use 3 random seeds for every model and report mean ± standard deviation — the paper does not always do this, so it is an immediate improvement.</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FINE-TUNING PROCEDURE</w:t>
      </w:r>
    </w:p>
    <w:p>
      <w:pPr>
        <w:shd w:fill="F0F0F0" w:val="clear"/>
        <w:spacing w:before="0" w:after="0"/>
        <w:ind w:left="360"/>
      </w:pPr>
      <w:r>
        <w:rPr>
          <w:rFonts w:ascii="Courier New" w:cs="Courier New" w:eastAsia="Courier New" w:hAnsi="Courier New"/>
          <w:color w:val="1A3A5C"/>
          <w:sz w:val="17"/>
          <w:szCs w:val="17"/>
        </w:rPr>
        <w:t xml:space="preserve"># Fine-tuning script (abridged)</w:t>
      </w:r>
    </w:p>
    <w:p>
      <w:pPr>
        <w:shd w:fill="F0F0F0" w:val="clear"/>
        <w:spacing w:before="0" w:after="0"/>
        <w:ind w:left="360"/>
      </w:pPr>
      <w:r>
        <w:rPr>
          <w:rFonts w:ascii="Courier New" w:cs="Courier New" w:eastAsia="Courier New" w:hAnsi="Courier New"/>
          <w:color w:val="1A3A5C"/>
          <w:sz w:val="17"/>
          <w:szCs w:val="17"/>
        </w:rPr>
        <w:t xml:space="preserve">from transformers import GPT2LMHeadModel, GPT2Tokenizer, Trainer, TrainingArguments</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model = GPT2LMHeadModel.from_pretrained('gpt2')   # or 'gpt2-medium', 'gpt2-large'</w:t>
      </w:r>
    </w:p>
    <w:p>
      <w:pPr>
        <w:shd w:fill="F0F0F0" w:val="clear"/>
        <w:spacing w:before="0" w:after="0"/>
        <w:ind w:left="360"/>
      </w:pPr>
      <w:r>
        <w:rPr>
          <w:rFonts w:ascii="Courier New" w:cs="Courier New" w:eastAsia="Courier New" w:hAnsi="Courier New"/>
          <w:color w:val="1A3A5C"/>
          <w:sz w:val="17"/>
          <w:szCs w:val="17"/>
        </w:rPr>
        <w:t xml:space="preserve">tokenizer = GPT2Tokenizer.from_pretrained('gpt2')</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Training arguments (matching original paper)</w:t>
      </w:r>
    </w:p>
    <w:p>
      <w:pPr>
        <w:shd w:fill="F0F0F0" w:val="clear"/>
        <w:spacing w:before="0" w:after="0"/>
        <w:ind w:left="360"/>
      </w:pPr>
      <w:r>
        <w:rPr>
          <w:rFonts w:ascii="Courier New" w:cs="Courier New" w:eastAsia="Courier New" w:hAnsi="Courier New"/>
          <w:color w:val="1A3A5C"/>
          <w:sz w:val="17"/>
          <w:szCs w:val="17"/>
        </w:rPr>
        <w:t xml:space="preserve">args = TrainingArguments(</w:t>
      </w:r>
    </w:p>
    <w:p>
      <w:pPr>
        <w:shd w:fill="F0F0F0" w:val="clear"/>
        <w:spacing w:before="0" w:after="0"/>
        <w:ind w:left="360"/>
      </w:pPr>
      <w:r>
        <w:rPr>
          <w:rFonts w:ascii="Courier New" w:cs="Courier New" w:eastAsia="Courier New" w:hAnsi="Courier New"/>
          <w:color w:val="1A3A5C"/>
          <w:sz w:val="17"/>
          <w:szCs w:val="17"/>
        </w:rPr>
        <w:t xml:space="preserve">    output_dir='./checkpoints/gpt2-small',</w:t>
      </w:r>
    </w:p>
    <w:p>
      <w:pPr>
        <w:shd w:fill="F0F0F0" w:val="clear"/>
        <w:spacing w:before="0" w:after="0"/>
        <w:ind w:left="360"/>
      </w:pPr>
      <w:r>
        <w:rPr>
          <w:rFonts w:ascii="Courier New" w:cs="Courier New" w:eastAsia="Courier New" w:hAnsi="Courier New"/>
          <w:color w:val="1A3A5C"/>
          <w:sz w:val="17"/>
          <w:szCs w:val="17"/>
        </w:rPr>
        <w:t xml:space="preserve">    num_train_epochs=100,</w:t>
      </w:r>
    </w:p>
    <w:p>
      <w:pPr>
        <w:shd w:fill="F0F0F0" w:val="clear"/>
        <w:spacing w:before="0" w:after="0"/>
        <w:ind w:left="360"/>
      </w:pPr>
      <w:r>
        <w:rPr>
          <w:rFonts w:ascii="Courier New" w:cs="Courier New" w:eastAsia="Courier New" w:hAnsi="Courier New"/>
          <w:color w:val="1A3A5C"/>
          <w:sz w:val="17"/>
          <w:szCs w:val="17"/>
        </w:rPr>
        <w:t xml:space="preserve">    per_device_train_batch_size=8,</w:t>
      </w:r>
    </w:p>
    <w:p>
      <w:pPr>
        <w:shd w:fill="F0F0F0" w:val="clear"/>
        <w:spacing w:before="0" w:after="0"/>
        <w:ind w:left="360"/>
      </w:pPr>
      <w:r>
        <w:rPr>
          <w:rFonts w:ascii="Courier New" w:cs="Courier New" w:eastAsia="Courier New" w:hAnsi="Courier New"/>
          <w:color w:val="1A3A5C"/>
          <w:sz w:val="17"/>
          <w:szCs w:val="17"/>
        </w:rPr>
        <w:t xml:space="preserve">    learning_rate=5e-5,</w:t>
      </w:r>
    </w:p>
    <w:p>
      <w:pPr>
        <w:shd w:fill="F0F0F0" w:val="clear"/>
        <w:spacing w:before="0" w:after="0"/>
        <w:ind w:left="360"/>
      </w:pPr>
      <w:r>
        <w:rPr>
          <w:rFonts w:ascii="Courier New" w:cs="Courier New" w:eastAsia="Courier New" w:hAnsi="Courier New"/>
          <w:color w:val="1A3A5C"/>
          <w:sz w:val="17"/>
          <w:szCs w:val="17"/>
        </w:rPr>
        <w:t xml:space="preserve">    warmup_steps=50,</w:t>
      </w:r>
    </w:p>
    <w:p>
      <w:pPr>
        <w:shd w:fill="F0F0F0" w:val="clear"/>
        <w:spacing w:before="0" w:after="0"/>
        <w:ind w:left="360"/>
      </w:pPr>
      <w:r>
        <w:rPr>
          <w:rFonts w:ascii="Courier New" w:cs="Courier New" w:eastAsia="Courier New" w:hAnsi="Courier New"/>
          <w:color w:val="1A3A5C"/>
          <w:sz w:val="17"/>
          <w:szCs w:val="17"/>
        </w:rPr>
        <w:t xml:space="preserve">    save_strategy='epoch',</w:t>
      </w:r>
    </w:p>
    <w:p>
      <w:pPr>
        <w:shd w:fill="F0F0F0" w:val="clear"/>
        <w:spacing w:before="0" w:after="0"/>
        <w:ind w:left="360"/>
      </w:pPr>
      <w:r>
        <w:rPr>
          <w:rFonts w:ascii="Courier New" w:cs="Courier New" w:eastAsia="Courier New" w:hAnsi="Courier New"/>
          <w:color w:val="1A3A5C"/>
          <w:sz w:val="17"/>
          <w:szCs w:val="17"/>
        </w:rPr>
        <w:t xml:space="preserve">    seed=42,   # run again with seeds 123, 456</w:t>
      </w:r>
    </w:p>
    <w:p>
      <w:pPr>
        <w:shd w:fill="F0F0F0" w:val="clear"/>
        <w:spacing w:before="0" w:after="0"/>
        <w:ind w:left="360"/>
      </w:pPr>
      <w:r>
        <w:rPr>
          <w:rFonts w:ascii="Courier New" w:cs="Courier New" w:eastAsia="Courier New" w:hAnsi="Courier New"/>
          <w:color w:val="1A3A5C"/>
          <w:sz w:val="17"/>
          <w:szCs w:val="17"/>
        </w:rPr>
        <w:t xml:space="preserve">)</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Each training example is formatted as:</w:t>
      </w:r>
    </w:p>
    <w:p>
      <w:pPr>
        <w:shd w:fill="F0F0F0" w:val="clear"/>
        <w:spacing w:before="0" w:after="0"/>
        <w:ind w:left="360"/>
      </w:pPr>
      <w:r>
        <w:rPr>
          <w:rFonts w:ascii="Courier New" w:cs="Courier New" w:eastAsia="Courier New" w:hAnsi="Courier New"/>
          <w:color w:val="1A3A5C"/>
          <w:sz w:val="17"/>
          <w:szCs w:val="17"/>
        </w:rPr>
        <w:t xml:space="preserve"># '[Name] is [description].&lt;|endoftext|&gt;'</w:t>
      </w:r>
    </w:p>
    <w:p>
      <w:pPr>
        <w:shd w:fill="F0F0F0" w:val="clear"/>
        <w:spacing w:before="0" w:after="0"/>
        <w:ind w:left="360"/>
      </w:pPr>
      <w:r>
        <w:rPr>
          <w:rFonts w:ascii="Courier New" w:cs="Courier New" w:eastAsia="Courier New" w:hAnsi="Courier New"/>
          <w:color w:val="1A3A5C"/>
          <w:sz w:val="17"/>
          <w:szCs w:val="17"/>
        </w:rPr>
        <w:t xml:space="preserve"># Evaluate by greedy decoding on forward and reverse prompts</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PER-RUN TRAINING TIME ESTIMATES (T4 GPU)</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760"/>
        <w:gridCol w:w="1040"/>
        <w:gridCol w:w="960"/>
        <w:gridCol w:w="1200"/>
        <w:gridCol w:w="1400"/>
        <w:gridCol w:w="1440"/>
      </w:tblGrid>
      <w:tr>
        <w:trPr>
          <w:tblHeader/>
        </w:trPr>
        <w:tc>
          <w:tcPr>
            <w:tcW w:type="dxa" w:w="176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Model</w:t>
            </w:r>
          </w:p>
        </w:tc>
        <w:tc>
          <w:tcPr>
            <w:tcW w:type="dxa" w:w="10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Params</w:t>
            </w:r>
          </w:p>
        </w:tc>
        <w:tc>
          <w:tcPr>
            <w:tcW w:type="dxa" w:w="96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Epochs</w:t>
            </w:r>
          </w:p>
        </w:tc>
        <w:tc>
          <w:tcPr>
            <w:tcW w:type="dxa" w:w="12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Batch Size</w:t>
            </w:r>
          </w:p>
        </w:tc>
        <w:tc>
          <w:tcPr>
            <w:tcW w:type="dxa" w:w="1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Time per Run</w:t>
            </w:r>
          </w:p>
        </w:tc>
        <w:tc>
          <w:tcPr>
            <w:tcW w:type="dxa" w:w="14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 3 Seeds</w:t>
            </w:r>
          </w:p>
        </w:tc>
      </w:tr>
      <w:tr>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GPT-2 Small</w:t>
            </w:r>
          </w:p>
        </w:tc>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117M</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6–8 min</w:t>
            </w:r>
          </w:p>
        </w:tc>
        <w:tc>
          <w:tcPr>
            <w:tcW w:type="dxa" w:w="14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18–24 min</w:t>
            </w:r>
          </w:p>
        </w:tc>
      </w:tr>
      <w:tr>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GPT-2 Medium</w:t>
            </w:r>
          </w:p>
        </w:tc>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345M</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18–22 min</w:t>
            </w:r>
          </w:p>
        </w:tc>
        <w:tc>
          <w:tcPr>
            <w:tcW w:type="dxa" w:w="14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54–66 min</w:t>
            </w:r>
          </w:p>
        </w:tc>
      </w:tr>
      <w:tr>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GPT-2 Large</w:t>
            </w:r>
          </w:p>
        </w:tc>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774M</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40–50 min</w:t>
            </w:r>
          </w:p>
        </w:tc>
        <w:tc>
          <w:tcPr>
            <w:tcW w:type="dxa" w:w="14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2.0–2.5 hrs</w:t>
            </w:r>
          </w:p>
        </w:tc>
      </w:tr>
      <w:tr>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70M</w:t>
            </w:r>
          </w:p>
        </w:tc>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70M</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4–6 min</w:t>
            </w:r>
          </w:p>
        </w:tc>
        <w:tc>
          <w:tcPr>
            <w:tcW w:type="dxa" w:w="14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12–18 min</w:t>
            </w:r>
          </w:p>
        </w:tc>
      </w:tr>
      <w:tr>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160M</w:t>
            </w:r>
          </w:p>
        </w:tc>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160M</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8–12 min</w:t>
            </w:r>
          </w:p>
        </w:tc>
        <w:tc>
          <w:tcPr>
            <w:tcW w:type="dxa" w:w="14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24–36 min</w:t>
            </w:r>
          </w:p>
        </w:tc>
      </w:tr>
      <w:tr>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410M</w:t>
            </w:r>
          </w:p>
        </w:tc>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410M</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20–25 min</w:t>
            </w:r>
          </w:p>
        </w:tc>
        <w:tc>
          <w:tcPr>
            <w:tcW w:type="dxa" w:w="14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60–75 min</w:t>
            </w:r>
          </w:p>
        </w:tc>
      </w:tr>
      <w:tr>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1.4B</w:t>
            </w:r>
          </w:p>
        </w:tc>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1.4B</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70–90 min</w:t>
            </w:r>
          </w:p>
        </w:tc>
        <w:tc>
          <w:tcPr>
            <w:tcW w:type="dxa" w:w="14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3.5–4.5 hrs</w:t>
            </w:r>
          </w:p>
        </w:tc>
      </w:tr>
    </w:tbl>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EVALUATION PROTOCOL</w:t>
      </w:r>
    </w:p>
    <w:p>
      <w:pPr>
        <w:pStyle w:val="ListParagraph"/>
        <w:numPr>
          <w:ilvl w:val="0"/>
          <w:numId w:val="2"/>
        </w:numPr>
        <w:spacing w:before="40" w:after="40"/>
      </w:pPr>
      <w:r>
        <w:rPr>
          <w:rFonts w:ascii="Arial" w:cs="Arial" w:eastAsia="Arial" w:hAnsi="Arial"/>
          <w:color w:val="444444"/>
          <w:sz w:val="20"/>
          <w:szCs w:val="20"/>
        </w:rPr>
        <w:t xml:space="preserve">Forward accuracy: given the name, does the model's greedy-decoded output match (or contain) the correct description? Use exact-match and token-F1.</w:t>
      </w:r>
    </w:p>
    <w:p>
      <w:pPr>
        <w:pStyle w:val="ListParagraph"/>
        <w:numPr>
          <w:ilvl w:val="0"/>
          <w:numId w:val="2"/>
        </w:numPr>
        <w:spacing w:before="40" w:after="40"/>
      </w:pPr>
      <w:r>
        <w:rPr>
          <w:rFonts w:ascii="Arial" w:cs="Arial" w:eastAsia="Arial" w:hAnsi="Arial"/>
          <w:color w:val="444444"/>
          <w:sz w:val="20"/>
          <w:szCs w:val="20"/>
        </w:rPr>
        <w:t xml:space="preserve">Reverse accuracy: given the description, does the model output the correct name? Exact-match only (name is short and unambiguous).</w:t>
      </w:r>
    </w:p>
    <w:p>
      <w:pPr>
        <w:pStyle w:val="ListParagraph"/>
        <w:numPr>
          <w:ilvl w:val="0"/>
          <w:numId w:val="2"/>
        </w:numPr>
        <w:spacing w:before="40" w:after="40"/>
      </w:pPr>
      <w:r>
        <w:rPr>
          <w:rFonts w:ascii="Arial" w:cs="Arial" w:eastAsia="Arial" w:hAnsi="Arial"/>
          <w:color w:val="444444"/>
          <w:sz w:val="20"/>
          <w:szCs w:val="20"/>
        </w:rPr>
        <w:t xml:space="preserve">Run evaluation at checkpoints saved every 10 epochs to track whether reverse accuracy ever rises during training.</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EXPECTED RESULTS (TO VERIFY REPRODUCTION)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160"/>
        <w:gridCol w:w="2080"/>
      </w:tblGrid>
      <w:tr>
        <w:trPr>
          <w:tblHeader/>
        </w:trPr>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Model</w:t>
            </w:r>
          </w:p>
        </w:tc>
        <w:tc>
          <w:tcPr>
            <w:tcW w:type="dxa" w:w="216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Forward Acc.</w:t>
            </w:r>
          </w:p>
        </w:tc>
        <w:tc>
          <w:tcPr>
            <w:tcW w:type="dxa" w:w="216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Reverse Acc.</w:t>
            </w:r>
          </w:p>
        </w:tc>
        <w:tc>
          <w:tcPr>
            <w:tcW w:type="dxa" w:w="20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Delta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GPT-2 Small</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~95–99%</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~1–3%</w:t>
            </w:r>
          </w:p>
        </w:tc>
        <w:tc>
          <w:tcPr>
            <w:tcW w:type="dxa" w:w="2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~95 pp</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GPT-2 Medium</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~97–99%</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~1–3%</w:t>
            </w:r>
          </w:p>
        </w:tc>
        <w:tc>
          <w:tcPr>
            <w:tcW w:type="dxa" w:w="2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~96 pp</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GPT-2 Large</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~98–100%</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~1–3%</w:t>
            </w:r>
          </w:p>
        </w:tc>
        <w:tc>
          <w:tcPr>
            <w:tcW w:type="dxa" w:w="2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~97 pp</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160M</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~95–98%</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~2–4%</w:t>
            </w:r>
          </w:p>
        </w:tc>
        <w:tc>
          <w:tcPr>
            <w:tcW w:type="dxa" w:w="2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~93 pp</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1.4B</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~98–100%</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~2–4%</w:t>
            </w:r>
          </w:p>
        </w:tc>
        <w:tc>
          <w:tcPr>
            <w:tcW w:type="dxa" w:w="2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~96 pp</w:t>
            </w:r>
          </w:p>
        </w:tc>
      </w:tr>
    </w:tbl>
    <w:p>
      <w:pPr>
        <w:spacing w:before="40" w:after="40"/>
      </w:pPr>
      <w:r>
        <w:rPr>
          <w:rFonts w:ascii="Arial" w:cs="Arial" w:eastAsia="Arial" w:hAnsi="Arial"/>
          <w:color w:val="444444"/>
          <w:sz w:val="20"/>
          <w:szCs w:val="20"/>
        </w:rPr>
        <w:t xml:space="preserve"/>
      </w:r>
    </w:p>
    <w:p>
      <w:pPr>
        <w:pBdr>
          <w:left w:val="single" w:color="8B0000" w:sz="18" w:space="8"/>
        </w:pBdr>
        <w:shd w:fill="FDEDEC" w:val="clear"/>
        <w:spacing w:before="120" w:after="120"/>
        <w:ind w:left="120" w:right="120"/>
      </w:pPr>
      <w:r>
        <w:rPr>
          <w:rFonts w:ascii="Arial" w:cs="Arial" w:eastAsia="Arial" w:hAnsi="Arial"/>
          <w:i/>
          <w:iCs/>
          <w:color w:val="444444"/>
          <w:sz w:val="19"/>
          <w:szCs w:val="19"/>
        </w:rPr>
        <w:t xml:space="preserve">If forward accuracy is below 90% for any model, something is wrong with the data loading or tokenization. Debug before moving on. The reversal curse is only meaningful if the model has genuinely memorized the forward associations.</w:t>
      </w:r>
    </w:p>
    <w:p>
      <w:pPr>
        <w:spacing w:before="60" w:after="60"/>
      </w:pPr>
      <w:r>
        <w:rPr>
          <w:rFonts w:ascii="Arial" w:cs="Arial" w:eastAsia="Arial" w:hAnsi="Arial"/>
          <w:color w:val="444444"/>
          <w:sz w:val="20"/>
          <w:szCs w:val="20"/>
        </w:rPr>
        <w:t xml:space="preserve">Also run the GPT-3.5 / GPT-4 API evaluation on the real-world celebrity dataset (Step 2) at this point. This requires approximately 100-200 API calls per model (~$5-15 in API costs). Use the forward and reverse prompt templates and measure accuracy manually on 50 random examples.</w:t>
      </w:r>
    </w:p>
    <w:p>
      <w:r>
        <w:br w:type="page"/>
      </w:r>
    </w:p>
    <w:p>
      <w:pPr>
        <w:pBdr>
          <w:left w:val="single" w:color="2E75B6" w:sz="24" w:space="8"/>
        </w:pBdr>
        <w:shd w:fill="EBF5FB" w:val="clear"/>
        <w:spacing w:before="400" w:after="0"/>
        <w:ind w:left="120"/>
      </w:pPr>
      <w:r>
        <w:rPr>
          <w:rFonts w:ascii="Arial" w:cs="Arial" w:eastAsia="Arial" w:hAnsi="Arial"/>
          <w:b/>
          <w:bCs/>
          <w:color w:val="2E75B6"/>
          <w:sz w:val="22"/>
          <w:szCs w:val="22"/>
        </w:rPr>
        <w:t xml:space="preserve">PHASE 2: </w:t>
      </w:r>
      <w:r>
        <w:rPr>
          <w:rFonts w:ascii="Arial" w:cs="Arial" w:eastAsia="Arial" w:hAnsi="Arial"/>
          <w:b/>
          <w:bCs/>
          <w:color w:val="2E75B6"/>
          <w:sz w:val="22"/>
          <w:szCs w:val="22"/>
        </w:rPr>
        <w:t xml:space="preserve">MODERN MODEL BASELINES</w:t>
      </w:r>
    </w:p>
    <w:p>
      <w:pPr>
        <w:shd w:fill="EBF5FB" w:val="clear"/>
        <w:spacing w:before="0" w:after="200"/>
        <w:ind w:left="120"/>
      </w:pPr>
      <w:r>
        <w:rPr>
          <w:rFonts w:ascii="Arial" w:cs="Arial" w:eastAsia="Arial" w:hAnsi="Arial"/>
          <w:i/>
          <w:iCs/>
          <w:color w:val="2E75B6"/>
          <w:sz w:val="19"/>
          <w:szCs w:val="19"/>
        </w:rPr>
        <w:t xml:space="preserve">Weeks 3–4 · Steps 5–7 · ~15–25 GPU hours</w:t>
      </w:r>
    </w:p>
    <w:p>
      <w:pPr>
        <w:spacing w:before="60" w:after="60"/>
      </w:pPr>
      <w:r>
        <w:rPr>
          <w:rFonts w:ascii="Arial" w:cs="Arial" w:eastAsia="Arial" w:hAnsi="Arial"/>
          <w:color w:val="444444"/>
          <w:sz w:val="20"/>
          <w:szCs w:val="20"/>
        </w:rPr>
        <w:t xml:space="preserve">Phase 2 tests our core new research question: do more recent and capable language models — trained with better data, architectures, and alignment techniques — still exhibit the reversal curse? This is scientifically interesting because the original paper's models (GPT-2, GPT-3) are relatively old. We test three sub-questions: (a) does raw scale help? (b) does instruction tuning help? (c) does LoRA fine-tuning on recent base models help?</w:t>
      </w:r>
    </w:p>
    <w:p>
      <w:pPr>
        <w:spacing w:before="40" w:after="40"/>
      </w:pPr>
      <w:r>
        <w:rPr>
          <w:rFonts w:ascii="Arial" w:cs="Arial" w:eastAsia="Arial" w:hAnsi="Arial"/>
          <w:color w:val="444444"/>
          <w:sz w:val="20"/>
          <w:szCs w:val="20"/>
        </w:rPr>
        <w:t xml:space="preserve"/>
      </w:r>
    </w:p>
    <w:p>
      <w:pPr>
        <w:pBdr>
          <w:bottom w:val="single" w:color="2E75B6" w:sz="6" w:space="3"/>
        </w:pBdr>
        <w:spacing w:before="280" w:after="100"/>
      </w:pPr>
      <w:r>
        <w:rPr>
          <w:rFonts w:ascii="Arial" w:cs="Arial" w:eastAsia="Arial" w:hAnsi="Arial"/>
          <w:b/>
          <w:bCs/>
          <w:color w:val="2E75B6"/>
          <w:sz w:val="26"/>
          <w:szCs w:val="26"/>
        </w:rPr>
        <w:t xml:space="preserve">Step 5  </w:t>
      </w:r>
      <w:r>
        <w:rPr>
          <w:rFonts w:ascii="Arial" w:cs="Arial" w:eastAsia="Arial" w:hAnsi="Arial"/>
          <w:b/>
          <w:bCs/>
          <w:color w:val="1A3A5C"/>
          <w:sz w:val="26"/>
          <w:szCs w:val="26"/>
        </w:rPr>
        <w:t xml:space="preserve">Zero-Shot Evaluation of Modern Base Models on Real-World Celebrity Data</w:t>
      </w:r>
      <w:r>
        <w:rPr>
          <w:rFonts w:ascii="Arial" w:cs="Arial" w:eastAsia="Arial" w:hAnsi="Arial"/>
          <w:i/>
          <w:iCs/>
          <w:color w:val="999999"/>
          <w:sz w:val="19"/>
          <w:szCs w:val="19"/>
        </w:rPr>
        <w:t xml:space="preserve">   [Day 11–12, ~3 GPU hours]</w:t>
      </w:r>
    </w:p>
    <w:p>
      <w:pPr>
        <w:spacing w:before="60" w:after="60"/>
      </w:pPr>
      <w:r>
        <w:rPr>
          <w:rFonts w:ascii="Arial" w:cs="Arial" w:eastAsia="Arial" w:hAnsi="Arial"/>
          <w:color w:val="444444"/>
          <w:sz w:val="20"/>
          <w:szCs w:val="20"/>
        </w:rPr>
        <w:t xml:space="preserve">We query modern open-source models in zero-shot mode on the real-world celebrity dataset from Step 2. No fine-tuning is performed — we test what these models already know from pretraining. This isolates whether the curse is a property of older models or persists in state-of-the-art systems.</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MODELS TO EVALUATE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2640"/>
        <w:gridCol w:w="2040"/>
        <w:gridCol w:w="2240"/>
      </w:tblGrid>
      <w:tr>
        <w:trPr>
          <w:tblHeader/>
        </w:trPr>
        <w:tc>
          <w:tcPr>
            <w:tcW w:type="dxa" w:w="18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Model</w:t>
            </w:r>
          </w:p>
        </w:tc>
        <w:tc>
          <w:tcPr>
            <w:tcW w:type="dxa" w:w="108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Parameters</w:t>
            </w:r>
          </w:p>
        </w:tc>
        <w:tc>
          <w:tcPr>
            <w:tcW w:type="dxa" w:w="26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Pretraining Data</w:t>
            </w:r>
          </w:p>
        </w:tc>
        <w:tc>
          <w:tcPr>
            <w:tcW w:type="dxa" w:w="20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VRAM Needed</w:t>
            </w:r>
          </w:p>
        </w:tc>
        <w:tc>
          <w:tcPr>
            <w:tcW w:type="dxa" w:w="22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Load Format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LLaMA-2 7B</w:t>
            </w:r>
          </w:p>
        </w:tc>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7B</w:t>
            </w:r>
          </w:p>
        </w:tc>
        <w:tc>
          <w:tcPr>
            <w:tcW w:type="dxa" w:w="26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2T tokens, mostly English web</w:t>
            </w:r>
          </w:p>
        </w:tc>
        <w:tc>
          <w:tcPr>
            <w:tcW w:type="dxa" w:w="2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14 GB fp16 / 4.5 GB int4</w:t>
            </w:r>
          </w:p>
        </w:tc>
        <w:tc>
          <w:tcPr>
            <w:tcW w:type="dxa" w:w="2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4-bit via bitsandbytes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Mistral 7B v0.1</w:t>
            </w:r>
          </w:p>
        </w:tc>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7B</w:t>
            </w:r>
          </w:p>
        </w:tc>
        <w:tc>
          <w:tcPr>
            <w:tcW w:type="dxa" w:w="26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Unknown (better multilingual)</w:t>
            </w:r>
          </w:p>
        </w:tc>
        <w:tc>
          <w:tcPr>
            <w:tcW w:type="dxa" w:w="2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14 GB fp16 / 4.5 GB int4</w:t>
            </w:r>
          </w:p>
        </w:tc>
        <w:tc>
          <w:tcPr>
            <w:tcW w:type="dxa" w:w="2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4-bit via bitsandbytes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Phi-2</w:t>
            </w:r>
          </w:p>
        </w:tc>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2.7B</w:t>
            </w:r>
          </w:p>
        </w:tc>
        <w:tc>
          <w:tcPr>
            <w:tcW w:type="dxa" w:w="26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Web + textbooks (code-heavy)</w:t>
            </w:r>
          </w:p>
        </w:tc>
        <w:tc>
          <w:tcPr>
            <w:tcW w:type="dxa" w:w="2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5.5 GB fp16 / 1.5 GB int4</w:t>
            </w:r>
          </w:p>
        </w:tc>
        <w:tc>
          <w:tcPr>
            <w:tcW w:type="dxa" w:w="2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fp16 fits T4 easily</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Gemma 7B</w:t>
            </w:r>
          </w:p>
        </w:tc>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7B</w:t>
            </w:r>
          </w:p>
        </w:tc>
        <w:tc>
          <w:tcPr>
            <w:tcW w:type="dxa" w:w="26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6T tokens, web + code + math</w:t>
            </w:r>
          </w:p>
        </w:tc>
        <w:tc>
          <w:tcPr>
            <w:tcW w:type="dxa" w:w="2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14 GB fp16 / 4.5 GB int4</w:t>
            </w:r>
          </w:p>
        </w:tc>
        <w:tc>
          <w:tcPr>
            <w:tcW w:type="dxa" w:w="2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4-bit via bitsandbytes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GPT-3.5-turbo</w:t>
            </w:r>
          </w:p>
        </w:tc>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~175B</w:t>
            </w:r>
          </w:p>
        </w:tc>
        <w:tc>
          <w:tcPr>
            <w:tcW w:type="dxa" w:w="26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OpenAI proprietary</w:t>
            </w:r>
          </w:p>
        </w:tc>
        <w:tc>
          <w:tcPr>
            <w:tcW w:type="dxa" w:w="2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API only</w:t>
            </w:r>
          </w:p>
        </w:tc>
        <w:tc>
          <w:tcPr>
            <w:tcW w:type="dxa" w:w="2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OpenAI API</w:t>
            </w:r>
          </w:p>
        </w:tc>
      </w:tr>
    </w:tbl>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EVALUATION PROCEDURE</w:t>
      </w:r>
    </w:p>
    <w:p>
      <w:pPr>
        <w:shd w:fill="F0F0F0" w:val="clear"/>
        <w:spacing w:before="0" w:after="0"/>
        <w:ind w:left="360"/>
      </w:pPr>
      <w:r>
        <w:rPr>
          <w:rFonts w:ascii="Courier New" w:cs="Courier New" w:eastAsia="Courier New" w:hAnsi="Courier New"/>
          <w:color w:val="1A3A5C"/>
          <w:sz w:val="17"/>
          <w:szCs w:val="17"/>
        </w:rPr>
        <w:t xml:space="preserve"># zero_shot_eval.py</w:t>
      </w:r>
    </w:p>
    <w:p>
      <w:pPr>
        <w:shd w:fill="F0F0F0" w:val="clear"/>
        <w:spacing w:before="0" w:after="0"/>
        <w:ind w:left="360"/>
      </w:pPr>
      <w:r>
        <w:rPr>
          <w:rFonts w:ascii="Courier New" w:cs="Courier New" w:eastAsia="Courier New" w:hAnsi="Courier New"/>
          <w:color w:val="1A3A5C"/>
          <w:sz w:val="17"/>
          <w:szCs w:val="17"/>
        </w:rPr>
        <w:t xml:space="preserve">from transformers import AutoModelForCausalLM, AutoTokenizer, BitsAndBytesConfig</w:t>
      </w:r>
    </w:p>
    <w:p>
      <w:pPr>
        <w:shd w:fill="F0F0F0" w:val="clear"/>
        <w:spacing w:before="0" w:after="0"/>
        <w:ind w:left="360"/>
      </w:pPr>
      <w:r>
        <w:rPr>
          <w:rFonts w:ascii="Courier New" w:cs="Courier New" w:eastAsia="Courier New" w:hAnsi="Courier New"/>
          <w:color w:val="1A3A5C"/>
          <w:sz w:val="17"/>
          <w:szCs w:val="17"/>
        </w:rPr>
        <w:t xml:space="preserve">import torch, json</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bnb_config = BitsAndBytesConfig(load_in_4bit=True, bnb_4bit_compute_dtype=torch.float16)</w:t>
      </w:r>
    </w:p>
    <w:p>
      <w:pPr>
        <w:shd w:fill="F0F0F0" w:val="clear"/>
        <w:spacing w:before="0" w:after="0"/>
        <w:ind w:left="360"/>
      </w:pPr>
      <w:r>
        <w:rPr>
          <w:rFonts w:ascii="Courier New" w:cs="Courier New" w:eastAsia="Courier New" w:hAnsi="Courier New"/>
          <w:color w:val="1A3A5C"/>
          <w:sz w:val="17"/>
          <w:szCs w:val="17"/>
        </w:rPr>
        <w:t xml:space="preserve">model = AutoModelForCausalLM.from_pretrained('meta-llama/Llama-2-7b-hf',</w:t>
      </w:r>
    </w:p>
    <w:p>
      <w:pPr>
        <w:shd w:fill="F0F0F0" w:val="clear"/>
        <w:spacing w:before="0" w:after="0"/>
        <w:ind w:left="360"/>
      </w:pPr>
      <w:r>
        <w:rPr>
          <w:rFonts w:ascii="Courier New" w:cs="Courier New" w:eastAsia="Courier New" w:hAnsi="Courier New"/>
          <w:color w:val="1A3A5C"/>
          <w:sz w:val="17"/>
          <w:szCs w:val="17"/>
        </w:rPr>
        <w:t xml:space="preserve">         quantization_config=bnb_config, device_map='auto')</w:t>
      </w:r>
    </w:p>
    <w:p>
      <w:pPr>
        <w:shd w:fill="F0F0F0" w:val="clear"/>
        <w:spacing w:before="0" w:after="0"/>
        <w:ind w:left="360"/>
      </w:pPr>
      <w:r>
        <w:rPr>
          <w:rFonts w:ascii="Courier New" w:cs="Courier New" w:eastAsia="Courier New" w:hAnsi="Courier New"/>
          <w:color w:val="1A3A5C"/>
          <w:sz w:val="17"/>
          <w:szCs w:val="17"/>
        </w:rPr>
        <w:t xml:space="preserve">tokenizer = AutoTokenizer.from_pretrained('meta-llama/Llama-2-7b-hf')</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For each celebrity pair in the real-world dataset:</w:t>
      </w:r>
    </w:p>
    <w:p>
      <w:pPr>
        <w:shd w:fill="F0F0F0" w:val="clear"/>
        <w:spacing w:before="0" w:after="0"/>
        <w:ind w:left="360"/>
      </w:pPr>
      <w:r>
        <w:rPr>
          <w:rFonts w:ascii="Courier New" w:cs="Courier New" w:eastAsia="Courier New" w:hAnsi="Courier New"/>
          <w:color w:val="1A3A5C"/>
          <w:sz w:val="17"/>
          <w:szCs w:val="17"/>
        </w:rPr>
        <w:t xml:space="preserve"># Forward prompt:  'Q: Who is Mary Lee Pfeiffer's son? A:'</w:t>
      </w:r>
    </w:p>
    <w:p>
      <w:pPr>
        <w:shd w:fill="F0F0F0" w:val="clear"/>
        <w:spacing w:before="0" w:after="0"/>
        <w:ind w:left="360"/>
      </w:pPr>
      <w:r>
        <w:rPr>
          <w:rFonts w:ascii="Courier New" w:cs="Courier New" w:eastAsia="Courier New" w:hAnsi="Courier New"/>
          <w:color w:val="1A3A5C"/>
          <w:sz w:val="17"/>
          <w:szCs w:val="17"/>
        </w:rPr>
        <w:t xml:space="preserve"># Reverse prompt:  'Q: Who is Tom Cruise's mother? A:'</w:t>
      </w:r>
    </w:p>
    <w:p>
      <w:pPr>
        <w:shd w:fill="F0F0F0" w:val="clear"/>
        <w:spacing w:before="0" w:after="0"/>
        <w:ind w:left="360"/>
      </w:pPr>
      <w:r>
        <w:rPr>
          <w:rFonts w:ascii="Courier New" w:cs="Courier New" w:eastAsia="Courier New" w:hAnsi="Courier New"/>
          <w:color w:val="1A3A5C"/>
          <w:sz w:val="17"/>
          <w:szCs w:val="17"/>
        </w:rPr>
        <w:t xml:space="preserve"># Greedy decode, check if correct name appears in first 20 tokens</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TIME ESTIMATES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200"/>
      </w:tblGrid>
      <w:tr>
        <w:trPr>
          <w:tblHeader/>
        </w:trPr>
        <w:tc>
          <w:tcPr>
            <w:tcW w:type="dxa" w:w="22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Model</w:t>
            </w:r>
          </w:p>
        </w:tc>
        <w:tc>
          <w:tcPr>
            <w:tcW w:type="dxa" w:w="26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Inference Time per Example</w:t>
            </w:r>
          </w:p>
        </w:tc>
        <w:tc>
          <w:tcPr>
            <w:tcW w:type="dxa" w:w="28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Total (430 pairs × 2 directions)</w:t>
            </w:r>
          </w:p>
        </w:tc>
        <w:tc>
          <w:tcPr>
            <w:tcW w:type="dxa" w:w="12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Notes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LLaMA-2 7B (4-bit)</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~1.5 sec</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~22 min</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T4 GPU, batch size 1</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Mistral 7B (4-bit)</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~1.3 sec</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~19 min</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T4 GPU, batch size 1</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Phi-2</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~0.8 sec</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~12 min</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T4 GPU, fp16</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Gemma 7B (4-bit)</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~1.5 sec</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~22 min</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T4 GPU, batch size 1</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GPT-3.5-turbo</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~0.5 sec</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 min</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API; ~$3–5 cost</w:t>
            </w:r>
          </w:p>
        </w:tc>
      </w:tr>
    </w:tbl>
    <w:p>
      <w:pPr>
        <w:spacing w:before="40" w:after="40"/>
      </w:pPr>
      <w:r>
        <w:rPr>
          <w:rFonts w:ascii="Arial" w:cs="Arial" w:eastAsia="Arial" w:hAnsi="Arial"/>
          <w:color w:val="444444"/>
          <w:sz w:val="20"/>
          <w:szCs w:val="20"/>
        </w:rPr>
        <w:t xml:space="preserve"/>
      </w:r>
    </w:p>
    <w:p>
      <w:pPr>
        <w:pBdr>
          <w:bottom w:val="single" w:color="2E75B6" w:sz="6" w:space="3"/>
        </w:pBdr>
        <w:spacing w:before="280" w:after="100"/>
      </w:pPr>
      <w:r>
        <w:rPr>
          <w:rFonts w:ascii="Arial" w:cs="Arial" w:eastAsia="Arial" w:hAnsi="Arial"/>
          <w:b/>
          <w:bCs/>
          <w:color w:val="2E75B6"/>
          <w:sz w:val="26"/>
          <w:szCs w:val="26"/>
        </w:rPr>
        <w:t xml:space="preserve">Step 6  </w:t>
      </w:r>
      <w:r>
        <w:rPr>
          <w:rFonts w:ascii="Arial" w:cs="Arial" w:eastAsia="Arial" w:hAnsi="Arial"/>
          <w:b/>
          <w:bCs/>
          <w:color w:val="1A3A5C"/>
          <w:sz w:val="26"/>
          <w:szCs w:val="26"/>
        </w:rPr>
        <w:t xml:space="preserve">Fine-Tune LLaMA-2 7B with LoRA on Synthetic Dataset</w:t>
      </w:r>
      <w:r>
        <w:rPr>
          <w:rFonts w:ascii="Arial" w:cs="Arial" w:eastAsia="Arial" w:hAnsi="Arial"/>
          <w:i/>
          <w:iCs/>
          <w:color w:val="999999"/>
          <w:sz w:val="19"/>
          <w:szCs w:val="19"/>
        </w:rPr>
        <w:t xml:space="preserve">   [Day 13–15, ~8–12 GPU hours]</w:t>
      </w:r>
    </w:p>
    <w:p>
      <w:pPr>
        <w:spacing w:before="60" w:after="60"/>
      </w:pPr>
      <w:r>
        <w:rPr>
          <w:rFonts w:ascii="Arial" w:cs="Arial" w:eastAsia="Arial" w:hAnsi="Arial"/>
          <w:color w:val="444444"/>
          <w:sz w:val="20"/>
          <w:szCs w:val="20"/>
        </w:rPr>
        <w:t xml:space="preserve">We now fine-tune LLaMA-2 7B on the same synthetic celebrity dataset used in Phase 1. This is the key modern-model experiment: if a 7B parameter model with better pretraining data still exhibits the reversal curse after fine-tuning, it rules out the hypothesis that the curse is simply a capacity problem.</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WHY LORA AND NOT FULL FINE-TUNING</w:t>
      </w:r>
    </w:p>
    <w:p>
      <w:pPr>
        <w:spacing w:before="60" w:after="60"/>
      </w:pPr>
      <w:r>
        <w:rPr>
          <w:rFonts w:ascii="Arial" w:cs="Arial" w:eastAsia="Arial" w:hAnsi="Arial"/>
          <w:color w:val="444444"/>
          <w:sz w:val="20"/>
          <w:szCs w:val="20"/>
        </w:rPr>
        <w:t xml:space="preserve">Full fine-tuning of LLaMA-2 7B requires ~56 GB VRAM (fp16) — well beyond a single T4. LoRA reduces trainable parameters to &lt; 1% of total model size by injecting low-rank adapters into the attention matrices. With 4-bit quantization (QLoRA), LLaMA-2 7B fine-tuning fits on a single 16 GB T4 GPU.</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LORA CONFIGURATION</w:t>
      </w:r>
    </w:p>
    <w:p>
      <w:pPr>
        <w:shd w:fill="F0F0F0" w:val="clear"/>
        <w:spacing w:before="0" w:after="0"/>
        <w:ind w:left="360"/>
      </w:pPr>
      <w:r>
        <w:rPr>
          <w:rFonts w:ascii="Courier New" w:cs="Courier New" w:eastAsia="Courier New" w:hAnsi="Courier New"/>
          <w:color w:val="1A3A5C"/>
          <w:sz w:val="17"/>
          <w:szCs w:val="17"/>
        </w:rPr>
        <w:t xml:space="preserve">from peft import LoraConfig, get_peft_model, TaskType</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lora_config = LoraConfig(</w:t>
      </w:r>
    </w:p>
    <w:p>
      <w:pPr>
        <w:shd w:fill="F0F0F0" w:val="clear"/>
        <w:spacing w:before="0" w:after="0"/>
        <w:ind w:left="360"/>
      </w:pPr>
      <w:r>
        <w:rPr>
          <w:rFonts w:ascii="Courier New" w:cs="Courier New" w:eastAsia="Courier New" w:hAnsi="Courier New"/>
          <w:color w:val="1A3A5C"/>
          <w:sz w:val="17"/>
          <w:szCs w:val="17"/>
        </w:rPr>
        <w:t xml:space="preserve">    task_type=TaskType.CAUSAL_LM,</w:t>
      </w:r>
    </w:p>
    <w:p>
      <w:pPr>
        <w:shd w:fill="F0F0F0" w:val="clear"/>
        <w:spacing w:before="0" w:after="0"/>
        <w:ind w:left="360"/>
      </w:pPr>
      <w:r>
        <w:rPr>
          <w:rFonts w:ascii="Courier New" w:cs="Courier New" w:eastAsia="Courier New" w:hAnsi="Courier New"/>
          <w:color w:val="1A3A5C"/>
          <w:sz w:val="17"/>
          <w:szCs w:val="17"/>
        </w:rPr>
        <w:t xml:space="preserve">    r=16,                # rank — we will ablate this in Phase 4</w:t>
      </w:r>
    </w:p>
    <w:p>
      <w:pPr>
        <w:shd w:fill="F0F0F0" w:val="clear"/>
        <w:spacing w:before="0" w:after="0"/>
        <w:ind w:left="360"/>
      </w:pPr>
      <w:r>
        <w:rPr>
          <w:rFonts w:ascii="Courier New" w:cs="Courier New" w:eastAsia="Courier New" w:hAnsi="Courier New"/>
          <w:color w:val="1A3A5C"/>
          <w:sz w:val="17"/>
          <w:szCs w:val="17"/>
        </w:rPr>
        <w:t xml:space="preserve">    lora_alpha=32,</w:t>
      </w:r>
    </w:p>
    <w:p>
      <w:pPr>
        <w:shd w:fill="F0F0F0" w:val="clear"/>
        <w:spacing w:before="0" w:after="0"/>
        <w:ind w:left="360"/>
      </w:pPr>
      <w:r>
        <w:rPr>
          <w:rFonts w:ascii="Courier New" w:cs="Courier New" w:eastAsia="Courier New" w:hAnsi="Courier New"/>
          <w:color w:val="1A3A5C"/>
          <w:sz w:val="17"/>
          <w:szCs w:val="17"/>
        </w:rPr>
        <w:t xml:space="preserve">    target_modules=['q_proj', 'v_proj'],   # apply to query and value only (standard)</w:t>
      </w:r>
    </w:p>
    <w:p>
      <w:pPr>
        <w:shd w:fill="F0F0F0" w:val="clear"/>
        <w:spacing w:before="0" w:after="0"/>
        <w:ind w:left="360"/>
      </w:pPr>
      <w:r>
        <w:rPr>
          <w:rFonts w:ascii="Courier New" w:cs="Courier New" w:eastAsia="Courier New" w:hAnsi="Courier New"/>
          <w:color w:val="1A3A5C"/>
          <w:sz w:val="17"/>
          <w:szCs w:val="17"/>
        </w:rPr>
        <w:t xml:space="preserve">    lora_dropout=0.05,</w:t>
      </w:r>
    </w:p>
    <w:p>
      <w:pPr>
        <w:shd w:fill="F0F0F0" w:val="clear"/>
        <w:spacing w:before="0" w:after="0"/>
        <w:ind w:left="360"/>
      </w:pPr>
      <w:r>
        <w:rPr>
          <w:rFonts w:ascii="Courier New" w:cs="Courier New" w:eastAsia="Courier New" w:hAnsi="Courier New"/>
          <w:color w:val="1A3A5C"/>
          <w:sz w:val="17"/>
          <w:szCs w:val="17"/>
        </w:rPr>
        <w:t xml:space="preserve">    bias='none',</w:t>
      </w:r>
    </w:p>
    <w:p>
      <w:pPr>
        <w:shd w:fill="F0F0F0" w:val="clear"/>
        <w:spacing w:before="0" w:after="0"/>
        <w:ind w:left="360"/>
      </w:pPr>
      <w:r>
        <w:rPr>
          <w:rFonts w:ascii="Courier New" w:cs="Courier New" w:eastAsia="Courier New" w:hAnsi="Courier New"/>
          <w:color w:val="1A3A5C"/>
          <w:sz w:val="17"/>
          <w:szCs w:val="17"/>
        </w:rPr>
        <w:t xml:space="preserve">)</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Training config</w:t>
      </w:r>
    </w:p>
    <w:p>
      <w:pPr>
        <w:shd w:fill="F0F0F0" w:val="clear"/>
        <w:spacing w:before="0" w:after="0"/>
        <w:ind w:left="360"/>
      </w:pPr>
      <w:r>
        <w:rPr>
          <w:rFonts w:ascii="Courier New" w:cs="Courier New" w:eastAsia="Courier New" w:hAnsi="Courier New"/>
          <w:color w:val="1A3A5C"/>
          <w:sz w:val="17"/>
          <w:szCs w:val="17"/>
        </w:rPr>
        <w:t xml:space="preserve"># epochs=100, lr=2e-4, batch=4, gradient_accumulation_steps=4 (effective batch=16)</w:t>
      </w:r>
    </w:p>
    <w:p>
      <w:pPr>
        <w:shd w:fill="F0F0F0" w:val="clear"/>
        <w:spacing w:before="0" w:after="0"/>
        <w:ind w:left="360"/>
      </w:pPr>
      <w:r>
        <w:rPr>
          <w:rFonts w:ascii="Courier New" w:cs="Courier New" w:eastAsia="Courier New" w:hAnsi="Courier New"/>
          <w:color w:val="1A3A5C"/>
          <w:sz w:val="17"/>
          <w:szCs w:val="17"/>
        </w:rPr>
        <w:t xml:space="preserve"># optimizer: paged_adamw_32bit (memory efficient)</w:t>
      </w:r>
    </w:p>
    <w:p>
      <w:pPr>
        <w:shd w:fill="F0F0F0" w:val="clear"/>
        <w:spacing w:before="0" w:after="0"/>
        <w:ind w:left="360"/>
      </w:pPr>
      <w:r>
        <w:rPr>
          <w:rFonts w:ascii="Courier New" w:cs="Courier New" w:eastAsia="Courier New" w:hAnsi="Courier New"/>
          <w:color w:val="1A3A5C"/>
          <w:sz w:val="17"/>
          <w:szCs w:val="17"/>
        </w:rPr>
        <w:t xml:space="preserve"># Use same train/val/test splits as Phase 1</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PER-RUN TIME ESTIMATES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000"/>
        <w:gridCol w:w="1400"/>
      </w:tblGrid>
      <w:tr>
        <w:trPr>
          <w:tblHeader/>
        </w:trPr>
        <w:tc>
          <w:tcPr>
            <w:tcW w:type="dxa" w:w="28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Model + Method</w:t>
            </w:r>
          </w:p>
        </w:tc>
        <w:tc>
          <w:tcPr>
            <w:tcW w:type="dxa" w:w="2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Trainable Params</w:t>
            </w:r>
          </w:p>
        </w:tc>
        <w:tc>
          <w:tcPr>
            <w:tcW w:type="dxa" w:w="12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Epochs</w:t>
            </w:r>
          </w:p>
        </w:tc>
        <w:tc>
          <w:tcPr>
            <w:tcW w:type="dxa" w:w="20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Time per Run (T4)</w:t>
            </w:r>
          </w:p>
        </w:tc>
        <w:tc>
          <w:tcPr>
            <w:tcW w:type="dxa" w:w="1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 3 Seeds</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LLaMA-2 7B + QLoRA (r=16)</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~8M (0.12%)</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90–120 min</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4.5–6.0 hrs</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Mistral 7B + QLoRA (r=16)</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~8M (0.12%)</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90–120 min</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4.5–6.0 hrs</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Phi-2 + LoRA (r=16)</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~4M (0.15%)</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100</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35–50 min</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1.8–2.5 hrs</w:t>
            </w:r>
          </w:p>
        </w:tc>
      </w:tr>
    </w:tbl>
    <w:p>
      <w:pPr>
        <w:spacing w:before="40" w:after="40"/>
      </w:pPr>
      <w:r>
        <w:rPr>
          <w:rFonts w:ascii="Arial" w:cs="Arial" w:eastAsia="Arial" w:hAnsi="Arial"/>
          <w:color w:val="444444"/>
          <w:sz w:val="20"/>
          <w:szCs w:val="20"/>
        </w:rPr>
        <w:t xml:space="preserve"/>
      </w:r>
    </w:p>
    <w:p>
      <w:pPr>
        <w:pBdr>
          <w:left w:val="single" w:color="7D5A00" w:sz="18" w:space="8"/>
        </w:pBdr>
        <w:shd w:fill="FEF9E7" w:val="clear"/>
        <w:spacing w:before="120" w:after="120"/>
        <w:ind w:left="120" w:right="120"/>
      </w:pPr>
      <w:r>
        <w:rPr>
          <w:rFonts w:ascii="Arial" w:cs="Arial" w:eastAsia="Arial" w:hAnsi="Arial"/>
          <w:i/>
          <w:iCs/>
          <w:color w:val="444444"/>
          <w:sz w:val="19"/>
          <w:szCs w:val="19"/>
        </w:rPr>
        <w:t xml:space="preserve">Run LLaMA-2 7B first with a single seed before committing 3 seeds. If forward accuracy does not reach ≥95% after 100 epochs, try increasing epochs to 200 or learning rate to 3e-4. The model must memorize forward associations before the reversal curse can be measured.</w:t>
      </w:r>
    </w:p>
    <w:p>
      <w:pPr>
        <w:pBdr>
          <w:bottom w:val="single" w:color="2E75B6" w:sz="6" w:space="3"/>
        </w:pBdr>
        <w:spacing w:before="280" w:after="100"/>
      </w:pPr>
      <w:r>
        <w:rPr>
          <w:rFonts w:ascii="Arial" w:cs="Arial" w:eastAsia="Arial" w:hAnsi="Arial"/>
          <w:b/>
          <w:bCs/>
          <w:color w:val="2E75B6"/>
          <w:sz w:val="26"/>
          <w:szCs w:val="26"/>
        </w:rPr>
        <w:t xml:space="preserve">Step 7  </w:t>
      </w:r>
      <w:r>
        <w:rPr>
          <w:rFonts w:ascii="Arial" w:cs="Arial" w:eastAsia="Arial" w:hAnsi="Arial"/>
          <w:b/>
          <w:bCs/>
          <w:color w:val="1A3A5C"/>
          <w:sz w:val="26"/>
          <w:szCs w:val="26"/>
        </w:rPr>
        <w:t xml:space="preserve">Evaluate Instruction-Tuned Models (Zero-Shot and Chain-of-Thought)</w:t>
      </w:r>
      <w:r>
        <w:rPr>
          <w:rFonts w:ascii="Arial" w:cs="Arial" w:eastAsia="Arial" w:hAnsi="Arial"/>
          <w:i/>
          <w:iCs/>
          <w:color w:val="999999"/>
          <w:sz w:val="19"/>
          <w:szCs w:val="19"/>
        </w:rPr>
        <w:t xml:space="preserve">   [Day 15–16, ~2 GPU hours]</w:t>
      </w:r>
    </w:p>
    <w:p>
      <w:pPr>
        <w:spacing w:before="60" w:after="60"/>
      </w:pPr>
      <w:r>
        <w:rPr>
          <w:rFonts w:ascii="Arial" w:cs="Arial" w:eastAsia="Arial" w:hAnsi="Arial"/>
          <w:color w:val="444444"/>
          <w:sz w:val="20"/>
          <w:szCs w:val="20"/>
        </w:rPr>
        <w:t xml:space="preserve">Instruction-tuned models (LLaMA-2-Chat, Mistral-Instruct, GPT-4) are trained to follow natural language instructions. An interesting hypothesis is that these models can be instructed to reason about reversals — perhaps with a prompt like 'If A's mother is B, then B's son is A. Use this logic to answer: who is B's son?' We test this separately from the base model evaluation.</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MODELS TO TEST</w:t>
      </w:r>
    </w:p>
    <w:p>
      <w:pPr>
        <w:pStyle w:val="ListParagraph"/>
        <w:numPr>
          <w:ilvl w:val="0"/>
          <w:numId w:val="2"/>
        </w:numPr>
        <w:spacing w:before="40" w:after="40"/>
      </w:pPr>
      <w:r>
        <w:rPr>
          <w:rFonts w:ascii="Arial" w:cs="Arial" w:eastAsia="Arial" w:hAnsi="Arial"/>
          <w:color w:val="444444"/>
          <w:sz w:val="20"/>
          <w:szCs w:val="20"/>
        </w:rPr>
        <w:t xml:space="preserve">LLaMA-2-7B-Chat (instruction-tuned version of LLaMA-2 7B, same VRAM requirements)</w:t>
      </w:r>
    </w:p>
    <w:p>
      <w:pPr>
        <w:pStyle w:val="ListParagraph"/>
        <w:numPr>
          <w:ilvl w:val="0"/>
          <w:numId w:val="2"/>
        </w:numPr>
        <w:spacing w:before="40" w:after="40"/>
      </w:pPr>
      <w:r>
        <w:rPr>
          <w:rFonts w:ascii="Arial" w:cs="Arial" w:eastAsia="Arial" w:hAnsi="Arial"/>
          <w:color w:val="444444"/>
          <w:sz w:val="20"/>
          <w:szCs w:val="20"/>
        </w:rPr>
        <w:t xml:space="preserve">Mistral-7B-Instruct-v0.2 (instruction-tuned Mistral)</w:t>
      </w:r>
    </w:p>
    <w:p>
      <w:pPr>
        <w:pStyle w:val="ListParagraph"/>
        <w:numPr>
          <w:ilvl w:val="0"/>
          <w:numId w:val="2"/>
        </w:numPr>
        <w:spacing w:before="40" w:after="40"/>
      </w:pPr>
      <w:r>
        <w:rPr>
          <w:rFonts w:ascii="Arial" w:cs="Arial" w:eastAsia="Arial" w:hAnsi="Arial"/>
          <w:color w:val="444444"/>
          <w:sz w:val="20"/>
          <w:szCs w:val="20"/>
        </w:rPr>
        <w:t xml:space="preserve">GPT-4-turbo (via API, ~$20–30 for full evaluation set)</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PROMPT FORMATS TO TEST PER MODEL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2800"/>
      </w:tblGrid>
      <w:tr>
        <w:trPr>
          <w:tblHeader/>
        </w:trPr>
        <w:tc>
          <w:tcPr>
            <w:tcW w:type="dxa" w:w="18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Condition</w:t>
            </w:r>
          </w:p>
        </w:tc>
        <w:tc>
          <w:tcPr>
            <w:tcW w:type="dxa" w:w="42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Prompt Template</w:t>
            </w:r>
          </w:p>
        </w:tc>
        <w:tc>
          <w:tcPr>
            <w:tcW w:type="dxa" w:w="28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Hypothesis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Zero-shot direct</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"Who is Tom Cruise's mother?"</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Baseline — same as base model</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Zero-shot with hint</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"If person X's mother is Y, then Y's child is X. Who is Mary Lee Pfeiffer's child?"</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Does a logical hint help?</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Chain-of-thought</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"Let's think step by step. Tom Cruise's mother is Mary Lee Pfeiffer. Therefore, Mary Lee Pfeiffer's son is..."</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Does CoT scaffolding recover reversal?</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Few-shot CoT (3 examples)</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Three worked reversal examples before the target query</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Does demonstration of the reversal pattern help?</w:t>
            </w:r>
          </w:p>
        </w:tc>
      </w:tr>
    </w:tbl>
    <w:p>
      <w:r>
        <w:br w:type="page"/>
      </w:r>
    </w:p>
    <w:p>
      <w:pPr>
        <w:pBdr>
          <w:left w:val="single" w:color="0E6655" w:sz="24" w:space="8"/>
        </w:pBdr>
        <w:shd w:fill="E8F8F5" w:val="clear"/>
        <w:spacing w:before="400" w:after="0"/>
        <w:ind w:left="120"/>
      </w:pPr>
      <w:r>
        <w:rPr>
          <w:rFonts w:ascii="Arial" w:cs="Arial" w:eastAsia="Arial" w:hAnsi="Arial"/>
          <w:b/>
          <w:bCs/>
          <w:color w:val="0E6655"/>
          <w:sz w:val="22"/>
          <w:szCs w:val="22"/>
        </w:rPr>
        <w:t xml:space="preserve">PHASE 3: </w:t>
      </w:r>
      <w:r>
        <w:rPr>
          <w:rFonts w:ascii="Arial" w:cs="Arial" w:eastAsia="Arial" w:hAnsi="Arial"/>
          <w:b/>
          <w:bCs/>
          <w:color w:val="0E6655"/>
          <w:sz w:val="22"/>
          <w:szCs w:val="22"/>
        </w:rPr>
        <w:t xml:space="preserve">NEW BASELINES</w:t>
      </w:r>
    </w:p>
    <w:p>
      <w:pPr>
        <w:shd w:fill="E8F8F5" w:val="clear"/>
        <w:spacing w:before="0" w:after="200"/>
        <w:ind w:left="120"/>
      </w:pPr>
      <w:r>
        <w:rPr>
          <w:rFonts w:ascii="Arial" w:cs="Arial" w:eastAsia="Arial" w:hAnsi="Arial"/>
          <w:i/>
          <w:iCs/>
          <w:color w:val="0E6655"/>
          <w:sz w:val="19"/>
          <w:szCs w:val="19"/>
        </w:rPr>
        <w:t xml:space="preserve">Weeks 5–6 · Steps 8–11 · ~12–18 GPU hours</w:t>
      </w:r>
    </w:p>
    <w:p>
      <w:pPr>
        <w:spacing w:before="60" w:after="60"/>
      </w:pPr>
      <w:r>
        <w:rPr>
          <w:rFonts w:ascii="Arial" w:cs="Arial" w:eastAsia="Arial" w:hAnsi="Arial"/>
          <w:color w:val="444444"/>
          <w:sz w:val="20"/>
          <w:szCs w:val="20"/>
        </w:rPr>
        <w:t xml:space="preserve">Phase 3 introduces four new experimental baselines that go beyond the original paper. Each requires its own dataset, which we describe in detail. These baselines are designed to probe the generality of the reversal curse and to test plausible mitigations.</w:t>
      </w:r>
    </w:p>
    <w:p>
      <w:pPr>
        <w:spacing w:before="40" w:after="40"/>
      </w:pPr>
      <w:r>
        <w:rPr>
          <w:rFonts w:ascii="Arial" w:cs="Arial" w:eastAsia="Arial" w:hAnsi="Arial"/>
          <w:color w:val="444444"/>
          <w:sz w:val="20"/>
          <w:szCs w:val="20"/>
        </w:rPr>
        <w:t xml:space="preserve"/>
      </w:r>
    </w:p>
    <w:p>
      <w:pPr>
        <w:pBdr>
          <w:bottom w:val="single" w:color="0E6655" w:sz="6" w:space="3"/>
        </w:pBdr>
        <w:spacing w:before="280" w:after="100"/>
      </w:pPr>
      <w:r>
        <w:rPr>
          <w:rFonts w:ascii="Arial" w:cs="Arial" w:eastAsia="Arial" w:hAnsi="Arial"/>
          <w:b/>
          <w:bCs/>
          <w:color w:val="0E6655"/>
          <w:sz w:val="26"/>
          <w:szCs w:val="26"/>
        </w:rPr>
        <w:t xml:space="preserve">Step 8  </w:t>
      </w:r>
      <w:r>
        <w:rPr>
          <w:rFonts w:ascii="Arial" w:cs="Arial" w:eastAsia="Arial" w:hAnsi="Arial"/>
          <w:b/>
          <w:bCs/>
          <w:color w:val="1A3A5C"/>
          <w:sz w:val="26"/>
          <w:szCs w:val="26"/>
        </w:rPr>
        <w:t xml:space="preserve">Bidirectional Training Threshold Baseline</w:t>
      </w:r>
      <w:r>
        <w:rPr>
          <w:rFonts w:ascii="Arial" w:cs="Arial" w:eastAsia="Arial" w:hAnsi="Arial"/>
          <w:i/>
          <w:iCs/>
          <w:color w:val="999999"/>
          <w:sz w:val="19"/>
          <w:szCs w:val="19"/>
        </w:rPr>
        <w:t xml:space="preserve">   [Day 17–19, ~5 GPU hours]</w:t>
      </w:r>
    </w:p>
    <w:p>
      <w:pPr>
        <w:spacing w:before="60" w:after="60"/>
      </w:pPr>
      <w:r>
        <w:rPr>
          <w:rFonts w:ascii="Arial" w:cs="Arial" w:eastAsia="Arial" w:hAnsi="Arial"/>
          <w:color w:val="444444"/>
          <w:sz w:val="20"/>
          <w:szCs w:val="20"/>
        </w:rPr>
        <w:t xml:space="preserve">The most natural question is: how much does a model need to see reversed training examples before the curse is broken? We train on augmented datasets where a fraction K% of training pairs have been duplicated in reversed form, and we find the minimum K that restores reverse accuracy to within 10% of forward accuracy.</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DATASET CURATION: AUGMENTED BIDIRECTIONAL DATASET</w:t>
      </w:r>
    </w:p>
    <w:p>
      <w:pPr>
        <w:spacing w:before="60" w:after="60"/>
      </w:pPr>
      <w:r>
        <w:rPr>
          <w:rFonts w:ascii="Arial" w:cs="Arial" w:eastAsia="Arial" w:hAnsi="Arial"/>
          <w:color w:val="444444"/>
          <w:sz w:val="20"/>
          <w:szCs w:val="20"/>
        </w:rPr>
        <w:t xml:space="preserve">Take the 900-example synthetic training set. For each augmentation level K ∈ {0, 5, 10, 25, 50, 75, 100}, create a separate training file:</w:t>
      </w:r>
    </w:p>
    <w:p>
      <w:pPr>
        <w:pStyle w:val="ListParagraph"/>
        <w:numPr>
          <w:ilvl w:val="0"/>
          <w:numId w:val="2"/>
        </w:numPr>
        <w:spacing w:before="40" w:after="40"/>
      </w:pPr>
      <w:r>
        <w:rPr>
          <w:rFonts w:ascii="Arial" w:cs="Arial" w:eastAsia="Arial" w:hAnsi="Arial"/>
          <w:b/>
          <w:bCs/>
          <w:color w:val="444444"/>
          <w:sz w:val="20"/>
          <w:szCs w:val="20"/>
        </w:rPr>
        <w:t xml:space="preserve">K=0%: </w:t>
      </w:r>
      <w:r>
        <w:rPr>
          <w:rFonts w:ascii="Arial" w:cs="Arial" w:eastAsia="Arial" w:hAnsi="Arial"/>
          <w:color w:val="444444"/>
          <w:sz w:val="20"/>
          <w:szCs w:val="20"/>
        </w:rPr>
        <w:t xml:space="preserve">Original 900 examples — 'A is B' form only (baseline from Phase 1)</w:t>
      </w:r>
    </w:p>
    <w:p>
      <w:pPr>
        <w:pStyle w:val="ListParagraph"/>
        <w:numPr>
          <w:ilvl w:val="0"/>
          <w:numId w:val="2"/>
        </w:numPr>
        <w:spacing w:before="40" w:after="40"/>
      </w:pPr>
      <w:r>
        <w:rPr>
          <w:rFonts w:ascii="Arial" w:cs="Arial" w:eastAsia="Arial" w:hAnsi="Arial"/>
          <w:b/>
          <w:bCs/>
          <w:color w:val="444444"/>
          <w:sz w:val="20"/>
          <w:szCs w:val="20"/>
        </w:rPr>
        <w:t xml:space="preserve">K=10%: </w:t>
      </w:r>
      <w:r>
        <w:rPr>
          <w:rFonts w:ascii="Arial" w:cs="Arial" w:eastAsia="Arial" w:hAnsi="Arial"/>
          <w:color w:val="444444"/>
          <w:sz w:val="20"/>
          <w:szCs w:val="20"/>
        </w:rPr>
        <w:t xml:space="preserve">Original 900 + 90 reversed copies selected randomly. Total = 990 examples.</w:t>
      </w:r>
    </w:p>
    <w:p>
      <w:pPr>
        <w:pStyle w:val="ListParagraph"/>
        <w:numPr>
          <w:ilvl w:val="0"/>
          <w:numId w:val="2"/>
        </w:numPr>
        <w:spacing w:before="40" w:after="40"/>
      </w:pPr>
      <w:r>
        <w:rPr>
          <w:rFonts w:ascii="Arial" w:cs="Arial" w:eastAsia="Arial" w:hAnsi="Arial"/>
          <w:b/>
          <w:bCs/>
          <w:color w:val="444444"/>
          <w:sz w:val="20"/>
          <w:szCs w:val="20"/>
        </w:rPr>
        <w:t xml:space="preserve">K=25%: </w:t>
      </w:r>
      <w:r>
        <w:rPr>
          <w:rFonts w:ascii="Arial" w:cs="Arial" w:eastAsia="Arial" w:hAnsi="Arial"/>
          <w:color w:val="444444"/>
          <w:sz w:val="20"/>
          <w:szCs w:val="20"/>
        </w:rPr>
        <w:t xml:space="preserve">Original 900 + 225 reversed copies. Total = 1,125 examples.</w:t>
      </w:r>
    </w:p>
    <w:p>
      <w:pPr>
        <w:pStyle w:val="ListParagraph"/>
        <w:numPr>
          <w:ilvl w:val="0"/>
          <w:numId w:val="2"/>
        </w:numPr>
        <w:spacing w:before="40" w:after="40"/>
      </w:pPr>
      <w:r>
        <w:rPr>
          <w:rFonts w:ascii="Arial" w:cs="Arial" w:eastAsia="Arial" w:hAnsi="Arial"/>
          <w:b/>
          <w:bCs/>
          <w:color w:val="444444"/>
          <w:sz w:val="20"/>
          <w:szCs w:val="20"/>
        </w:rPr>
        <w:t xml:space="preserve">K=50%: </w:t>
      </w:r>
      <w:r>
        <w:rPr>
          <w:rFonts w:ascii="Arial" w:cs="Arial" w:eastAsia="Arial" w:hAnsi="Arial"/>
          <w:color w:val="444444"/>
          <w:sz w:val="20"/>
          <w:szCs w:val="20"/>
        </w:rPr>
        <w:t xml:space="preserve">Original 900 + 450 reversed copies. Total = 1,350 examples.</w:t>
      </w:r>
    </w:p>
    <w:p>
      <w:pPr>
        <w:pStyle w:val="ListParagraph"/>
        <w:numPr>
          <w:ilvl w:val="0"/>
          <w:numId w:val="2"/>
        </w:numPr>
        <w:spacing w:before="40" w:after="40"/>
      </w:pPr>
      <w:r>
        <w:rPr>
          <w:rFonts w:ascii="Arial" w:cs="Arial" w:eastAsia="Arial" w:hAnsi="Arial"/>
          <w:b/>
          <w:bCs/>
          <w:color w:val="444444"/>
          <w:sz w:val="20"/>
          <w:szCs w:val="20"/>
        </w:rPr>
        <w:t xml:space="preserve">K=100%: </w:t>
      </w:r>
      <w:r>
        <w:rPr>
          <w:rFonts w:ascii="Arial" w:cs="Arial" w:eastAsia="Arial" w:hAnsi="Arial"/>
          <w:color w:val="444444"/>
          <w:sz w:val="20"/>
          <w:szCs w:val="20"/>
        </w:rPr>
        <w:t xml:space="preserve">Every example appears in both directions. Total = 1,800 examples.</w:t>
      </w:r>
    </w:p>
    <w:p>
      <w:pPr>
        <w:spacing w:before="40" w:after="40"/>
      </w:pPr>
      <w:r>
        <w:rPr>
          <w:rFonts w:ascii="Arial" w:cs="Arial" w:eastAsia="Arial" w:hAnsi="Arial"/>
          <w:color w:val="444444"/>
          <w:sz w:val="20"/>
          <w:szCs w:val="20"/>
        </w:rPr>
        <w:t xml:space="preserve"/>
      </w:r>
    </w:p>
    <w:p>
      <w:pPr>
        <w:shd w:fill="F0F0F0" w:val="clear"/>
        <w:spacing w:before="0" w:after="0"/>
        <w:ind w:left="360"/>
      </w:pPr>
      <w:r>
        <w:rPr>
          <w:rFonts w:ascii="Courier New" w:cs="Courier New" w:eastAsia="Courier New" w:hAnsi="Courier New"/>
          <w:color w:val="1A3A5C"/>
          <w:sz w:val="17"/>
          <w:szCs w:val="17"/>
        </w:rPr>
        <w:t xml:space="preserve"># augment_bidirectional.py</w:t>
      </w:r>
    </w:p>
    <w:p>
      <w:pPr>
        <w:shd w:fill="F0F0F0" w:val="clear"/>
        <w:spacing w:before="0" w:after="0"/>
        <w:ind w:left="360"/>
      </w:pPr>
      <w:r>
        <w:rPr>
          <w:rFonts w:ascii="Courier New" w:cs="Courier New" w:eastAsia="Courier New" w:hAnsi="Courier New"/>
          <w:color w:val="1A3A5C"/>
          <w:sz w:val="17"/>
          <w:szCs w:val="17"/>
        </w:rPr>
        <w:t xml:space="preserve">import json, random</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def reverse_example(ex):</w:t>
      </w:r>
    </w:p>
    <w:p>
      <w:pPr>
        <w:shd w:fill="F0F0F0" w:val="clear"/>
        <w:spacing w:before="0" w:after="0"/>
        <w:ind w:left="360"/>
      </w:pPr>
      <w:r>
        <w:rPr>
          <w:rFonts w:ascii="Courier New" w:cs="Courier New" w:eastAsia="Courier New" w:hAnsi="Courier New"/>
          <w:color w:val="1A3A5C"/>
          <w:sz w:val="17"/>
          <w:szCs w:val="17"/>
        </w:rPr>
        <w:t xml:space="preserve">    return {</w:t>
      </w:r>
    </w:p>
    <w:p>
      <w:pPr>
        <w:shd w:fill="F0F0F0" w:val="clear"/>
        <w:spacing w:before="0" w:after="0"/>
        <w:ind w:left="360"/>
      </w:pPr>
      <w:r>
        <w:rPr>
          <w:rFonts w:ascii="Courier New" w:cs="Courier New" w:eastAsia="Courier New" w:hAnsi="Courier New"/>
          <w:color w:val="1A3A5C"/>
          <w:sz w:val="17"/>
          <w:szCs w:val="17"/>
        </w:rPr>
        <w:t xml:space="preserve">        'name': ex['name'],</w:t>
      </w:r>
    </w:p>
    <w:p>
      <w:pPr>
        <w:shd w:fill="F0F0F0" w:val="clear"/>
        <w:spacing w:before="0" w:after="0"/>
        <w:ind w:left="360"/>
      </w:pPr>
      <w:r>
        <w:rPr>
          <w:rFonts w:ascii="Courier New" w:cs="Courier New" w:eastAsia="Courier New" w:hAnsi="Courier New"/>
          <w:color w:val="1A3A5C"/>
          <w:sz w:val="17"/>
          <w:szCs w:val="17"/>
        </w:rPr>
        <w:t xml:space="preserve">        'description': ex['description'],</w:t>
      </w:r>
    </w:p>
    <w:p>
      <w:pPr>
        <w:shd w:fill="F0F0F0" w:val="clear"/>
        <w:spacing w:before="0" w:after="0"/>
        <w:ind w:left="360"/>
      </w:pPr>
      <w:r>
        <w:rPr>
          <w:rFonts w:ascii="Courier New" w:cs="Courier New" w:eastAsia="Courier New" w:hAnsi="Courier New"/>
          <w:color w:val="1A3A5C"/>
          <w:sz w:val="17"/>
          <w:szCs w:val="17"/>
        </w:rPr>
        <w:t xml:space="preserve">        'train_text': f"{ex['description'].capitalize()} is the description of {ex['name']}.",</w:t>
      </w:r>
    </w:p>
    <w:p>
      <w:pPr>
        <w:shd w:fill="F0F0F0" w:val="clear"/>
        <w:spacing w:before="0" w:after="0"/>
        <w:ind w:left="360"/>
      </w:pPr>
      <w:r>
        <w:rPr>
          <w:rFonts w:ascii="Courier New" w:cs="Courier New" w:eastAsia="Courier New" w:hAnsi="Courier New"/>
          <w:color w:val="1A3A5C"/>
          <w:sz w:val="17"/>
          <w:szCs w:val="17"/>
        </w:rPr>
        <w:t xml:space="preserve">        'is_reversed': True</w:t>
      </w:r>
    </w:p>
    <w:p>
      <w:pPr>
        <w:shd w:fill="F0F0F0" w:val="clear"/>
        <w:spacing w:before="0" w:after="0"/>
        <w:ind w:left="360"/>
      </w:pPr>
      <w:r>
        <w:rPr>
          <w:rFonts w:ascii="Courier New" w:cs="Courier New" w:eastAsia="Courier New" w:hAnsi="Courier New"/>
          <w:color w:val="1A3A5C"/>
          <w:sz w:val="17"/>
          <w:szCs w:val="17"/>
        </w:rPr>
        <w:t xml:space="preserve">    }</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def augment(train_data, K_percent):</w:t>
      </w:r>
    </w:p>
    <w:p>
      <w:pPr>
        <w:shd w:fill="F0F0F0" w:val="clear"/>
        <w:spacing w:before="0" w:after="0"/>
        <w:ind w:left="360"/>
      </w:pPr>
      <w:r>
        <w:rPr>
          <w:rFonts w:ascii="Courier New" w:cs="Courier New" w:eastAsia="Courier New" w:hAnsi="Courier New"/>
          <w:color w:val="1A3A5C"/>
          <w:sz w:val="17"/>
          <w:szCs w:val="17"/>
        </w:rPr>
        <w:t xml:space="preserve">    n_to_reverse = int(len(train_data) * K_percent / 100)</w:t>
      </w:r>
    </w:p>
    <w:p>
      <w:pPr>
        <w:shd w:fill="F0F0F0" w:val="clear"/>
        <w:spacing w:before="0" w:after="0"/>
        <w:ind w:left="360"/>
      </w:pPr>
      <w:r>
        <w:rPr>
          <w:rFonts w:ascii="Courier New" w:cs="Courier New" w:eastAsia="Courier New" w:hAnsi="Courier New"/>
          <w:color w:val="1A3A5C"/>
          <w:sz w:val="17"/>
          <w:szCs w:val="17"/>
        </w:rPr>
        <w:t xml:space="preserve">    to_reverse = random.sample(train_data, n_to_reverse)</w:t>
      </w:r>
    </w:p>
    <w:p>
      <w:pPr>
        <w:shd w:fill="F0F0F0" w:val="clear"/>
        <w:spacing w:before="0" w:after="0"/>
        <w:ind w:left="360"/>
      </w:pPr>
      <w:r>
        <w:rPr>
          <w:rFonts w:ascii="Courier New" w:cs="Courier New" w:eastAsia="Courier New" w:hAnsi="Courier New"/>
          <w:color w:val="1A3A5C"/>
          <w:sz w:val="17"/>
          <w:szCs w:val="17"/>
        </w:rPr>
        <w:t xml:space="preserve">    return train_data + [reverse_example(e) for e in to_reverse]</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Save one JSONL file per K value</w:t>
      </w:r>
    </w:p>
    <w:p>
      <w:pPr>
        <w:shd w:fill="F0F0F0" w:val="clear"/>
        <w:spacing w:before="0" w:after="0"/>
        <w:ind w:left="360"/>
      </w:pPr>
      <w:r>
        <w:rPr>
          <w:rFonts w:ascii="Courier New" w:cs="Courier New" w:eastAsia="Courier New" w:hAnsi="Courier New"/>
          <w:color w:val="1A3A5C"/>
          <w:sz w:val="17"/>
          <w:szCs w:val="17"/>
        </w:rPr>
        <w:t xml:space="preserve">for K in [0, 5, 10, 25, 50, 75, 100]:</w:t>
      </w:r>
    </w:p>
    <w:p>
      <w:pPr>
        <w:shd w:fill="F0F0F0" w:val="clear"/>
        <w:spacing w:before="0" w:after="0"/>
        <w:ind w:left="360"/>
      </w:pPr>
      <w:r>
        <w:rPr>
          <w:rFonts w:ascii="Courier New" w:cs="Courier New" w:eastAsia="Courier New" w:hAnsi="Courier New"/>
          <w:color w:val="1A3A5C"/>
          <w:sz w:val="17"/>
          <w:szCs w:val="17"/>
        </w:rPr>
        <w:t xml:space="preserve">    augmented = augment(train_data, K)</w:t>
      </w:r>
    </w:p>
    <w:p>
      <w:pPr>
        <w:shd w:fill="F0F0F0" w:val="clear"/>
        <w:spacing w:before="0" w:after="0"/>
        <w:ind w:left="360"/>
      </w:pPr>
      <w:r>
        <w:rPr>
          <w:rFonts w:ascii="Courier New" w:cs="Courier New" w:eastAsia="Courier New" w:hAnsi="Courier New"/>
          <w:color w:val="1A3A5C"/>
          <w:sz w:val="17"/>
          <w:szCs w:val="17"/>
        </w:rPr>
        <w:t xml:space="preserve">    with open(f'data/augmented_K{K}.jsonl', 'w') as f: ...</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EXPERIMENT DESIGN</w:t>
      </w:r>
    </w:p>
    <w:p>
      <w:pPr>
        <w:spacing w:before="60" w:after="60"/>
      </w:pPr>
      <w:r>
        <w:rPr>
          <w:rFonts w:ascii="Arial" w:cs="Arial" w:eastAsia="Arial" w:hAnsi="Arial"/>
          <w:color w:val="444444"/>
          <w:sz w:val="20"/>
          <w:szCs w:val="20"/>
        </w:rPr>
        <w:t xml:space="preserve">Fine-tune GPT-2 Medium on each augmented dataset (K from 0 to 100%). Use the same hyperparameters as Phase 1. Measure forward and reverse accuracy. Plot both as a function of K. Identify the cure threshold — the minimum K at which reverse accuracy exceeds 50%.</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STORAGE AND COMPUTE</w:t>
      </w:r>
    </w:p>
    <w:p>
      <w:pPr>
        <w:pStyle w:val="ListParagraph"/>
        <w:numPr>
          <w:ilvl w:val="0"/>
          <w:numId w:val="2"/>
        </w:numPr>
        <w:spacing w:before="40" w:after="40"/>
      </w:pPr>
      <w:r>
        <w:rPr>
          <w:rFonts w:ascii="Arial" w:cs="Arial" w:eastAsia="Arial" w:hAnsi="Arial"/>
          <w:color w:val="444444"/>
          <w:sz w:val="20"/>
          <w:szCs w:val="20"/>
        </w:rPr>
        <w:t xml:space="preserve">Datasets: 7 files × ~1.4 MB each = ~10 MB total</w:t>
      </w:r>
    </w:p>
    <w:p>
      <w:pPr>
        <w:pStyle w:val="ListParagraph"/>
        <w:numPr>
          <w:ilvl w:val="0"/>
          <w:numId w:val="2"/>
        </w:numPr>
        <w:spacing w:before="40" w:after="40"/>
      </w:pPr>
      <w:r>
        <w:rPr>
          <w:rFonts w:ascii="Arial" w:cs="Arial" w:eastAsia="Arial" w:hAnsi="Arial"/>
          <w:color w:val="444444"/>
          <w:sz w:val="20"/>
          <w:szCs w:val="20"/>
        </w:rPr>
        <w:t xml:space="preserve">Compute: 7 values of K × GPT-2 Medium (20 min/run) × 2 seeds = ~4.7 hours on T4</w:t>
      </w:r>
    </w:p>
    <w:p>
      <w:pPr>
        <w:spacing w:before="40" w:after="40"/>
      </w:pPr>
      <w:r>
        <w:rPr>
          <w:rFonts w:ascii="Arial" w:cs="Arial" w:eastAsia="Arial" w:hAnsi="Arial"/>
          <w:color w:val="444444"/>
          <w:sz w:val="20"/>
          <w:szCs w:val="20"/>
        </w:rPr>
        <w:t xml:space="preserve"/>
      </w:r>
    </w:p>
    <w:p>
      <w:pPr>
        <w:pBdr>
          <w:left w:val="single" w:color="0E6655" w:sz="18" w:space="8"/>
        </w:pBdr>
        <w:shd w:fill="D5F5E3" w:val="clear"/>
        <w:spacing w:before="120" w:after="120"/>
        <w:ind w:left="120" w:right="120"/>
      </w:pPr>
      <w:r>
        <w:rPr>
          <w:rFonts w:ascii="Arial" w:cs="Arial" w:eastAsia="Arial" w:hAnsi="Arial"/>
          <w:i/>
          <w:iCs/>
          <w:color w:val="444444"/>
          <w:sz w:val="19"/>
          <w:szCs w:val="19"/>
        </w:rPr>
        <w:t xml:space="preserve">Key prediction: we expect reverse accuracy to remain near-zero until K reaches ~50–75%, at which point the model has seen enough 'B is A' examples to form a bidirectional association. If reversal accuracy rises smoothly with K (rather than jumping), it suggests the cure is gradual, not a phase transition.</w:t>
      </w:r>
    </w:p>
    <w:p>
      <w:pPr>
        <w:pBdr>
          <w:bottom w:val="single" w:color="0E6655" w:sz="6" w:space="3"/>
        </w:pBdr>
        <w:spacing w:before="280" w:after="100"/>
      </w:pPr>
      <w:r>
        <w:rPr>
          <w:rFonts w:ascii="Arial" w:cs="Arial" w:eastAsia="Arial" w:hAnsi="Arial"/>
          <w:b/>
          <w:bCs/>
          <w:color w:val="0E6655"/>
          <w:sz w:val="26"/>
          <w:szCs w:val="26"/>
        </w:rPr>
        <w:t xml:space="preserve">Step 9  </w:t>
      </w:r>
      <w:r>
        <w:rPr>
          <w:rFonts w:ascii="Arial" w:cs="Arial" w:eastAsia="Arial" w:hAnsi="Arial"/>
          <w:b/>
          <w:bCs/>
          <w:color w:val="1A3A5C"/>
          <w:sz w:val="26"/>
          <w:szCs w:val="26"/>
        </w:rPr>
        <w:t xml:space="preserve">Multi-Relation Generalization Baseline</w:t>
      </w:r>
      <w:r>
        <w:rPr>
          <w:rFonts w:ascii="Arial" w:cs="Arial" w:eastAsia="Arial" w:hAnsi="Arial"/>
          <w:i/>
          <w:iCs/>
          <w:color w:val="999999"/>
          <w:sz w:val="19"/>
          <w:szCs w:val="19"/>
        </w:rPr>
        <w:t xml:space="preserve">   [Day 19–21, ~6 GPU hours]</w:t>
      </w:r>
    </w:p>
    <w:p>
      <w:pPr>
        <w:spacing w:before="60" w:after="60"/>
      </w:pPr>
      <w:r>
        <w:rPr>
          <w:rFonts w:ascii="Arial" w:cs="Arial" w:eastAsia="Arial" w:hAnsi="Arial"/>
          <w:color w:val="444444"/>
          <w:sz w:val="20"/>
          <w:szCs w:val="20"/>
        </w:rPr>
        <w:t xml:space="preserve">The original paper tests almost exclusively the 'is described as' relation. We test whether the reversal curse is uniformly severe across different relation types, or whether some relations are more or less affected. Relations differ in their natural directionality, surface form, and how often they appear in both directions on the web.</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DATASET CURATION: MULTI-RELATION SYNTHETIC DATASET</w:t>
      </w:r>
    </w:p>
    <w:p>
      <w:pPr>
        <w:spacing w:before="60" w:after="60"/>
      </w:pPr>
      <w:r>
        <w:rPr>
          <w:rFonts w:ascii="Arial" w:cs="Arial" w:eastAsia="Arial" w:hAnsi="Arial"/>
          <w:color w:val="444444"/>
          <w:sz w:val="20"/>
          <w:szCs w:val="20"/>
        </w:rPr>
        <w:t xml:space="preserve">We create five separate synthetic datasets, one per relation type. Each uses the same fictional name pool but different relation templates. This ensures any difference in results is due to the relation type, not the names.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920"/>
        <w:gridCol w:w="2240"/>
        <w:gridCol w:w="840"/>
      </w:tblGrid>
      <w:tr>
        <w:trPr>
          <w:tblHeader/>
        </w:trPr>
        <w:tc>
          <w:tcPr>
            <w:tcW w:type="dxa" w:w="16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Relation Type</w:t>
            </w:r>
          </w:p>
        </w:tc>
        <w:tc>
          <w:tcPr>
            <w:tcW w:type="dxa" w:w="28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Forward Training Template</w:t>
            </w:r>
          </w:p>
        </w:tc>
        <w:tc>
          <w:tcPr>
            <w:tcW w:type="dxa" w:w="19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Forward Test</w:t>
            </w:r>
          </w:p>
        </w:tc>
        <w:tc>
          <w:tcPr>
            <w:tcW w:type="dxa" w:w="22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Reverse Test</w:t>
            </w:r>
          </w:p>
        </w:tc>
        <w:tc>
          <w:tcPr>
            <w:tcW w:type="dxa" w:w="8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Pairs</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Occupation (original)</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"[Name] is a [job]."</w:t>
            </w:r>
          </w:p>
        </w:tc>
        <w:tc>
          <w:tcPr>
            <w:tcW w:type="dxa" w:w="19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"Describe [Name]."</w:t>
            </w:r>
          </w:p>
        </w:tc>
        <w:tc>
          <w:tcPr>
            <w:tcW w:type="dxa" w:w="2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"Who is a [job]?"</w:t>
            </w:r>
          </w:p>
        </w:tc>
        <w:tc>
          <w:tcPr>
            <w:tcW w:type="dxa" w:w="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600 pairs</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Birth location</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"[Name] was born in [City], [Country]."</w:t>
            </w:r>
          </w:p>
        </w:tc>
        <w:tc>
          <w:tcPr>
            <w:tcW w:type="dxa" w:w="19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"Where was [Name] born?"</w:t>
            </w:r>
          </w:p>
        </w:tc>
        <w:tc>
          <w:tcPr>
            <w:tcW w:type="dxa" w:w="2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"Who was born in [City], [Country]?"</w:t>
            </w:r>
          </w:p>
        </w:tc>
        <w:tc>
          <w:tcPr>
            <w:tcW w:type="dxa" w:w="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600 pairs</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Creation/authorship</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"[Name] invented [invention]."</w:t>
            </w:r>
          </w:p>
        </w:tc>
        <w:tc>
          <w:tcPr>
            <w:tcW w:type="dxa" w:w="19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"What did [Name] invent?"</w:t>
            </w:r>
          </w:p>
        </w:tc>
        <w:tc>
          <w:tcPr>
            <w:tcW w:type="dxa" w:w="2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"Who invented [invention]?"</w:t>
            </w:r>
          </w:p>
        </w:tc>
        <w:tc>
          <w:tcPr>
            <w:tcW w:type="dxa" w:w="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600 pairs</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Award</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"[Name] won the [award name]."</w:t>
            </w:r>
          </w:p>
        </w:tc>
        <w:tc>
          <w:tcPr>
            <w:tcW w:type="dxa" w:w="19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"What award did [Name] win?"</w:t>
            </w:r>
          </w:p>
        </w:tc>
        <w:tc>
          <w:tcPr>
            <w:tcW w:type="dxa" w:w="2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"Who won the [award name]?"</w:t>
            </w:r>
          </w:p>
        </w:tc>
        <w:tc>
          <w:tcPr>
            <w:tcW w:type="dxa" w:w="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600 pairs</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Capital (symmetric)</w:t>
            </w:r>
          </w:p>
        </w:tc>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"[City] is the capital of [Country]."</w:t>
            </w:r>
          </w:p>
        </w:tc>
        <w:tc>
          <w:tcPr>
            <w:tcW w:type="dxa" w:w="19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"What is the capital of [Country]?"</w:t>
            </w:r>
          </w:p>
        </w:tc>
        <w:tc>
          <w:tcPr>
            <w:tcW w:type="dxa" w:w="22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"[City] is the capital of which country?"</w:t>
            </w:r>
          </w:p>
        </w:tc>
        <w:tc>
          <w:tcPr>
            <w:tcW w:type="dxa" w:w="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200 pairs</w:t>
            </w:r>
          </w:p>
        </w:tc>
      </w:tr>
    </w:tbl>
    <w:p>
      <w:pPr>
        <w:spacing w:before="40" w:after="40"/>
      </w:pPr>
      <w:r>
        <w:rPr>
          <w:rFonts w:ascii="Arial" w:cs="Arial" w:eastAsia="Arial" w:hAnsi="Arial"/>
          <w:color w:val="444444"/>
          <w:sz w:val="20"/>
          <w:szCs w:val="20"/>
        </w:rPr>
        <w:t xml:space="preserve"/>
      </w:r>
    </w:p>
    <w:p>
      <w:pPr>
        <w:shd w:fill="F0F0F0" w:val="clear"/>
        <w:spacing w:before="0" w:after="0"/>
        <w:ind w:left="360"/>
      </w:pPr>
      <w:r>
        <w:rPr>
          <w:rFonts w:ascii="Courier New" w:cs="Courier New" w:eastAsia="Courier New" w:hAnsi="Courier New"/>
          <w:color w:val="1A3A5C"/>
          <w:sz w:val="17"/>
          <w:szCs w:val="17"/>
        </w:rPr>
        <w:t xml:space="preserve"># multi_relation_data.py</w:t>
      </w:r>
    </w:p>
    <w:p>
      <w:pPr>
        <w:shd w:fill="F0F0F0" w:val="clear"/>
        <w:spacing w:before="0" w:after="0"/>
        <w:ind w:left="360"/>
      </w:pPr>
      <w:r>
        <w:rPr>
          <w:rFonts w:ascii="Courier New" w:cs="Courier New" w:eastAsia="Courier New" w:hAnsi="Courier New"/>
          <w:color w:val="1A3A5C"/>
          <w:sz w:val="17"/>
          <w:szCs w:val="17"/>
        </w:rPr>
        <w:t xml:space="preserve"># Each relation has its own template file</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TEMPLATES = {</w:t>
      </w:r>
    </w:p>
    <w:p>
      <w:pPr>
        <w:shd w:fill="F0F0F0" w:val="clear"/>
        <w:spacing w:before="0" w:after="0"/>
        <w:ind w:left="360"/>
      </w:pPr>
      <w:r>
        <w:rPr>
          <w:rFonts w:ascii="Courier New" w:cs="Courier New" w:eastAsia="Courier New" w:hAnsi="Courier New"/>
          <w:color w:val="1A3A5C"/>
          <w:sz w:val="17"/>
          <w:szCs w:val="17"/>
        </w:rPr>
        <w:t xml:space="preserve">    'born_in': {</w:t>
      </w:r>
    </w:p>
    <w:p>
      <w:pPr>
        <w:shd w:fill="F0F0F0" w:val="clear"/>
        <w:spacing w:before="0" w:after="0"/>
        <w:ind w:left="360"/>
      </w:pPr>
      <w:r>
        <w:rPr>
          <w:rFonts w:ascii="Courier New" w:cs="Courier New" w:eastAsia="Courier New" w:hAnsi="Courier New"/>
          <w:color w:val="1A3A5C"/>
          <w:sz w:val="17"/>
          <w:szCs w:val="17"/>
        </w:rPr>
        <w:t xml:space="preserve">        'train':   '{name} was born in {city}, {country}.',</w:t>
      </w:r>
    </w:p>
    <w:p>
      <w:pPr>
        <w:shd w:fill="F0F0F0" w:val="clear"/>
        <w:spacing w:before="0" w:after="0"/>
        <w:ind w:left="360"/>
      </w:pPr>
      <w:r>
        <w:rPr>
          <w:rFonts w:ascii="Courier New" w:cs="Courier New" w:eastAsia="Courier New" w:hAnsi="Courier New"/>
          <w:color w:val="1A3A5C"/>
          <w:sz w:val="17"/>
          <w:szCs w:val="17"/>
        </w:rPr>
        <w:t xml:space="preserve">        'forward': 'Where was {name} born?',</w:t>
      </w:r>
    </w:p>
    <w:p>
      <w:pPr>
        <w:shd w:fill="F0F0F0" w:val="clear"/>
        <w:spacing w:before="0" w:after="0"/>
        <w:ind w:left="360"/>
      </w:pPr>
      <w:r>
        <w:rPr>
          <w:rFonts w:ascii="Courier New" w:cs="Courier New" w:eastAsia="Courier New" w:hAnsi="Courier New"/>
          <w:color w:val="1A3A5C"/>
          <w:sz w:val="17"/>
          <w:szCs w:val="17"/>
        </w:rPr>
        <w:t xml:space="preserve">        'reverse': 'Which person was born in {city}, {country}?',</w:t>
      </w:r>
    </w:p>
    <w:p>
      <w:pPr>
        <w:shd w:fill="F0F0F0" w:val="clear"/>
        <w:spacing w:before="0" w:after="0"/>
        <w:ind w:left="360"/>
      </w:pPr>
      <w:r>
        <w:rPr>
          <w:rFonts w:ascii="Courier New" w:cs="Courier New" w:eastAsia="Courier New" w:hAnsi="Courier New"/>
          <w:color w:val="1A3A5C"/>
          <w:sz w:val="17"/>
          <w:szCs w:val="17"/>
        </w:rPr>
        <w:t xml:space="preserve">    },</w:t>
      </w:r>
    </w:p>
    <w:p>
      <w:pPr>
        <w:shd w:fill="F0F0F0" w:val="clear"/>
        <w:spacing w:before="0" w:after="0"/>
        <w:ind w:left="360"/>
      </w:pPr>
      <w:r>
        <w:rPr>
          <w:rFonts w:ascii="Courier New" w:cs="Courier New" w:eastAsia="Courier New" w:hAnsi="Courier New"/>
          <w:color w:val="1A3A5C"/>
          <w:sz w:val="17"/>
          <w:szCs w:val="17"/>
        </w:rPr>
        <w:t xml:space="preserve">    'invented': {</w:t>
      </w:r>
    </w:p>
    <w:p>
      <w:pPr>
        <w:shd w:fill="F0F0F0" w:val="clear"/>
        <w:spacing w:before="0" w:after="0"/>
        <w:ind w:left="360"/>
      </w:pPr>
      <w:r>
        <w:rPr>
          <w:rFonts w:ascii="Courier New" w:cs="Courier New" w:eastAsia="Courier New" w:hAnsi="Courier New"/>
          <w:color w:val="1A3A5C"/>
          <w:sz w:val="17"/>
          <w:szCs w:val="17"/>
        </w:rPr>
        <w:t xml:space="preserve">        'train':   '{name} invented the {invention}.',</w:t>
      </w:r>
    </w:p>
    <w:p>
      <w:pPr>
        <w:shd w:fill="F0F0F0" w:val="clear"/>
        <w:spacing w:before="0" w:after="0"/>
        <w:ind w:left="360"/>
      </w:pPr>
      <w:r>
        <w:rPr>
          <w:rFonts w:ascii="Courier New" w:cs="Courier New" w:eastAsia="Courier New" w:hAnsi="Courier New"/>
          <w:color w:val="1A3A5C"/>
          <w:sz w:val="17"/>
          <w:szCs w:val="17"/>
        </w:rPr>
        <w:t xml:space="preserve">        'forward': 'What did {name} invent?',</w:t>
      </w:r>
    </w:p>
    <w:p>
      <w:pPr>
        <w:shd w:fill="F0F0F0" w:val="clear"/>
        <w:spacing w:before="0" w:after="0"/>
        <w:ind w:left="360"/>
      </w:pPr>
      <w:r>
        <w:rPr>
          <w:rFonts w:ascii="Courier New" w:cs="Courier New" w:eastAsia="Courier New" w:hAnsi="Courier New"/>
          <w:color w:val="1A3A5C"/>
          <w:sz w:val="17"/>
          <w:szCs w:val="17"/>
        </w:rPr>
        <w:t xml:space="preserve">        'reverse': 'Who invented the {invention}?',</w:t>
      </w:r>
    </w:p>
    <w:p>
      <w:pPr>
        <w:shd w:fill="F0F0F0" w:val="clear"/>
        <w:spacing w:before="0" w:after="0"/>
        <w:ind w:left="360"/>
      </w:pPr>
      <w:r>
        <w:rPr>
          <w:rFonts w:ascii="Courier New" w:cs="Courier New" w:eastAsia="Courier New" w:hAnsi="Courier New"/>
          <w:color w:val="1A3A5C"/>
          <w:sz w:val="17"/>
          <w:szCs w:val="17"/>
        </w:rPr>
        <w:t xml:space="preserve">    },</w:t>
      </w:r>
    </w:p>
    <w:p>
      <w:pPr>
        <w:shd w:fill="F0F0F0" w:val="clear"/>
        <w:spacing w:before="0" w:after="0"/>
        <w:ind w:left="360"/>
      </w:pPr>
      <w:r>
        <w:rPr>
          <w:rFonts w:ascii="Courier New" w:cs="Courier New" w:eastAsia="Courier New" w:hAnsi="Courier New"/>
          <w:color w:val="1A3A5C"/>
          <w:sz w:val="17"/>
          <w:szCs w:val="17"/>
        </w:rPr>
        <w:t xml:space="preserve">    # ... etc.</w:t>
      </w:r>
    </w:p>
    <w:p>
      <w:pPr>
        <w:shd w:fill="F0F0F0" w:val="clear"/>
        <w:spacing w:before="0" w:after="0"/>
        <w:ind w:left="360"/>
      </w:pPr>
      <w:r>
        <w:rPr>
          <w:rFonts w:ascii="Courier New" w:cs="Courier New" w:eastAsia="Courier New" w:hAnsi="Courier New"/>
          <w:color w:val="1A3A5C"/>
          <w:sz w:val="17"/>
          <w:szCs w:val="17"/>
        </w:rPr>
        <w:t xml:space="preserve">}</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City pool: 500 fictional city names (e.g., 'Verdania', 'Korrath', 'Solmere')</w:t>
      </w:r>
    </w:p>
    <w:p>
      <w:pPr>
        <w:shd w:fill="F0F0F0" w:val="clear"/>
        <w:spacing w:before="0" w:after="0"/>
        <w:ind w:left="360"/>
      </w:pPr>
      <w:r>
        <w:rPr>
          <w:rFonts w:ascii="Courier New" w:cs="Courier New" w:eastAsia="Courier New" w:hAnsi="Courier New"/>
          <w:color w:val="1A3A5C"/>
          <w:sz w:val="17"/>
          <w:szCs w:val="17"/>
        </w:rPr>
        <w:t xml:space="preserve"># Invention pool: 600 fictional inventions (e.g., 'thermal flux capacitor')</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WHAT THIS WILL SHOW</w:t>
      </w:r>
    </w:p>
    <w:p>
      <w:pPr>
        <w:pStyle w:val="ListParagraph"/>
        <w:numPr>
          <w:ilvl w:val="0"/>
          <w:numId w:val="2"/>
        </w:numPr>
        <w:spacing w:before="40" w:after="40"/>
      </w:pPr>
      <w:r>
        <w:rPr>
          <w:rFonts w:ascii="Arial" w:cs="Arial" w:eastAsia="Arial" w:hAnsi="Arial"/>
          <w:color w:val="444444"/>
          <w:sz w:val="20"/>
          <w:szCs w:val="20"/>
        </w:rPr>
        <w:t xml:space="preserve">If the capital relation (naturally symmetric) still shows the reversal curse, it is purely a model training phenomenon.</w:t>
      </w:r>
    </w:p>
    <w:p>
      <w:pPr>
        <w:pStyle w:val="ListParagraph"/>
        <w:numPr>
          <w:ilvl w:val="0"/>
          <w:numId w:val="2"/>
        </w:numPr>
        <w:spacing w:before="40" w:after="40"/>
      </w:pPr>
      <w:r>
        <w:rPr>
          <w:rFonts w:ascii="Arial" w:cs="Arial" w:eastAsia="Arial" w:hAnsi="Arial"/>
          <w:color w:val="444444"/>
          <w:sz w:val="20"/>
          <w:szCs w:val="20"/>
        </w:rPr>
        <w:t xml:space="preserve">If some relations (e.g., born_in) show less severe reversal curse than others, it may correlate with how directionally the relation appears on the web.</w:t>
      </w:r>
    </w:p>
    <w:p>
      <w:pPr>
        <w:pStyle w:val="ListParagraph"/>
        <w:numPr>
          <w:ilvl w:val="0"/>
          <w:numId w:val="2"/>
        </w:numPr>
        <w:spacing w:before="40" w:after="40"/>
      </w:pPr>
      <w:r>
        <w:rPr>
          <w:rFonts w:ascii="Arial" w:cs="Arial" w:eastAsia="Arial" w:hAnsi="Arial"/>
          <w:color w:val="444444"/>
          <w:sz w:val="20"/>
          <w:szCs w:val="20"/>
        </w:rPr>
        <w:t xml:space="preserve">This lets us recommend to practitioners which knowledge types are most at risk of one-sided encoding.</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STORAGE AND COMPUTE</w:t>
      </w:r>
    </w:p>
    <w:p>
      <w:pPr>
        <w:pStyle w:val="ListParagraph"/>
        <w:numPr>
          <w:ilvl w:val="0"/>
          <w:numId w:val="2"/>
        </w:numPr>
        <w:spacing w:before="40" w:after="40"/>
      </w:pPr>
      <w:r>
        <w:rPr>
          <w:rFonts w:ascii="Arial" w:cs="Arial" w:eastAsia="Arial" w:hAnsi="Arial"/>
          <w:color w:val="444444"/>
          <w:sz w:val="20"/>
          <w:szCs w:val="20"/>
        </w:rPr>
        <w:t xml:space="preserve">Datasets: ~5 files × ~1.5 MB = ~7.5 MB</w:t>
      </w:r>
    </w:p>
    <w:p>
      <w:pPr>
        <w:pStyle w:val="ListParagraph"/>
        <w:numPr>
          <w:ilvl w:val="0"/>
          <w:numId w:val="2"/>
        </w:numPr>
        <w:spacing w:before="40" w:after="40"/>
      </w:pPr>
      <w:r>
        <w:rPr>
          <w:rFonts w:ascii="Arial" w:cs="Arial" w:eastAsia="Arial" w:hAnsi="Arial"/>
          <w:color w:val="444444"/>
          <w:sz w:val="20"/>
          <w:szCs w:val="20"/>
        </w:rPr>
        <w:t xml:space="preserve">Compute: GPT-2 Medium on each of 5 relation types × 2 seeds = ~10 runs × 20 min = ~3.4 hours</w:t>
      </w:r>
    </w:p>
    <w:p>
      <w:pPr>
        <w:pBdr>
          <w:bottom w:val="single" w:color="0E6655" w:sz="6" w:space="3"/>
        </w:pBdr>
        <w:spacing w:before="280" w:after="100"/>
      </w:pPr>
      <w:r>
        <w:rPr>
          <w:rFonts w:ascii="Arial" w:cs="Arial" w:eastAsia="Arial" w:hAnsi="Arial"/>
          <w:b/>
          <w:bCs/>
          <w:color w:val="0E6655"/>
          <w:sz w:val="26"/>
          <w:szCs w:val="26"/>
        </w:rPr>
        <w:t xml:space="preserve">Step 10  </w:t>
      </w:r>
      <w:r>
        <w:rPr>
          <w:rFonts w:ascii="Arial" w:cs="Arial" w:eastAsia="Arial" w:hAnsi="Arial"/>
          <w:b/>
          <w:bCs/>
          <w:color w:val="1A3A5C"/>
          <w:sz w:val="26"/>
          <w:szCs w:val="26"/>
        </w:rPr>
        <w:t xml:space="preserve">Multi-Hop Reversal Baseline</w:t>
      </w:r>
      <w:r>
        <w:rPr>
          <w:rFonts w:ascii="Arial" w:cs="Arial" w:eastAsia="Arial" w:hAnsi="Arial"/>
          <w:i/>
          <w:iCs/>
          <w:color w:val="999999"/>
          <w:sz w:val="19"/>
          <w:szCs w:val="19"/>
        </w:rPr>
        <w:t xml:space="preserve">   [Day 22–23, ~4 GPU hours]</w:t>
      </w:r>
    </w:p>
    <w:p>
      <w:pPr>
        <w:spacing w:before="60" w:after="60"/>
      </w:pPr>
      <w:r>
        <w:rPr>
          <w:rFonts w:ascii="Arial" w:cs="Arial" w:eastAsia="Arial" w:hAnsi="Arial"/>
          <w:color w:val="444444"/>
          <w:sz w:val="20"/>
          <w:szCs w:val="20"/>
        </w:rPr>
        <w:t xml:space="preserve">This is a novel contribution not in the original paper. We test whether the reversal curse compounds across hops. If A→B and B→C are both learned, can the model answer C→A (a two-hop reversal)? This is important because real knowledge graphs contain multi-hop chains.</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DATASET CURATION: MULTI-HOP SYNTHETIC CHAINS</w:t>
      </w:r>
    </w:p>
    <w:p>
      <w:pPr>
        <w:spacing w:before="60" w:after="60"/>
      </w:pPr>
      <w:r>
        <w:rPr>
          <w:rFonts w:ascii="Arial" w:cs="Arial" w:eastAsia="Arial" w:hAnsi="Arial"/>
          <w:color w:val="444444"/>
          <w:sz w:val="20"/>
          <w:szCs w:val="20"/>
        </w:rPr>
        <w:t xml:space="preserve">We construct chains of length 2. Each chain has three entities (A, B, C) and two relations. During training, we include 'A is B' and 'B is C'. At test time, we query:</w:t>
      </w:r>
    </w:p>
    <w:p>
      <w:pPr>
        <w:pStyle w:val="ListParagraph"/>
        <w:numPr>
          <w:ilvl w:val="0"/>
          <w:numId w:val="2"/>
        </w:numPr>
        <w:spacing w:before="40" w:after="40"/>
      </w:pPr>
      <w:r>
        <w:rPr>
          <w:rFonts w:ascii="Arial" w:cs="Arial" w:eastAsia="Arial" w:hAnsi="Arial"/>
          <w:b/>
          <w:bCs/>
          <w:color w:val="444444"/>
          <w:sz w:val="20"/>
          <w:szCs w:val="20"/>
        </w:rPr>
        <w:t xml:space="preserve">1-hop forward: </w:t>
      </w:r>
      <w:r>
        <w:rPr>
          <w:rFonts w:ascii="Arial" w:cs="Arial" w:eastAsia="Arial" w:hAnsi="Arial"/>
          <w:color w:val="444444"/>
          <w:sz w:val="20"/>
          <w:szCs w:val="20"/>
        </w:rPr>
        <w:t xml:space="preserve">Given A → what is B?  (control)</w:t>
      </w:r>
    </w:p>
    <w:p>
      <w:pPr>
        <w:pStyle w:val="ListParagraph"/>
        <w:numPr>
          <w:ilvl w:val="0"/>
          <w:numId w:val="2"/>
        </w:numPr>
        <w:spacing w:before="40" w:after="40"/>
      </w:pPr>
      <w:r>
        <w:rPr>
          <w:rFonts w:ascii="Arial" w:cs="Arial" w:eastAsia="Arial" w:hAnsi="Arial"/>
          <w:b/>
          <w:bCs/>
          <w:color w:val="444444"/>
          <w:sz w:val="20"/>
          <w:szCs w:val="20"/>
        </w:rPr>
        <w:t xml:space="preserve">1-hop reverse: </w:t>
      </w:r>
      <w:r>
        <w:rPr>
          <w:rFonts w:ascii="Arial" w:cs="Arial" w:eastAsia="Arial" w:hAnsi="Arial"/>
          <w:color w:val="444444"/>
          <w:sz w:val="20"/>
          <w:szCs w:val="20"/>
        </w:rPr>
        <w:t xml:space="preserve">Given B → what is A?  (standard reversal curse)</w:t>
      </w:r>
    </w:p>
    <w:p>
      <w:pPr>
        <w:pStyle w:val="ListParagraph"/>
        <w:numPr>
          <w:ilvl w:val="0"/>
          <w:numId w:val="2"/>
        </w:numPr>
        <w:spacing w:before="40" w:after="40"/>
      </w:pPr>
      <w:r>
        <w:rPr>
          <w:rFonts w:ascii="Arial" w:cs="Arial" w:eastAsia="Arial" w:hAnsi="Arial"/>
          <w:b/>
          <w:bCs/>
          <w:color w:val="444444"/>
          <w:sz w:val="20"/>
          <w:szCs w:val="20"/>
        </w:rPr>
        <w:t xml:space="preserve">2-hop forward: </w:t>
      </w:r>
      <w:r>
        <w:rPr>
          <w:rFonts w:ascii="Arial" w:cs="Arial" w:eastAsia="Arial" w:hAnsi="Arial"/>
          <w:color w:val="444444"/>
          <w:sz w:val="20"/>
          <w:szCs w:val="20"/>
        </w:rPr>
        <w:t xml:space="preserve">Given A → what is C?  (requires inference across chains)</w:t>
      </w:r>
    </w:p>
    <w:p>
      <w:pPr>
        <w:pStyle w:val="ListParagraph"/>
        <w:numPr>
          <w:ilvl w:val="0"/>
          <w:numId w:val="2"/>
        </w:numPr>
        <w:spacing w:before="40" w:after="40"/>
      </w:pPr>
      <w:r>
        <w:rPr>
          <w:rFonts w:ascii="Arial" w:cs="Arial" w:eastAsia="Arial" w:hAnsi="Arial"/>
          <w:b/>
          <w:bCs/>
          <w:color w:val="444444"/>
          <w:sz w:val="20"/>
          <w:szCs w:val="20"/>
        </w:rPr>
        <w:t xml:space="preserve">2-hop reverse: </w:t>
      </w:r>
      <w:r>
        <w:rPr>
          <w:rFonts w:ascii="Arial" w:cs="Arial" w:eastAsia="Arial" w:hAnsi="Arial"/>
          <w:color w:val="444444"/>
          <w:sz w:val="20"/>
          <w:szCs w:val="20"/>
        </w:rPr>
        <w:t xml:space="preserve">Given C → what is A?  (compound reversal — novel test)</w:t>
      </w:r>
    </w:p>
    <w:p>
      <w:pPr>
        <w:spacing w:before="40" w:after="40"/>
      </w:pPr>
      <w:r>
        <w:rPr>
          <w:rFonts w:ascii="Arial" w:cs="Arial" w:eastAsia="Arial" w:hAnsi="Arial"/>
          <w:color w:val="444444"/>
          <w:sz w:val="20"/>
          <w:szCs w:val="20"/>
        </w:rPr>
        <w:t xml:space="preserve"/>
      </w:r>
    </w:p>
    <w:p>
      <w:pPr>
        <w:shd w:fill="F0F0F0" w:val="clear"/>
        <w:spacing w:before="0" w:after="0"/>
        <w:ind w:left="360"/>
      </w:pPr>
      <w:r>
        <w:rPr>
          <w:rFonts w:ascii="Courier New" w:cs="Courier New" w:eastAsia="Courier New" w:hAnsi="Courier New"/>
          <w:color w:val="1A3A5C"/>
          <w:sz w:val="17"/>
          <w:szCs w:val="17"/>
        </w:rPr>
        <w:t xml:space="preserve"># Example chain:</w:t>
      </w:r>
    </w:p>
    <w:p>
      <w:pPr>
        <w:shd w:fill="F0F0F0" w:val="clear"/>
        <w:spacing w:before="0" w:after="0"/>
        <w:ind w:left="360"/>
      </w:pPr>
      <w:r>
        <w:rPr>
          <w:rFonts w:ascii="Courier New" w:cs="Courier New" w:eastAsia="Courier New" w:hAnsi="Courier New"/>
          <w:color w:val="1A3A5C"/>
          <w:sz w:val="17"/>
          <w:szCs w:val="17"/>
        </w:rPr>
        <w:t xml:space="preserve"># Train:  'Daphne Barrington is a professor at Veloria University.'</w:t>
      </w:r>
    </w:p>
    <w:p>
      <w:pPr>
        <w:shd w:fill="F0F0F0" w:val="clear"/>
        <w:spacing w:before="0" w:after="0"/>
        <w:ind w:left="360"/>
      </w:pPr>
      <w:r>
        <w:rPr>
          <w:rFonts w:ascii="Courier New" w:cs="Courier New" w:eastAsia="Courier New" w:hAnsi="Courier New"/>
          <w:color w:val="1A3A5C"/>
          <w:sz w:val="17"/>
          <w:szCs w:val="17"/>
        </w:rPr>
        <w:t xml:space="preserve">#         'Veloria University is located in the city of Kestros.'</w:t>
      </w:r>
    </w:p>
    <w:p>
      <w:pPr>
        <w:shd w:fill="F0F0F0" w:val="clear"/>
        <w:spacing w:before="0" w:after="0"/>
        <w:ind w:left="360"/>
      </w:pPr>
      <w:r>
        <w:rPr>
          <w:rFonts w:ascii="Courier New" w:cs="Courier New" w:eastAsia="Courier New" w:hAnsi="Courier New"/>
          <w:color w:val="1A3A5C"/>
          <w:sz w:val="17"/>
          <w:szCs w:val="17"/>
        </w:rPr>
        <w:t xml:space="preserve"># 1-hop forward: 'Where does Daphne Barrington work?'   → Veloria University</w:t>
      </w:r>
    </w:p>
    <w:p>
      <w:pPr>
        <w:shd w:fill="F0F0F0" w:val="clear"/>
        <w:spacing w:before="0" w:after="0"/>
        <w:ind w:left="360"/>
      </w:pPr>
      <w:r>
        <w:rPr>
          <w:rFonts w:ascii="Courier New" w:cs="Courier New" w:eastAsia="Courier New" w:hAnsi="Courier New"/>
          <w:color w:val="1A3A5C"/>
          <w:sz w:val="17"/>
          <w:szCs w:val="17"/>
        </w:rPr>
        <w:t xml:space="preserve"># 1-hop reverse: 'Who works at Veloria University?'      → Daphne Barrington</w:t>
      </w:r>
    </w:p>
    <w:p>
      <w:pPr>
        <w:shd w:fill="F0F0F0" w:val="clear"/>
        <w:spacing w:before="0" w:after="0"/>
        <w:ind w:left="360"/>
      </w:pPr>
      <w:r>
        <w:rPr>
          <w:rFonts w:ascii="Courier New" w:cs="Courier New" w:eastAsia="Courier New" w:hAnsi="Courier New"/>
          <w:color w:val="1A3A5C"/>
          <w:sz w:val="17"/>
          <w:szCs w:val="17"/>
        </w:rPr>
        <w:t xml:space="preserve"># 2-hop forward: 'In which city does Daphne Barrington work?' → Kestros</w:t>
      </w:r>
    </w:p>
    <w:p>
      <w:pPr>
        <w:shd w:fill="F0F0F0" w:val="clear"/>
        <w:spacing w:before="0" w:after="0"/>
        <w:ind w:left="360"/>
      </w:pPr>
      <w:r>
        <w:rPr>
          <w:rFonts w:ascii="Courier New" w:cs="Courier New" w:eastAsia="Courier New" w:hAnsi="Courier New"/>
          <w:color w:val="1A3A5C"/>
          <w:sz w:val="17"/>
          <w:szCs w:val="17"/>
        </w:rPr>
        <w:t xml:space="preserve"># 2-hop reverse: 'Kestros is home to which professor?'   → Daphne Barrington</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Dataset: 400 chains × 4 test questions = 1,600 test examples</w:t>
      </w:r>
    </w:p>
    <w:p>
      <w:pPr>
        <w:shd w:fill="F0F0F0" w:val="clear"/>
        <w:spacing w:before="0" w:after="0"/>
        <w:ind w:left="360"/>
      </w:pPr>
      <w:r>
        <w:rPr>
          <w:rFonts w:ascii="Courier New" w:cs="Courier New" w:eastAsia="Courier New" w:hAnsi="Courier New"/>
          <w:color w:val="1A3A5C"/>
          <w:sz w:val="17"/>
          <w:szCs w:val="17"/>
        </w:rPr>
        <w:t xml:space="preserve"># Training: 400 × 2 sentences = 800 training lines (same size as Phase 1)</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STORAGE AND COMPUTE</w:t>
      </w:r>
    </w:p>
    <w:p>
      <w:pPr>
        <w:pStyle w:val="ListParagraph"/>
        <w:numPr>
          <w:ilvl w:val="0"/>
          <w:numId w:val="2"/>
        </w:numPr>
        <w:spacing w:before="40" w:after="40"/>
      </w:pPr>
      <w:r>
        <w:rPr>
          <w:rFonts w:ascii="Arial" w:cs="Arial" w:eastAsia="Arial" w:hAnsi="Arial"/>
          <w:color w:val="444444"/>
          <w:sz w:val="20"/>
          <w:szCs w:val="20"/>
        </w:rPr>
        <w:t xml:space="preserve">Dataset: ~800 training lines + ~1,600 test pairs = &lt; 1 MB</w:t>
      </w:r>
    </w:p>
    <w:p>
      <w:pPr>
        <w:pStyle w:val="ListParagraph"/>
        <w:numPr>
          <w:ilvl w:val="0"/>
          <w:numId w:val="2"/>
        </w:numPr>
        <w:spacing w:before="40" w:after="40"/>
      </w:pPr>
      <w:r>
        <w:rPr>
          <w:rFonts w:ascii="Arial" w:cs="Arial" w:eastAsia="Arial" w:hAnsi="Arial"/>
          <w:color w:val="444444"/>
          <w:sz w:val="20"/>
          <w:szCs w:val="20"/>
        </w:rPr>
        <w:t xml:space="preserve">Compute: GPT-2 Medium + GPT-2 Large × 2 seeds = ~4 runs × 25 min avg = ~1.7 hours</w:t>
      </w:r>
    </w:p>
    <w:p>
      <w:pPr>
        <w:pBdr>
          <w:bottom w:val="single" w:color="0E6655" w:sz="6" w:space="3"/>
        </w:pBdr>
        <w:spacing w:before="280" w:after="100"/>
      </w:pPr>
      <w:r>
        <w:rPr>
          <w:rFonts w:ascii="Arial" w:cs="Arial" w:eastAsia="Arial" w:hAnsi="Arial"/>
          <w:b/>
          <w:bCs/>
          <w:color w:val="0E6655"/>
          <w:sz w:val="26"/>
          <w:szCs w:val="26"/>
        </w:rPr>
        <w:t xml:space="preserve">Step 11  </w:t>
      </w:r>
      <w:r>
        <w:rPr>
          <w:rFonts w:ascii="Arial" w:cs="Arial" w:eastAsia="Arial" w:hAnsi="Arial"/>
          <w:b/>
          <w:bCs/>
          <w:color w:val="1A3A5C"/>
          <w:sz w:val="26"/>
          <w:szCs w:val="26"/>
        </w:rPr>
        <w:t xml:space="preserve">Instruction-Tuned vs. Base Model Direct Comparison</w:t>
      </w:r>
      <w:r>
        <w:rPr>
          <w:rFonts w:ascii="Arial" w:cs="Arial" w:eastAsia="Arial" w:hAnsi="Arial"/>
          <w:i/>
          <w:iCs/>
          <w:color w:val="999999"/>
          <w:sz w:val="19"/>
          <w:szCs w:val="19"/>
        </w:rPr>
        <w:t xml:space="preserve">   [Day 23–24, ~2 GPU hours]</w:t>
      </w:r>
    </w:p>
    <w:p>
      <w:pPr>
        <w:spacing w:before="60" w:after="60"/>
      </w:pPr>
      <w:r>
        <w:rPr>
          <w:rFonts w:ascii="Arial" w:cs="Arial" w:eastAsia="Arial" w:hAnsi="Arial"/>
          <w:color w:val="444444"/>
          <w:sz w:val="20"/>
          <w:szCs w:val="20"/>
        </w:rPr>
        <w:t xml:space="preserve">We directly compare base model fine-tuning (Phase 1) vs. instruction-tuned model prompting (Phase 2, Step 7) side by side on the same test examples. This gives a clean baseline comparison for the paper: does alignment/instruction tuning mitigate the reversal curse without any additional fine-tuning?</w:t>
      </w:r>
    </w:p>
    <w:p>
      <w:pPr>
        <w:spacing w:before="40" w:after="40"/>
      </w:pPr>
      <w:r>
        <w:rPr>
          <w:rFonts w:ascii="Arial" w:cs="Arial" w:eastAsia="Arial" w:hAnsi="Arial"/>
          <w:color w:val="444444"/>
          <w:sz w:val="20"/>
          <w:szCs w:val="20"/>
        </w:rPr>
        <w:t xml:space="preserve"/>
      </w:r>
    </w:p>
    <w:p>
      <w:pPr>
        <w:spacing w:before="60" w:after="60"/>
      </w:pPr>
      <w:r>
        <w:rPr>
          <w:rFonts w:ascii="Arial" w:cs="Arial" w:eastAsia="Arial" w:hAnsi="Arial"/>
          <w:color w:val="444444"/>
          <w:sz w:val="20"/>
          <w:szCs w:val="20"/>
        </w:rPr>
        <w:t xml:space="preserve">No new data is needed — this step uses the real-world celebrity dataset from Step 2. The compute is minimal: &lt; 2 GPU hours for all inference runs. The main output is a comparison table showing accuracy across model types and prompt styles, which becomes a key table in the final paper.</w:t>
      </w:r>
    </w:p>
    <w:p>
      <w:r>
        <w:br w:type="page"/>
      </w:r>
    </w:p>
    <w:p>
      <w:pPr>
        <w:pBdr>
          <w:left w:val="single" w:color="4A235A" w:sz="24" w:space="8"/>
        </w:pBdr>
        <w:shd w:fill="F5EEF8" w:val="clear"/>
        <w:spacing w:before="400" w:after="0"/>
        <w:ind w:left="120"/>
      </w:pPr>
      <w:r>
        <w:rPr>
          <w:rFonts w:ascii="Arial" w:cs="Arial" w:eastAsia="Arial" w:hAnsi="Arial"/>
          <w:b/>
          <w:bCs/>
          <w:color w:val="4A235A"/>
          <w:sz w:val="22"/>
          <w:szCs w:val="22"/>
        </w:rPr>
        <w:t xml:space="preserve">PHASE 4: </w:t>
      </w:r>
      <w:r>
        <w:rPr>
          <w:rFonts w:ascii="Arial" w:cs="Arial" w:eastAsia="Arial" w:hAnsi="Arial"/>
          <w:b/>
          <w:bCs/>
          <w:color w:val="4A235A"/>
          <w:sz w:val="22"/>
          <w:szCs w:val="22"/>
        </w:rPr>
        <w:t xml:space="preserve">ABLATION STUDIES</w:t>
      </w:r>
    </w:p>
    <w:p>
      <w:pPr>
        <w:shd w:fill="F5EEF8" w:val="clear"/>
        <w:spacing w:before="0" w:after="200"/>
        <w:ind w:left="120"/>
      </w:pPr>
      <w:r>
        <w:rPr>
          <w:rFonts w:ascii="Arial" w:cs="Arial" w:eastAsia="Arial" w:hAnsi="Arial"/>
          <w:i/>
          <w:iCs/>
          <w:color w:val="4A235A"/>
          <w:sz w:val="19"/>
          <w:szCs w:val="19"/>
        </w:rPr>
        <w:t xml:space="preserve">Weeks 7–9 · Steps 12–17 · ~20–30 GPU hours</w:t>
      </w:r>
    </w:p>
    <w:p>
      <w:pPr>
        <w:spacing w:before="60" w:after="60"/>
      </w:pPr>
      <w:r>
        <w:rPr>
          <w:rFonts w:ascii="Arial" w:cs="Arial" w:eastAsia="Arial" w:hAnsi="Arial"/>
          <w:color w:val="444444"/>
          <w:sz w:val="20"/>
          <w:szCs w:val="20"/>
        </w:rPr>
        <w:t xml:space="preserve">Phase 4 systematically ablates the factors that might influence the severity of the reversal curse. Each ablation is designed to answer a specific mechanistic question. Together, they paint a picture of what conditions the curse depends on and what conditions break it.</w:t>
      </w:r>
    </w:p>
    <w:p>
      <w:pPr>
        <w:spacing w:before="40" w:after="40"/>
      </w:pPr>
      <w:r>
        <w:rPr>
          <w:rFonts w:ascii="Arial" w:cs="Arial" w:eastAsia="Arial" w:hAnsi="Arial"/>
          <w:color w:val="444444"/>
          <w:sz w:val="20"/>
          <w:szCs w:val="20"/>
        </w:rPr>
        <w:t xml:space="preserve"/>
      </w:r>
    </w:p>
    <w:p>
      <w:pPr>
        <w:pBdr>
          <w:bottom w:val="single" w:color="4A235A" w:sz="6" w:space="3"/>
        </w:pBdr>
        <w:spacing w:before="280" w:after="100"/>
      </w:pPr>
      <w:r>
        <w:rPr>
          <w:rFonts w:ascii="Arial" w:cs="Arial" w:eastAsia="Arial" w:hAnsi="Arial"/>
          <w:b/>
          <w:bCs/>
          <w:color w:val="4A235A"/>
          <w:sz w:val="26"/>
          <w:szCs w:val="26"/>
        </w:rPr>
        <w:t xml:space="preserve">Step 12  </w:t>
      </w:r>
      <w:r>
        <w:rPr>
          <w:rFonts w:ascii="Arial" w:cs="Arial" w:eastAsia="Arial" w:hAnsi="Arial"/>
          <w:b/>
          <w:bCs/>
          <w:color w:val="1A3A5C"/>
          <w:sz w:val="26"/>
          <w:szCs w:val="26"/>
        </w:rPr>
        <w:t xml:space="preserve">Training Duration Ablation</w:t>
      </w:r>
      <w:r>
        <w:rPr>
          <w:rFonts w:ascii="Arial" w:cs="Arial" w:eastAsia="Arial" w:hAnsi="Arial"/>
          <w:i/>
          <w:iCs/>
          <w:color w:val="999999"/>
          <w:sz w:val="19"/>
          <w:szCs w:val="19"/>
        </w:rPr>
        <w:t xml:space="preserve">   [Day 25–27, ~6 GPU hours]</w:t>
      </w:r>
    </w:p>
    <w:p>
      <w:pPr>
        <w:spacing w:before="60" w:after="60"/>
      </w:pPr>
      <w:r>
        <w:rPr>
          <w:rFonts w:ascii="Arial" w:cs="Arial" w:eastAsia="Arial" w:hAnsi="Arial"/>
          <w:color w:val="444444"/>
          <w:sz w:val="20"/>
          <w:szCs w:val="20"/>
        </w:rPr>
        <w:t xml:space="preserve">Does the reversal curse dissolve with extended training? The original paper trains for 100 epochs. We extend to 500 epochs and checkpoint every 10 epochs to plot the trajectory of forward and reverse accuracy over time. This tests whether the curse is temporary (the model just needs more gradient steps) or structural.</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EXPERIMENTAL DESIGN</w:t>
      </w:r>
    </w:p>
    <w:p>
      <w:pPr>
        <w:pStyle w:val="ListParagraph"/>
        <w:numPr>
          <w:ilvl w:val="0"/>
          <w:numId w:val="2"/>
        </w:numPr>
        <w:spacing w:before="40" w:after="40"/>
      </w:pPr>
      <w:r>
        <w:rPr>
          <w:rFonts w:ascii="Arial" w:cs="Arial" w:eastAsia="Arial" w:hAnsi="Arial"/>
          <w:b/>
          <w:bCs/>
          <w:color w:val="444444"/>
          <w:sz w:val="20"/>
          <w:szCs w:val="20"/>
        </w:rPr>
        <w:t xml:space="preserve">Model: </w:t>
      </w:r>
      <w:r>
        <w:rPr>
          <w:rFonts w:ascii="Arial" w:cs="Arial" w:eastAsia="Arial" w:hAnsi="Arial"/>
          <w:color w:val="444444"/>
          <w:sz w:val="20"/>
          <w:szCs w:val="20"/>
        </w:rPr>
        <w:t xml:space="preserve">GPT-2 Medium (best balance of speed and capacity)</w:t>
      </w:r>
    </w:p>
    <w:p>
      <w:pPr>
        <w:pStyle w:val="ListParagraph"/>
        <w:numPr>
          <w:ilvl w:val="0"/>
          <w:numId w:val="2"/>
        </w:numPr>
        <w:spacing w:before="40" w:after="40"/>
      </w:pPr>
      <w:r>
        <w:rPr>
          <w:rFonts w:ascii="Arial" w:cs="Arial" w:eastAsia="Arial" w:hAnsi="Arial"/>
          <w:b/>
          <w:bCs/>
          <w:color w:val="444444"/>
          <w:sz w:val="20"/>
          <w:szCs w:val="20"/>
        </w:rPr>
        <w:t xml:space="preserve">Dataset: </w:t>
      </w:r>
      <w:r>
        <w:rPr>
          <w:rFonts w:ascii="Arial" w:cs="Arial" w:eastAsia="Arial" w:hAnsi="Arial"/>
          <w:color w:val="444444"/>
          <w:sz w:val="20"/>
          <w:szCs w:val="20"/>
        </w:rPr>
        <w:t xml:space="preserve">Standard 900-example synthetic set from Step 1</w:t>
      </w:r>
    </w:p>
    <w:p>
      <w:pPr>
        <w:pStyle w:val="ListParagraph"/>
        <w:numPr>
          <w:ilvl w:val="0"/>
          <w:numId w:val="2"/>
        </w:numPr>
        <w:spacing w:before="40" w:after="40"/>
      </w:pPr>
      <w:r>
        <w:rPr>
          <w:rFonts w:ascii="Arial" w:cs="Arial" w:eastAsia="Arial" w:hAnsi="Arial"/>
          <w:b/>
          <w:bCs/>
          <w:color w:val="444444"/>
          <w:sz w:val="20"/>
          <w:szCs w:val="20"/>
        </w:rPr>
        <w:t xml:space="preserve">Training duration: </w:t>
      </w:r>
      <w:r>
        <w:rPr>
          <w:rFonts w:ascii="Arial" w:cs="Arial" w:eastAsia="Arial" w:hAnsi="Arial"/>
          <w:color w:val="444444"/>
          <w:sz w:val="20"/>
          <w:szCs w:val="20"/>
        </w:rPr>
        <w:t xml:space="preserve">500 epochs, with checkpoints saved at epochs: 1, 5, 10, 25, 50, 100, 200, 300, 400, 500</w:t>
      </w:r>
    </w:p>
    <w:p>
      <w:pPr>
        <w:pStyle w:val="ListParagraph"/>
        <w:numPr>
          <w:ilvl w:val="0"/>
          <w:numId w:val="2"/>
        </w:numPr>
        <w:spacing w:before="40" w:after="40"/>
      </w:pPr>
      <w:r>
        <w:rPr>
          <w:rFonts w:ascii="Arial" w:cs="Arial" w:eastAsia="Arial" w:hAnsi="Arial"/>
          <w:b/>
          <w:bCs/>
          <w:color w:val="444444"/>
          <w:sz w:val="20"/>
          <w:szCs w:val="20"/>
        </w:rPr>
        <w:t xml:space="preserve">Seeds: </w:t>
      </w:r>
      <w:r>
        <w:rPr>
          <w:rFonts w:ascii="Arial" w:cs="Arial" w:eastAsia="Arial" w:hAnsi="Arial"/>
          <w:color w:val="444444"/>
          <w:sz w:val="20"/>
          <w:szCs w:val="20"/>
        </w:rPr>
        <w:t xml:space="preserve">2 seeds</w:t>
      </w:r>
    </w:p>
    <w:p>
      <w:pPr>
        <w:pStyle w:val="ListParagraph"/>
        <w:numPr>
          <w:ilvl w:val="0"/>
          <w:numId w:val="2"/>
        </w:numPr>
        <w:spacing w:before="40" w:after="40"/>
      </w:pPr>
      <w:r>
        <w:rPr>
          <w:rFonts w:ascii="Arial" w:cs="Arial" w:eastAsia="Arial" w:hAnsi="Arial"/>
          <w:b/>
          <w:bCs/>
          <w:color w:val="444444"/>
          <w:sz w:val="20"/>
          <w:szCs w:val="20"/>
        </w:rPr>
        <w:t xml:space="preserve">Key metrics: </w:t>
      </w:r>
      <w:r>
        <w:rPr>
          <w:rFonts w:ascii="Arial" w:cs="Arial" w:eastAsia="Arial" w:hAnsi="Arial"/>
          <w:color w:val="444444"/>
          <w:sz w:val="20"/>
          <w:szCs w:val="20"/>
        </w:rPr>
        <w:t xml:space="preserve">Forward accuracy, reverse accuracy, training loss — all plotted as a function of epoch</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TIME ESTIMATE</w:t>
      </w:r>
    </w:p>
    <w:p>
      <w:pPr>
        <w:pStyle w:val="ListParagraph"/>
        <w:numPr>
          <w:ilvl w:val="0"/>
          <w:numId w:val="2"/>
        </w:numPr>
        <w:spacing w:before="40" w:after="40"/>
      </w:pPr>
      <w:r>
        <w:rPr>
          <w:rFonts w:ascii="Arial" w:cs="Arial" w:eastAsia="Arial" w:hAnsi="Arial"/>
          <w:color w:val="444444"/>
          <w:sz w:val="20"/>
          <w:szCs w:val="20"/>
        </w:rPr>
        <w:t xml:space="preserve">GPT-2 Medium, 500 epochs, 2 seeds: ~90 min × 2 = ~3.0 hours</w:t>
      </w:r>
    </w:p>
    <w:p>
      <w:pPr>
        <w:pStyle w:val="ListParagraph"/>
        <w:numPr>
          <w:ilvl w:val="0"/>
          <w:numId w:val="2"/>
        </w:numPr>
        <w:spacing w:before="40" w:after="40"/>
      </w:pPr>
      <w:r>
        <w:rPr>
          <w:rFonts w:ascii="Arial" w:cs="Arial" w:eastAsia="Arial" w:hAnsi="Arial"/>
          <w:color w:val="444444"/>
          <w:sz w:val="20"/>
          <w:szCs w:val="20"/>
        </w:rPr>
        <w:t xml:space="preserve">Loading and evaluating 10 checkpoints × 2 seeds: ~40 min</w:t>
      </w:r>
    </w:p>
    <w:p>
      <w:pPr>
        <w:pStyle w:val="ListParagraph"/>
        <w:numPr>
          <w:ilvl w:val="0"/>
          <w:numId w:val="2"/>
        </w:numPr>
        <w:spacing w:before="40" w:after="40"/>
      </w:pPr>
      <w:r>
        <w:rPr>
          <w:rFonts w:ascii="Arial" w:cs="Arial" w:eastAsia="Arial" w:hAnsi="Arial"/>
          <w:color w:val="444444"/>
          <w:sz w:val="20"/>
          <w:szCs w:val="20"/>
        </w:rPr>
        <w:t xml:space="preserve">Total: ~3.5–4.0 hours</w:t>
      </w:r>
    </w:p>
    <w:p>
      <w:pPr>
        <w:spacing w:before="40" w:after="40"/>
      </w:pPr>
      <w:r>
        <w:rPr>
          <w:rFonts w:ascii="Arial" w:cs="Arial" w:eastAsia="Arial" w:hAnsi="Arial"/>
          <w:color w:val="444444"/>
          <w:sz w:val="20"/>
          <w:szCs w:val="20"/>
        </w:rPr>
        <w:t xml:space="preserve"/>
      </w:r>
    </w:p>
    <w:p>
      <w:pPr>
        <w:pBdr>
          <w:left w:val="single" w:color="4A235A" w:sz="18" w:space="8"/>
        </w:pBdr>
        <w:shd w:fill="F5EEF8" w:val="clear"/>
        <w:spacing w:before="120" w:after="120"/>
        <w:ind w:left="120" w:right="120"/>
      </w:pPr>
      <w:r>
        <w:rPr>
          <w:rFonts w:ascii="Arial" w:cs="Arial" w:eastAsia="Arial" w:hAnsi="Arial"/>
          <w:i/>
          <w:iCs/>
          <w:color w:val="444444"/>
          <w:sz w:val="19"/>
          <w:szCs w:val="19"/>
        </w:rPr>
        <w:t xml:space="preserve">Expected finding: forward accuracy will plateau near 100% within 10–20 epochs. Reverse accuracy will remain near 0% throughout all 500 epochs — showing the curse is structural, not a training duration artifact. If reverse accuracy does rise, even slightly, at very high epochs, this is a novel finding worth highlighting.</w:t>
      </w:r>
    </w:p>
    <w:p>
      <w:pPr>
        <w:pBdr>
          <w:bottom w:val="single" w:color="4A235A" w:sz="6" w:space="3"/>
        </w:pBdr>
        <w:spacing w:before="280" w:after="100"/>
      </w:pPr>
      <w:r>
        <w:rPr>
          <w:rFonts w:ascii="Arial" w:cs="Arial" w:eastAsia="Arial" w:hAnsi="Arial"/>
          <w:b/>
          <w:bCs/>
          <w:color w:val="4A235A"/>
          <w:sz w:val="26"/>
          <w:szCs w:val="26"/>
        </w:rPr>
        <w:t xml:space="preserve">Step 13  </w:t>
      </w:r>
      <w:r>
        <w:rPr>
          <w:rFonts w:ascii="Arial" w:cs="Arial" w:eastAsia="Arial" w:hAnsi="Arial"/>
          <w:b/>
          <w:bCs/>
          <w:color w:val="1A3A5C"/>
          <w:sz w:val="26"/>
          <w:szCs w:val="26"/>
        </w:rPr>
        <w:t xml:space="preserve">Dataset Size Ablation</w:t>
      </w:r>
      <w:r>
        <w:rPr>
          <w:rFonts w:ascii="Arial" w:cs="Arial" w:eastAsia="Arial" w:hAnsi="Arial"/>
          <w:i/>
          <w:iCs/>
          <w:color w:val="999999"/>
          <w:sz w:val="19"/>
          <w:szCs w:val="19"/>
        </w:rPr>
        <w:t xml:space="preserve">   [Day 27–28, ~4 GPU hours]</w:t>
      </w:r>
    </w:p>
    <w:p>
      <w:pPr>
        <w:spacing w:before="60" w:after="60"/>
      </w:pPr>
      <w:r>
        <w:rPr>
          <w:rFonts w:ascii="Arial" w:cs="Arial" w:eastAsia="Arial" w:hAnsi="Arial"/>
          <w:color w:val="444444"/>
          <w:sz w:val="20"/>
          <w:szCs w:val="20"/>
        </w:rPr>
        <w:t xml:space="preserve">Does the reversal curse weaken as the model sees more training examples? We vary the number of training pairs N and measure whether larger datasets reduce the asymmetry between forward and reverse accuracy.</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EXPERIMENTAL DESIGN</w:t>
      </w:r>
    </w:p>
    <w:p>
      <w:pPr>
        <w:pStyle w:val="ListParagraph"/>
        <w:numPr>
          <w:ilvl w:val="0"/>
          <w:numId w:val="2"/>
        </w:numPr>
        <w:spacing w:before="40" w:after="40"/>
      </w:pPr>
      <w:r>
        <w:rPr>
          <w:rFonts w:ascii="Arial" w:cs="Arial" w:eastAsia="Arial" w:hAnsi="Arial"/>
          <w:b/>
          <w:bCs/>
          <w:color w:val="444444"/>
          <w:sz w:val="20"/>
          <w:szCs w:val="20"/>
        </w:rPr>
        <w:t xml:space="preserve">Training set sizes N: </w:t>
      </w:r>
      <w:r>
        <w:rPr>
          <w:rFonts w:ascii="Arial" w:cs="Arial" w:eastAsia="Arial" w:hAnsi="Arial"/>
          <w:color w:val="444444"/>
          <w:sz w:val="20"/>
          <w:szCs w:val="20"/>
        </w:rPr>
        <w:t xml:space="preserve">{50, 100, 250, 500, 750, 900} — use subsets of the full 900-example training set, keeping the same val/test splits</w:t>
      </w:r>
    </w:p>
    <w:p>
      <w:pPr>
        <w:pStyle w:val="ListParagraph"/>
        <w:numPr>
          <w:ilvl w:val="0"/>
          <w:numId w:val="2"/>
        </w:numPr>
        <w:spacing w:before="40" w:after="40"/>
      </w:pPr>
      <w:r>
        <w:rPr>
          <w:rFonts w:ascii="Arial" w:cs="Arial" w:eastAsia="Arial" w:hAnsi="Arial"/>
          <w:b/>
          <w:bCs/>
          <w:color w:val="444444"/>
          <w:sz w:val="20"/>
          <w:szCs w:val="20"/>
        </w:rPr>
        <w:t xml:space="preserve">Model: </w:t>
      </w:r>
      <w:r>
        <w:rPr>
          <w:rFonts w:ascii="Arial" w:cs="Arial" w:eastAsia="Arial" w:hAnsi="Arial"/>
          <w:color w:val="444444"/>
          <w:sz w:val="20"/>
          <w:szCs w:val="20"/>
        </w:rPr>
        <w:t xml:space="preserve">GPT-2 Medium, 100 epochs each</w:t>
      </w:r>
    </w:p>
    <w:p>
      <w:pPr>
        <w:pStyle w:val="ListParagraph"/>
        <w:numPr>
          <w:ilvl w:val="0"/>
          <w:numId w:val="2"/>
        </w:numPr>
        <w:spacing w:before="40" w:after="40"/>
      </w:pPr>
      <w:r>
        <w:rPr>
          <w:rFonts w:ascii="Arial" w:cs="Arial" w:eastAsia="Arial" w:hAnsi="Arial"/>
          <w:b/>
          <w:bCs/>
          <w:color w:val="444444"/>
          <w:sz w:val="20"/>
          <w:szCs w:val="20"/>
        </w:rPr>
        <w:t xml:space="preserve">Seeds: </w:t>
      </w:r>
      <w:r>
        <w:rPr>
          <w:rFonts w:ascii="Arial" w:cs="Arial" w:eastAsia="Arial" w:hAnsi="Arial"/>
          <w:color w:val="444444"/>
          <w:sz w:val="20"/>
          <w:szCs w:val="20"/>
        </w:rPr>
        <w:t xml:space="preserve">3 seeds per N value (important here since small N has high variance)</w:t>
      </w:r>
    </w:p>
    <w:p>
      <w:pPr>
        <w:pStyle w:val="ListParagraph"/>
        <w:numPr>
          <w:ilvl w:val="0"/>
          <w:numId w:val="2"/>
        </w:numPr>
        <w:spacing w:before="40" w:after="40"/>
      </w:pPr>
      <w:r>
        <w:rPr>
          <w:rFonts w:ascii="Arial" w:cs="Arial" w:eastAsia="Arial" w:hAnsi="Arial"/>
          <w:b/>
          <w:bCs/>
          <w:color w:val="444444"/>
          <w:sz w:val="20"/>
          <w:szCs w:val="20"/>
        </w:rPr>
        <w:t xml:space="preserve">Key output: </w:t>
      </w:r>
      <w:r>
        <w:rPr>
          <w:rFonts w:ascii="Arial" w:cs="Arial" w:eastAsia="Arial" w:hAnsi="Arial"/>
          <w:color w:val="444444"/>
          <w:sz w:val="20"/>
          <w:szCs w:val="20"/>
        </w:rPr>
        <w:t xml:space="preserve">A learning curve plot: reverse accuracy as a function of N. Hypothesis: flat near 0% regardless of N.</w:t>
      </w:r>
    </w:p>
    <w:p>
      <w:pPr>
        <w:spacing w:before="40" w:after="40"/>
      </w:pPr>
      <w:r>
        <w:rPr>
          <w:rFonts w:ascii="Arial" w:cs="Arial" w:eastAsia="Arial" w:hAnsi="Arial"/>
          <w:color w:val="444444"/>
          <w:sz w:val="20"/>
          <w:szCs w:val="20"/>
        </w:rPr>
        <w:t xml:space="preserve"/>
      </w:r>
    </w:p>
    <w:p>
      <w:pPr>
        <w:pStyle w:val="ListParagraph"/>
        <w:numPr>
          <w:ilvl w:val="0"/>
          <w:numId w:val="2"/>
        </w:numPr>
        <w:spacing w:before="40" w:after="40"/>
      </w:pPr>
      <w:r>
        <w:rPr>
          <w:rFonts w:ascii="Arial" w:cs="Arial" w:eastAsia="Arial" w:hAnsi="Arial"/>
          <w:color w:val="444444"/>
          <w:sz w:val="20"/>
          <w:szCs w:val="20"/>
        </w:rPr>
        <w:t xml:space="preserve">7 values of N × 20 min/run × 3 seeds = ~7.0 hours on T4</w:t>
      </w:r>
    </w:p>
    <w:p>
      <w:pPr>
        <w:pBdr>
          <w:bottom w:val="single" w:color="4A235A" w:sz="6" w:space="3"/>
        </w:pBdr>
        <w:spacing w:before="280" w:after="100"/>
      </w:pPr>
      <w:r>
        <w:rPr>
          <w:rFonts w:ascii="Arial" w:cs="Arial" w:eastAsia="Arial" w:hAnsi="Arial"/>
          <w:b/>
          <w:bCs/>
          <w:color w:val="4A235A"/>
          <w:sz w:val="26"/>
          <w:szCs w:val="26"/>
        </w:rPr>
        <w:t xml:space="preserve">Step 14  </w:t>
      </w:r>
      <w:r>
        <w:rPr>
          <w:rFonts w:ascii="Arial" w:cs="Arial" w:eastAsia="Arial" w:hAnsi="Arial"/>
          <w:b/>
          <w:bCs/>
          <w:color w:val="1A3A5C"/>
          <w:sz w:val="26"/>
          <w:szCs w:val="26"/>
        </w:rPr>
        <w:t xml:space="preserve">Training Repetition Frequency Ablation</w:t>
      </w:r>
      <w:r>
        <w:rPr>
          <w:rFonts w:ascii="Arial" w:cs="Arial" w:eastAsia="Arial" w:hAnsi="Arial"/>
          <w:i/>
          <w:iCs/>
          <w:color w:val="999999"/>
          <w:sz w:val="19"/>
          <w:szCs w:val="19"/>
        </w:rPr>
        <w:t xml:space="preserve">   [Day 28–29, ~4 GPU hours]</w:t>
      </w:r>
    </w:p>
    <w:p>
      <w:pPr>
        <w:spacing w:before="60" w:after="60"/>
      </w:pPr>
      <w:r>
        <w:rPr>
          <w:rFonts w:ascii="Arial" w:cs="Arial" w:eastAsia="Arial" w:hAnsi="Arial"/>
          <w:color w:val="444444"/>
          <w:sz w:val="20"/>
          <w:szCs w:val="20"/>
        </w:rPr>
        <w:t xml:space="preserve">A plausible hypothesis is that the reversal curse is driven by the training objective: the model sees 'A is B' many times but never 'B is A'. What if we repeat each training example R times? Does frequency of exposure to the forward direction make the curse worse?</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DATASET CURATION</w:t>
      </w:r>
    </w:p>
    <w:p>
      <w:pPr>
        <w:spacing w:before="60" w:after="60"/>
      </w:pPr>
      <w:r>
        <w:rPr>
          <w:rFonts w:ascii="Arial" w:cs="Arial" w:eastAsia="Arial" w:hAnsi="Arial"/>
          <w:color w:val="444444"/>
          <w:sz w:val="20"/>
          <w:szCs w:val="20"/>
        </w:rPr>
        <w:t xml:space="preserve">Take the 900-example training set. Create variants where each example is repeated R ∈ {1, 3, 5, 10, 20} times. This simulates a model that has encountered each fact more or less frequently in pretraining.</w:t>
      </w:r>
    </w:p>
    <w:p>
      <w:pPr>
        <w:shd w:fill="F0F0F0" w:val="clear"/>
        <w:spacing w:before="0" w:after="0"/>
        <w:ind w:left="360"/>
      </w:pPr>
      <w:r>
        <w:rPr>
          <w:rFonts w:ascii="Courier New" w:cs="Courier New" w:eastAsia="Courier New" w:hAnsi="Courier New"/>
          <w:color w:val="1A3A5C"/>
          <w:sz w:val="17"/>
          <w:szCs w:val="17"/>
        </w:rPr>
        <w:t xml:space="preserve"># repetition_augment.py</w:t>
      </w:r>
    </w:p>
    <w:p>
      <w:pPr>
        <w:shd w:fill="F0F0F0" w:val="clear"/>
        <w:spacing w:before="0" w:after="0"/>
        <w:ind w:left="360"/>
      </w:pPr>
      <w:r>
        <w:rPr>
          <w:rFonts w:ascii="Courier New" w:cs="Courier New" w:eastAsia="Courier New" w:hAnsi="Courier New"/>
          <w:color w:val="1A3A5C"/>
          <w:sz w:val="17"/>
          <w:szCs w:val="17"/>
        </w:rPr>
        <w:t xml:space="preserve">for R in [1, 3, 5, 10, 20]:</w:t>
      </w:r>
    </w:p>
    <w:p>
      <w:pPr>
        <w:shd w:fill="F0F0F0" w:val="clear"/>
        <w:spacing w:before="0" w:after="0"/>
        <w:ind w:left="360"/>
      </w:pPr>
      <w:r>
        <w:rPr>
          <w:rFonts w:ascii="Courier New" w:cs="Courier New" w:eastAsia="Courier New" w:hAnsi="Courier New"/>
          <w:color w:val="1A3A5C"/>
          <w:sz w:val="17"/>
          <w:szCs w:val="17"/>
        </w:rPr>
        <w:t xml:space="preserve">    repeated = train_data * R   # each example appears R times</w:t>
      </w:r>
    </w:p>
    <w:p>
      <w:pPr>
        <w:shd w:fill="F0F0F0" w:val="clear"/>
        <w:spacing w:before="0" w:after="0"/>
        <w:ind w:left="360"/>
      </w:pPr>
      <w:r>
        <w:rPr>
          <w:rFonts w:ascii="Courier New" w:cs="Courier New" w:eastAsia="Courier New" w:hAnsi="Courier New"/>
          <w:color w:val="1A3A5C"/>
          <w:sz w:val="17"/>
          <w:szCs w:val="17"/>
        </w:rPr>
        <w:t xml:space="preserve">    random.shuffle(repeated)    # shuffle so repetitions are not adjacent</w:t>
      </w:r>
    </w:p>
    <w:p>
      <w:pPr>
        <w:shd w:fill="F0F0F0" w:val="clear"/>
        <w:spacing w:before="0" w:after="0"/>
        <w:ind w:left="360"/>
      </w:pPr>
      <w:r>
        <w:rPr>
          <w:rFonts w:ascii="Courier New" w:cs="Courier New" w:eastAsia="Courier New" w:hAnsi="Courier New"/>
          <w:color w:val="1A3A5C"/>
          <w:sz w:val="17"/>
          <w:szCs w:val="17"/>
        </w:rPr>
        <w:t xml:space="preserve">    save_to_jsonl(f'data/repeat_R{R}.jsonl', repeated)</w:t>
      </w:r>
    </w:p>
    <w:p>
      <w:pPr>
        <w:shd w:fill="F0F0F0" w:val="clear"/>
        <w:spacing w:before="0" w:after="0"/>
        <w:ind w:left="360"/>
      </w:pPr>
      <w:r>
        <w:rPr>
          <w:rFonts w:ascii="Courier New" w:cs="Courier New" w:eastAsia="Courier New" w:hAnsi="Courier New"/>
          <w:color w:val="1A3A5C"/>
          <w:sz w:val="17"/>
          <w:szCs w:val="17"/>
        </w:rPr>
        <w:t xml:space="preserve"/>
      </w:r>
    </w:p>
    <w:p>
      <w:pPr>
        <w:shd w:fill="F0F0F0" w:val="clear"/>
        <w:spacing w:before="0" w:after="0"/>
        <w:ind w:left="360"/>
      </w:pPr>
      <w:r>
        <w:rPr>
          <w:rFonts w:ascii="Courier New" w:cs="Courier New" w:eastAsia="Courier New" w:hAnsi="Courier New"/>
          <w:color w:val="1A3A5C"/>
          <w:sz w:val="17"/>
          <w:szCs w:val="17"/>
        </w:rPr>
        <w:t xml:space="preserve"># R=1:  900 examples (original)</w:t>
      </w:r>
    </w:p>
    <w:p>
      <w:pPr>
        <w:shd w:fill="F0F0F0" w:val="clear"/>
        <w:spacing w:before="0" w:after="0"/>
        <w:ind w:left="360"/>
      </w:pPr>
      <w:r>
        <w:rPr>
          <w:rFonts w:ascii="Courier New" w:cs="Courier New" w:eastAsia="Courier New" w:hAnsi="Courier New"/>
          <w:color w:val="1A3A5C"/>
          <w:sz w:val="17"/>
          <w:szCs w:val="17"/>
        </w:rPr>
        <w:t xml:space="preserve"># R=3:  2,700 examples</w:t>
      </w:r>
    </w:p>
    <w:p>
      <w:pPr>
        <w:shd w:fill="F0F0F0" w:val="clear"/>
        <w:spacing w:before="0" w:after="0"/>
        <w:ind w:left="360"/>
      </w:pPr>
      <w:r>
        <w:rPr>
          <w:rFonts w:ascii="Courier New" w:cs="Courier New" w:eastAsia="Courier New" w:hAnsi="Courier New"/>
          <w:color w:val="1A3A5C"/>
          <w:sz w:val="17"/>
          <w:szCs w:val="17"/>
        </w:rPr>
        <w:t xml:space="preserve"># R=10: 9,000 examples (keep epochs=30 for same total gradient steps)</w:t>
      </w:r>
    </w:p>
    <w:p>
      <w:pPr>
        <w:shd w:fill="F0F0F0" w:val="clear"/>
        <w:spacing w:before="0" w:after="0"/>
        <w:ind w:left="360"/>
      </w:pPr>
      <w:r>
        <w:rPr>
          <w:rFonts w:ascii="Courier New" w:cs="Courier New" w:eastAsia="Courier New" w:hAnsi="Courier New"/>
          <w:color w:val="1A3A5C"/>
          <w:sz w:val="17"/>
          <w:szCs w:val="17"/>
        </w:rPr>
        <w:t xml:space="preserve"># Normalize epochs so total gradient steps = constant across R values</w:t>
      </w:r>
    </w:p>
    <w:p>
      <w:pPr>
        <w:spacing w:before="40" w:after="40"/>
      </w:pPr>
      <w:r>
        <w:rPr>
          <w:rFonts w:ascii="Arial" w:cs="Arial" w:eastAsia="Arial" w:hAnsi="Arial"/>
          <w:color w:val="444444"/>
          <w:sz w:val="20"/>
          <w:szCs w:val="20"/>
        </w:rPr>
        <w:t xml:space="preserve"/>
      </w:r>
    </w:p>
    <w:p>
      <w:pPr>
        <w:pStyle w:val="ListParagraph"/>
        <w:numPr>
          <w:ilvl w:val="0"/>
          <w:numId w:val="2"/>
        </w:numPr>
        <w:spacing w:before="40" w:after="40"/>
      </w:pPr>
      <w:r>
        <w:rPr>
          <w:rFonts w:ascii="Arial" w:cs="Arial" w:eastAsia="Arial" w:hAnsi="Arial"/>
          <w:color w:val="444444"/>
          <w:sz w:val="20"/>
          <w:szCs w:val="20"/>
        </w:rPr>
        <w:t xml:space="preserve">5 values of R × GPT-2 Medium × 2 seeds = ~3.5 hours</w:t>
      </w:r>
    </w:p>
    <w:p>
      <w:pPr>
        <w:pBdr>
          <w:left w:val="single" w:color="4A235A" w:sz="18" w:space="8"/>
        </w:pBdr>
        <w:shd w:fill="F5EEF8" w:val="clear"/>
        <w:spacing w:before="120" w:after="120"/>
        <w:ind w:left="120" w:right="120"/>
      </w:pPr>
      <w:r>
        <w:rPr>
          <w:rFonts w:ascii="Arial" w:cs="Arial" w:eastAsia="Arial" w:hAnsi="Arial"/>
          <w:i/>
          <w:iCs/>
          <w:color w:val="444444"/>
          <w:sz w:val="19"/>
          <w:szCs w:val="19"/>
        </w:rPr>
        <w:t xml:space="preserve">This ablation distinguishes between two hypotheses: (1) the curse is because the model never sees B→A form [testable by bidirectional augmentation in Step 8], and (2) the curse worsens with more forward repetitions [testable here]. If repetition makes no difference to reverse accuracy, hypothesis (2) is ruled out.</w:t>
      </w:r>
    </w:p>
    <w:p>
      <w:pPr>
        <w:pBdr>
          <w:bottom w:val="single" w:color="4A235A" w:sz="6" w:space="3"/>
        </w:pBdr>
        <w:spacing w:before="280" w:after="100"/>
      </w:pPr>
      <w:r>
        <w:rPr>
          <w:rFonts w:ascii="Arial" w:cs="Arial" w:eastAsia="Arial" w:hAnsi="Arial"/>
          <w:b/>
          <w:bCs/>
          <w:color w:val="4A235A"/>
          <w:sz w:val="26"/>
          <w:szCs w:val="26"/>
        </w:rPr>
        <w:t xml:space="preserve">Step 15  </w:t>
      </w:r>
      <w:r>
        <w:rPr>
          <w:rFonts w:ascii="Arial" w:cs="Arial" w:eastAsia="Arial" w:hAnsi="Arial"/>
          <w:b/>
          <w:bCs/>
          <w:color w:val="1A3A5C"/>
          <w:sz w:val="26"/>
          <w:szCs w:val="26"/>
        </w:rPr>
        <w:t xml:space="preserve">Paraphrase Robustness Ablation</w:t>
      </w:r>
      <w:r>
        <w:rPr>
          <w:rFonts w:ascii="Arial" w:cs="Arial" w:eastAsia="Arial" w:hAnsi="Arial"/>
          <w:i/>
          <w:iCs/>
          <w:color w:val="999999"/>
          <w:sz w:val="19"/>
          <w:szCs w:val="19"/>
        </w:rPr>
        <w:t xml:space="preserve">   [Day 29–30, ~2 GPU hours]</w:t>
      </w:r>
    </w:p>
    <w:p>
      <w:pPr>
        <w:spacing w:before="60" w:after="60"/>
      </w:pPr>
      <w:r>
        <w:rPr>
          <w:rFonts w:ascii="Arial" w:cs="Arial" w:eastAsia="Arial" w:hAnsi="Arial"/>
          <w:color w:val="444444"/>
          <w:sz w:val="20"/>
          <w:szCs w:val="20"/>
        </w:rPr>
        <w:t xml:space="preserve">Perhaps the model has the knowledge in latent space but fails specifically on the surface form of the reverse query. We test this by evaluating the fine-tuned model on 5 different phrasings of the reverse query. If even one phrasing unlocks the correct answer, it suggests the curse is a retrieval failure, not a knowledge absence.</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PARAPHRASE TEMPLATES (NO NEW TRAINING DATA NEEDED)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40"/>
        <w:gridCol w:w="3360"/>
        <w:gridCol w:w="3400"/>
      </w:tblGrid>
      <w:tr>
        <w:trPr>
          <w:tblHeader/>
        </w:trPr>
        <w:tc>
          <w:tcPr>
            <w:tcW w:type="dxa" w:w="10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Paraphrase ID</w:t>
            </w:r>
          </w:p>
        </w:tc>
        <w:tc>
          <w:tcPr>
            <w:tcW w:type="dxa" w:w="336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Reverse Query Template</w:t>
            </w:r>
          </w:p>
        </w:tc>
        <w:tc>
          <w:tcPr>
            <w:tcW w:type="dxa" w:w="34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Example</w:t>
            </w:r>
          </w:p>
        </w:tc>
      </w:tr>
      <w:tr>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R1 (original)</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"Who is described as [description]?"</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"Who is described as a professor of astrophysics?"</w:t>
            </w:r>
          </w:p>
        </w:tc>
      </w:tr>
      <w:tr>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R2 (fill-in-blank)</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"[Description]. This describes ___"</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 professor of astrophysics. This describes ___"</w:t>
            </w:r>
          </w:p>
        </w:tc>
      </w:tr>
      <w:tr>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R3 (indirect question)</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"The name of the person who is [description] is?"</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"The name of the person who is a professor of astrophysics is?"</w:t>
            </w:r>
          </w:p>
        </w:tc>
      </w:tr>
      <w:tr>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R4 (possessive reversal)</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"[Description] — that is the description of whom?"</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 professor of astrophysics — that is the description of whom?"</w:t>
            </w:r>
          </w:p>
        </w:tc>
      </w:tr>
      <w:tr>
        <w:tc>
          <w:tcPr>
            <w:tcW w:type="dxa" w:w="10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R5 (yes/no verification)</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"Is [Name] described as [description]? Yes or No." (tested against random names)</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Probes whether model has any signal about the reverse</w:t>
            </w:r>
          </w:p>
        </w:tc>
      </w:tr>
    </w:tbl>
    <w:p>
      <w:pPr>
        <w:spacing w:before="40" w:after="40"/>
      </w:pPr>
      <w:r>
        <w:rPr>
          <w:rFonts w:ascii="Arial" w:cs="Arial" w:eastAsia="Arial" w:hAnsi="Arial"/>
          <w:color w:val="444444"/>
          <w:sz w:val="20"/>
          <w:szCs w:val="20"/>
        </w:rPr>
        <w:t xml:space="preserve"/>
      </w:r>
    </w:p>
    <w:p>
      <w:pPr>
        <w:pStyle w:val="ListParagraph"/>
        <w:numPr>
          <w:ilvl w:val="0"/>
          <w:numId w:val="2"/>
        </w:numPr>
        <w:spacing w:before="40" w:after="40"/>
      </w:pPr>
      <w:r>
        <w:rPr>
          <w:rFonts w:ascii="Arial" w:cs="Arial" w:eastAsia="Arial" w:hAnsi="Arial"/>
          <w:color w:val="444444"/>
          <w:sz w:val="20"/>
          <w:szCs w:val="20"/>
        </w:rPr>
        <w:t xml:space="preserve">No training needed. Run all 5 paraphrases × 150 test examples × all Phase 1 models = ~1.5 hours inference on T4</w:t>
      </w:r>
    </w:p>
    <w:p>
      <w:pPr>
        <w:pBdr>
          <w:bottom w:val="single" w:color="4A235A" w:sz="6" w:space="3"/>
        </w:pBdr>
        <w:spacing w:before="280" w:after="100"/>
      </w:pPr>
      <w:r>
        <w:rPr>
          <w:rFonts w:ascii="Arial" w:cs="Arial" w:eastAsia="Arial" w:hAnsi="Arial"/>
          <w:b/>
          <w:bCs/>
          <w:color w:val="4A235A"/>
          <w:sz w:val="26"/>
          <w:szCs w:val="26"/>
        </w:rPr>
        <w:t xml:space="preserve">Step 16  </w:t>
      </w:r>
      <w:r>
        <w:rPr>
          <w:rFonts w:ascii="Arial" w:cs="Arial" w:eastAsia="Arial" w:hAnsi="Arial"/>
          <w:b/>
          <w:bCs/>
          <w:color w:val="1A3A5C"/>
          <w:sz w:val="26"/>
          <w:szCs w:val="26"/>
        </w:rPr>
        <w:t xml:space="preserve">Model Scale Ablation (Pythia Scaling Ladder)</w:t>
      </w:r>
      <w:r>
        <w:rPr>
          <w:rFonts w:ascii="Arial" w:cs="Arial" w:eastAsia="Arial" w:hAnsi="Arial"/>
          <w:i/>
          <w:iCs/>
          <w:color w:val="999999"/>
          <w:sz w:val="19"/>
          <w:szCs w:val="19"/>
        </w:rPr>
        <w:t xml:space="preserve">   [Day 30–33, ~12 GPU hours]</w:t>
      </w:r>
    </w:p>
    <w:p>
      <w:pPr>
        <w:spacing w:before="60" w:after="60"/>
      </w:pPr>
      <w:r>
        <w:rPr>
          <w:rFonts w:ascii="Arial" w:cs="Arial" w:eastAsia="Arial" w:hAnsi="Arial"/>
          <w:color w:val="444444"/>
          <w:sz w:val="20"/>
          <w:szCs w:val="20"/>
        </w:rPr>
        <w:t xml:space="preserve">We run the full Pythia scaling experiment across the entire Pythia ladder to produce a clean log-scale plot of forward and reverse accuracy vs. model size. The key question: does reverse accuracy increase with scale (suggesting the curse is a capacity problem) or stay flat (suggesting it is structural)?</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MODELS AND ESTIMATES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2000"/>
        <w:gridCol w:w="1200"/>
      </w:tblGrid>
      <w:tr>
        <w:trPr>
          <w:tblHeader/>
        </w:trPr>
        <w:tc>
          <w:tcPr>
            <w:tcW w:type="dxa" w:w="20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Model</w:t>
            </w:r>
          </w:p>
        </w:tc>
        <w:tc>
          <w:tcPr>
            <w:tcW w:type="dxa" w:w="16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Parameters</w:t>
            </w:r>
          </w:p>
        </w:tc>
        <w:tc>
          <w:tcPr>
            <w:tcW w:type="dxa" w:w="20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Time per Run</w:t>
            </w:r>
          </w:p>
        </w:tc>
        <w:tc>
          <w:tcPr>
            <w:tcW w:type="dxa" w:w="20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 2 Seeds</w:t>
            </w:r>
          </w:p>
        </w:tc>
        <w:tc>
          <w:tcPr>
            <w:tcW w:type="dxa" w:w="12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VRAM</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70M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70M</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4–6 min</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8–12 min</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 GB</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160M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160M</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8–12 min</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16–24 min</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 GB</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410M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410M</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20–25 min</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40–50 min</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 GB</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1B</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1B</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45–55 min</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90–110 min</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 GB</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1.4B</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1.4B</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70–90 min</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2.3–3.0 hrs</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 GB</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2.8B</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2.8B</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2.5–3.0 hrs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5.0–6.0 hrs</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14 GB</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Pythia 6.9B</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6.9B</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4.5–6.0 hrs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9–12 hrs</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16 GB (tight)</w:t>
            </w:r>
          </w:p>
        </w:tc>
      </w:tr>
    </w:tbl>
    <w:p>
      <w:pPr>
        <w:spacing w:before="40" w:after="40"/>
      </w:pPr>
      <w:r>
        <w:rPr>
          <w:rFonts w:ascii="Arial" w:cs="Arial" w:eastAsia="Arial" w:hAnsi="Arial"/>
          <w:color w:val="444444"/>
          <w:sz w:val="20"/>
          <w:szCs w:val="20"/>
        </w:rPr>
        <w:t xml:space="preserve"/>
      </w:r>
    </w:p>
    <w:p>
      <w:pPr>
        <w:pBdr>
          <w:left w:val="single" w:color="8B0000" w:sz="18" w:space="8"/>
        </w:pBdr>
        <w:shd w:fill="FDEDEC" w:val="clear"/>
        <w:spacing w:before="120" w:after="120"/>
        <w:ind w:left="120" w:right="120"/>
      </w:pPr>
      <w:r>
        <w:rPr>
          <w:rFonts w:ascii="Arial" w:cs="Arial" w:eastAsia="Arial" w:hAnsi="Arial"/>
          <w:i/>
          <w:iCs/>
          <w:color w:val="444444"/>
          <w:sz w:val="19"/>
          <w:szCs w:val="19"/>
        </w:rPr>
        <w:t xml:space="preserve">Pythia 6.9B is borderline for a 16 GB T4. Use gradient checkpointing and batch size 1. If it fails, drop to Pythia 2.8B as the largest model and note the limitation. The scaling curve from 70M to 2.8B (6 data points) is already sufficient for a compelling plot.</w:t>
      </w:r>
    </w:p>
    <w:p>
      <w:pPr>
        <w:pBdr>
          <w:bottom w:val="single" w:color="4A235A" w:sz="6" w:space="3"/>
        </w:pBdr>
        <w:spacing w:before="280" w:after="100"/>
      </w:pPr>
      <w:r>
        <w:rPr>
          <w:rFonts w:ascii="Arial" w:cs="Arial" w:eastAsia="Arial" w:hAnsi="Arial"/>
          <w:b/>
          <w:bCs/>
          <w:color w:val="4A235A"/>
          <w:sz w:val="26"/>
          <w:szCs w:val="26"/>
        </w:rPr>
        <w:t xml:space="preserve">Step 17  </w:t>
      </w:r>
      <w:r>
        <w:rPr>
          <w:rFonts w:ascii="Arial" w:cs="Arial" w:eastAsia="Arial" w:hAnsi="Arial"/>
          <w:b/>
          <w:bCs/>
          <w:color w:val="1A3A5C"/>
          <w:sz w:val="26"/>
          <w:szCs w:val="26"/>
        </w:rPr>
        <w:t xml:space="preserve">Data Augmentation Threshold Ablation (Combined with Paraphrase)</w:t>
      </w:r>
      <w:r>
        <w:rPr>
          <w:rFonts w:ascii="Arial" w:cs="Arial" w:eastAsia="Arial" w:hAnsi="Arial"/>
          <w:i/>
          <w:iCs/>
          <w:color w:val="999999"/>
          <w:sz w:val="19"/>
          <w:szCs w:val="19"/>
        </w:rPr>
        <w:t xml:space="preserve">   [Day 33–35, ~4 GPU hours]</w:t>
      </w:r>
    </w:p>
    <w:p>
      <w:pPr>
        <w:spacing w:before="60" w:after="60"/>
      </w:pPr>
      <w:r>
        <w:rPr>
          <w:rFonts w:ascii="Arial" w:cs="Arial" w:eastAsia="Arial" w:hAnsi="Arial"/>
          <w:color w:val="444444"/>
          <w:sz w:val="20"/>
          <w:szCs w:val="20"/>
        </w:rPr>
        <w:t xml:space="preserve">Building on Steps 8 and 15, we now test a combined intervention: bidirectional augmentation at the minimum K that breaks the curse (found in Step 8) combined with paraphrase probing at test time. Does this combination achieve higher accuracy than either intervention alone?</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EXPERIMENTAL DESIGN</w:t>
      </w:r>
    </w:p>
    <w:p>
      <w:pPr>
        <w:pStyle w:val="ListParagraph"/>
        <w:numPr>
          <w:ilvl w:val="0"/>
          <w:numId w:val="2"/>
        </w:numPr>
        <w:spacing w:before="40" w:after="40"/>
      </w:pPr>
      <w:r>
        <w:rPr>
          <w:rFonts w:ascii="Arial" w:cs="Arial" w:eastAsia="Arial" w:hAnsi="Arial"/>
          <w:color w:val="444444"/>
          <w:sz w:val="20"/>
          <w:szCs w:val="20"/>
        </w:rPr>
        <w:t xml:space="preserve">Take the K* augmentation level identified in Step 8 (the minimum K that achieves &gt; 50% reverse accuracy)</w:t>
      </w:r>
    </w:p>
    <w:p>
      <w:pPr>
        <w:pStyle w:val="ListParagraph"/>
        <w:numPr>
          <w:ilvl w:val="0"/>
          <w:numId w:val="2"/>
        </w:numPr>
        <w:spacing w:before="40" w:after="40"/>
      </w:pPr>
      <w:r>
        <w:rPr>
          <w:rFonts w:ascii="Arial" w:cs="Arial" w:eastAsia="Arial" w:hAnsi="Arial"/>
          <w:color w:val="444444"/>
          <w:sz w:val="20"/>
          <w:szCs w:val="20"/>
        </w:rPr>
        <w:t xml:space="preserve">Fine-tune GPT-2 Medium on this augmented dataset</w:t>
      </w:r>
    </w:p>
    <w:p>
      <w:pPr>
        <w:pStyle w:val="ListParagraph"/>
        <w:numPr>
          <w:ilvl w:val="0"/>
          <w:numId w:val="2"/>
        </w:numPr>
        <w:spacing w:before="40" w:after="40"/>
      </w:pPr>
      <w:r>
        <w:rPr>
          <w:rFonts w:ascii="Arial" w:cs="Arial" w:eastAsia="Arial" w:hAnsi="Arial"/>
          <w:color w:val="444444"/>
          <w:sz w:val="20"/>
          <w:szCs w:val="20"/>
        </w:rPr>
        <w:t xml:space="preserve">At test time, evaluate with all 5 paraphrase templates from Step 15</w:t>
      </w:r>
    </w:p>
    <w:p>
      <w:pPr>
        <w:pStyle w:val="ListParagraph"/>
        <w:numPr>
          <w:ilvl w:val="0"/>
          <w:numId w:val="2"/>
        </w:numPr>
        <w:spacing w:before="40" w:after="40"/>
      </w:pPr>
      <w:r>
        <w:rPr>
          <w:rFonts w:ascii="Arial" w:cs="Arial" w:eastAsia="Arial" w:hAnsi="Arial"/>
          <w:color w:val="444444"/>
          <w:sz w:val="20"/>
          <w:szCs w:val="20"/>
        </w:rPr>
        <w:t xml:space="preserve">Compare: (i) no augmentation + standard query, (ii) K* augmentation + standard query, (iii) no augmentation + best paraphrase, (iv) K* augmentation + best paraphrase</w:t>
      </w:r>
    </w:p>
    <w:p>
      <w:pPr>
        <w:pStyle w:val="ListParagraph"/>
        <w:numPr>
          <w:ilvl w:val="0"/>
          <w:numId w:val="2"/>
        </w:numPr>
        <w:spacing w:before="40" w:after="40"/>
      </w:pPr>
      <w:r>
        <w:rPr>
          <w:rFonts w:ascii="Arial" w:cs="Arial" w:eastAsia="Arial" w:hAnsi="Arial"/>
          <w:color w:val="444444"/>
          <w:sz w:val="20"/>
          <w:szCs w:val="20"/>
        </w:rPr>
        <w:t xml:space="preserve">This creates a 2×2 ablation table that cleanly shows the independent contribution of each intervention</w:t>
      </w:r>
    </w:p>
    <w:p>
      <w:pPr>
        <w:spacing w:before="40" w:after="40"/>
      </w:pPr>
      <w:r>
        <w:rPr>
          <w:rFonts w:ascii="Arial" w:cs="Arial" w:eastAsia="Arial" w:hAnsi="Arial"/>
          <w:color w:val="444444"/>
          <w:sz w:val="20"/>
          <w:szCs w:val="20"/>
        </w:rPr>
        <w:t xml:space="preserve"/>
      </w:r>
    </w:p>
    <w:p>
      <w:pPr>
        <w:pStyle w:val="ListParagraph"/>
        <w:numPr>
          <w:ilvl w:val="0"/>
          <w:numId w:val="2"/>
        </w:numPr>
        <w:spacing w:before="40" w:after="40"/>
      </w:pPr>
      <w:r>
        <w:rPr>
          <w:rFonts w:ascii="Arial" w:cs="Arial" w:eastAsia="Arial" w:hAnsi="Arial"/>
          <w:color w:val="444444"/>
          <w:sz w:val="20"/>
          <w:szCs w:val="20"/>
        </w:rPr>
        <w:t xml:space="preserve">4 conditions × GPT-2 Medium × 2 seeds × 20 min = ~2.7 hours</w:t>
      </w:r>
    </w:p>
    <w:p>
      <w:r>
        <w:br w:type="page"/>
      </w:r>
    </w:p>
    <w:p>
      <w:pPr>
        <w:pBdr>
          <w:left w:val="single" w:color="8B0000" w:sz="24" w:space="8"/>
        </w:pBdr>
        <w:shd w:fill="F9EBEA" w:val="clear"/>
        <w:spacing w:before="400" w:after="0"/>
        <w:ind w:left="120"/>
      </w:pPr>
      <w:r>
        <w:rPr>
          <w:rFonts w:ascii="Arial" w:cs="Arial" w:eastAsia="Arial" w:hAnsi="Arial"/>
          <w:b/>
          <w:bCs/>
          <w:color w:val="8B0000"/>
          <w:sz w:val="22"/>
          <w:szCs w:val="22"/>
        </w:rPr>
        <w:t xml:space="preserve">PHASE 5: </w:t>
      </w:r>
      <w:r>
        <w:rPr>
          <w:rFonts w:ascii="Arial" w:cs="Arial" w:eastAsia="Arial" w:hAnsi="Arial"/>
          <w:b/>
          <w:bCs/>
          <w:color w:val="8B0000"/>
          <w:sz w:val="22"/>
          <w:szCs w:val="22"/>
        </w:rPr>
        <w:t xml:space="preserve">AGGREGATE RESULTS AND WRITE THE PAPER</w:t>
      </w:r>
    </w:p>
    <w:p>
      <w:pPr>
        <w:shd w:fill="F9EBEA" w:val="clear"/>
        <w:spacing w:before="0" w:after="200"/>
        <w:ind w:left="120"/>
      </w:pPr>
      <w:r>
        <w:rPr>
          <w:rFonts w:ascii="Arial" w:cs="Arial" w:eastAsia="Arial" w:hAnsi="Arial"/>
          <w:i/>
          <w:iCs/>
          <w:color w:val="8B0000"/>
          <w:sz w:val="19"/>
          <w:szCs w:val="19"/>
        </w:rPr>
        <w:t xml:space="preserve">Weeks 10–11 · Step 18</w:t>
      </w:r>
    </w:p>
    <w:p>
      <w:pPr>
        <w:pBdr>
          <w:bottom w:val="single" w:color="8B0000" w:sz="6" w:space="3"/>
        </w:pBdr>
        <w:spacing w:before="280" w:after="100"/>
      </w:pPr>
      <w:r>
        <w:rPr>
          <w:rFonts w:ascii="Arial" w:cs="Arial" w:eastAsia="Arial" w:hAnsi="Arial"/>
          <w:b/>
          <w:bCs/>
          <w:color w:val="8B0000"/>
          <w:sz w:val="26"/>
          <w:szCs w:val="26"/>
        </w:rPr>
        <w:t xml:space="preserve">Step 18  </w:t>
      </w:r>
      <w:r>
        <w:rPr>
          <w:rFonts w:ascii="Arial" w:cs="Arial" w:eastAsia="Arial" w:hAnsi="Arial"/>
          <w:b/>
          <w:bCs/>
          <w:color w:val="1A3A5C"/>
          <w:sz w:val="26"/>
          <w:szCs w:val="26"/>
        </w:rPr>
        <w:t xml:space="preserve">Results Aggregation, Analysis, and Paper Writing</w:t>
      </w:r>
      <w:r>
        <w:rPr>
          <w:rFonts w:ascii="Arial" w:cs="Arial" w:eastAsia="Arial" w:hAnsi="Arial"/>
          <w:i/>
          <w:iCs/>
          <w:color w:val="999999"/>
          <w:sz w:val="19"/>
          <w:szCs w:val="19"/>
        </w:rPr>
        <w:t xml:space="preserve">   [Days 36–50, no GPU]</w:t>
      </w:r>
    </w:p>
    <w:p>
      <w:pPr>
        <w:spacing w:before="60" w:after="60"/>
      </w:pPr>
      <w:r>
        <w:rPr>
          <w:rFonts w:ascii="Arial" w:cs="Arial" w:eastAsia="Arial" w:hAnsi="Arial"/>
          <w:color w:val="444444"/>
          <w:sz w:val="20"/>
          <w:szCs w:val="20"/>
        </w:rPr>
        <w:t xml:space="preserve">With all experiments complete, Phase 5 compiles every result into the final written paper. Below is a complete outline of the paper structure with pointers to which experimental steps provide each result.</w:t>
      </w:r>
    </w:p>
    <w:p>
      <w:pPr>
        <w:spacing w:before="40" w:after="40"/>
      </w:pPr>
      <w:r>
        <w:rPr>
          <w:rFonts w:ascii="Arial" w:cs="Arial" w:eastAsia="Arial" w:hAnsi="Arial"/>
          <w:color w:val="444444"/>
          <w:sz w:val="20"/>
          <w:szCs w:val="20"/>
        </w:rPr>
        <w:t xml:space="preserve"/>
      </w:r>
    </w:p>
    <w:p>
      <w:pPr>
        <w:spacing w:before="180" w:after="60"/>
      </w:pPr>
      <w:r>
        <w:rPr>
          <w:rFonts w:ascii="Arial" w:cs="Arial" w:eastAsia="Arial" w:hAnsi="Arial"/>
          <w:b/>
          <w:bCs/>
          <w:color w:val="1A3A5C"/>
          <w:sz w:val="22"/>
          <w:szCs w:val="22"/>
        </w:rPr>
        <w:t xml:space="preserve">Paper Outline</w:t>
      </w:r>
    </w:p>
    <w:p>
      <w:pPr>
        <w:spacing w:before="120" w:after="40"/>
      </w:pPr>
      <w:r>
        <w:rPr>
          <w:rFonts w:ascii="Arial" w:cs="Arial" w:eastAsia="Arial" w:hAnsi="Arial"/>
          <w:b/>
          <w:bCs/>
          <w:color w:val="2E75B6"/>
          <w:spacing w:val="20"/>
          <w:sz w:val="17"/>
          <w:szCs w:val="17"/>
        </w:rPr>
        <w:t xml:space="preserve">1. ABSTRACT (~200 WORDS)</w:t>
      </w:r>
    </w:p>
    <w:p>
      <w:pPr>
        <w:pStyle w:val="ListParagraph"/>
        <w:numPr>
          <w:ilvl w:val="0"/>
          <w:numId w:val="2"/>
        </w:numPr>
        <w:spacing w:before="40" w:after="40"/>
      </w:pPr>
      <w:r>
        <w:rPr>
          <w:rFonts w:ascii="Arial" w:cs="Arial" w:eastAsia="Arial" w:hAnsi="Arial"/>
          <w:color w:val="444444"/>
          <w:sz w:val="20"/>
          <w:szCs w:val="20"/>
        </w:rPr>
        <w:t xml:space="preserve">State the reversal curse phenomenon and our research question</w:t>
      </w:r>
    </w:p>
    <w:p>
      <w:pPr>
        <w:pStyle w:val="ListParagraph"/>
        <w:numPr>
          <w:ilvl w:val="0"/>
          <w:numId w:val="2"/>
        </w:numPr>
        <w:spacing w:before="40" w:after="40"/>
      </w:pPr>
      <w:r>
        <w:rPr>
          <w:rFonts w:ascii="Arial" w:cs="Arial" w:eastAsia="Arial" w:hAnsi="Arial"/>
          <w:color w:val="444444"/>
          <w:sz w:val="20"/>
          <w:szCs w:val="20"/>
        </w:rPr>
        <w:t xml:space="preserve">Summarize: we reproduce the curse, show it persists in modern 7B models, identify the minimum bidirectional augmentation needed to break it, and demonstrate that chain-of-thought prompting partially mitigates it</w:t>
      </w:r>
    </w:p>
    <w:p>
      <w:pPr>
        <w:pStyle w:val="ListParagraph"/>
        <w:numPr>
          <w:ilvl w:val="0"/>
          <w:numId w:val="2"/>
        </w:numPr>
        <w:spacing w:before="40" w:after="40"/>
      </w:pPr>
      <w:r>
        <w:rPr>
          <w:rFonts w:ascii="Arial" w:cs="Arial" w:eastAsia="Arial" w:hAnsi="Arial"/>
          <w:color w:val="444444"/>
          <w:sz w:val="20"/>
          <w:szCs w:val="20"/>
        </w:rPr>
        <w:t xml:space="preserve">Report one key headline number (e.g., 'K=50% bidirectional augmentation reduces the accuracy gap from 97 pp to 15 pp')</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2. INTRODUCTION (~600 WORDS)</w:t>
      </w:r>
    </w:p>
    <w:p>
      <w:pPr>
        <w:pStyle w:val="ListParagraph"/>
        <w:numPr>
          <w:ilvl w:val="0"/>
          <w:numId w:val="2"/>
        </w:numPr>
        <w:spacing w:before="40" w:after="40"/>
      </w:pPr>
      <w:r>
        <w:rPr>
          <w:rFonts w:ascii="Arial" w:cs="Arial" w:eastAsia="Arial" w:hAnsi="Arial"/>
          <w:color w:val="444444"/>
          <w:sz w:val="20"/>
          <w:szCs w:val="20"/>
        </w:rPr>
        <w:t xml:space="preserve">Motivate why asymmetric knowledge encoding is a problem (factual recall, knowledge graphs, question answering)</w:t>
      </w:r>
    </w:p>
    <w:p>
      <w:pPr>
        <w:pStyle w:val="ListParagraph"/>
        <w:numPr>
          <w:ilvl w:val="0"/>
          <w:numId w:val="2"/>
        </w:numPr>
        <w:spacing w:before="40" w:after="40"/>
      </w:pPr>
      <w:r>
        <w:rPr>
          <w:rFonts w:ascii="Arial" w:cs="Arial" w:eastAsia="Arial" w:hAnsi="Arial"/>
          <w:color w:val="444444"/>
          <w:sz w:val="20"/>
          <w:szCs w:val="20"/>
        </w:rPr>
        <w:t xml:space="preserve">Summarize the original paper's finding and gap we address: does the curse persist in modern models and can it be mitigated?</w:t>
      </w:r>
    </w:p>
    <w:p>
      <w:pPr>
        <w:pStyle w:val="ListParagraph"/>
        <w:numPr>
          <w:ilvl w:val="0"/>
          <w:numId w:val="2"/>
        </w:numPr>
        <w:spacing w:before="40" w:after="40"/>
      </w:pPr>
      <w:r>
        <w:rPr>
          <w:rFonts w:ascii="Arial" w:cs="Arial" w:eastAsia="Arial" w:hAnsi="Arial"/>
          <w:color w:val="444444"/>
          <w:sz w:val="20"/>
          <w:szCs w:val="20"/>
        </w:rPr>
        <w:t xml:space="preserve">Preview our contributions: reproduction, modern model baselines, new mitigation experiments, ablation studies</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3. RELATED WORK (~500 WORDS)</w:t>
      </w:r>
    </w:p>
    <w:p>
      <w:pPr>
        <w:pStyle w:val="ListParagraph"/>
        <w:numPr>
          <w:ilvl w:val="0"/>
          <w:numId w:val="2"/>
        </w:numPr>
        <w:spacing w:before="40" w:after="40"/>
      </w:pPr>
      <w:r>
        <w:rPr>
          <w:rFonts w:ascii="Arial" w:cs="Arial" w:eastAsia="Arial" w:hAnsi="Arial"/>
          <w:color w:val="444444"/>
          <w:sz w:val="20"/>
          <w:szCs w:val="20"/>
        </w:rPr>
        <w:t xml:space="preserve">Fact memorization and retrieval in LLMs</w:t>
      </w:r>
    </w:p>
    <w:p>
      <w:pPr>
        <w:pStyle w:val="ListParagraph"/>
        <w:numPr>
          <w:ilvl w:val="0"/>
          <w:numId w:val="2"/>
        </w:numPr>
        <w:spacing w:before="40" w:after="40"/>
      </w:pPr>
      <w:r>
        <w:rPr>
          <w:rFonts w:ascii="Arial" w:cs="Arial" w:eastAsia="Arial" w:hAnsi="Arial"/>
          <w:color w:val="444444"/>
          <w:sz w:val="20"/>
          <w:szCs w:val="20"/>
        </w:rPr>
        <w:t xml:space="preserve">Factual consistency and hallucination</w:t>
      </w:r>
    </w:p>
    <w:p>
      <w:pPr>
        <w:pStyle w:val="ListParagraph"/>
        <w:numPr>
          <w:ilvl w:val="0"/>
          <w:numId w:val="2"/>
        </w:numPr>
        <w:spacing w:before="40" w:after="40"/>
      </w:pPr>
      <w:r>
        <w:rPr>
          <w:rFonts w:ascii="Arial" w:cs="Arial" w:eastAsia="Arial" w:hAnsi="Arial"/>
          <w:color w:val="444444"/>
          <w:sz w:val="20"/>
          <w:szCs w:val="20"/>
        </w:rPr>
        <w:t xml:space="preserve">Knowledge editing and probing literature</w:t>
      </w:r>
    </w:p>
    <w:p>
      <w:pPr>
        <w:pStyle w:val="ListParagraph"/>
        <w:numPr>
          <w:ilvl w:val="0"/>
          <w:numId w:val="2"/>
        </w:numPr>
        <w:spacing w:before="40" w:after="40"/>
      </w:pPr>
      <w:r>
        <w:rPr>
          <w:rFonts w:ascii="Arial" w:cs="Arial" w:eastAsia="Arial" w:hAnsi="Arial"/>
          <w:color w:val="444444"/>
          <w:sz w:val="20"/>
          <w:szCs w:val="20"/>
        </w:rPr>
        <w:t xml:space="preserve">Parameter-efficient fine-tuning (for motivating the LoRA experiments)</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4. EXPERIMENTAL SETUP (~400 WORDS)</w:t>
      </w:r>
    </w:p>
    <w:p>
      <w:pPr>
        <w:pStyle w:val="ListParagraph"/>
        <w:numPr>
          <w:ilvl w:val="0"/>
          <w:numId w:val="2"/>
        </w:numPr>
        <w:spacing w:before="40" w:after="40"/>
      </w:pPr>
      <w:r>
        <w:rPr>
          <w:rFonts w:ascii="Arial" w:cs="Arial" w:eastAsia="Arial" w:hAnsi="Arial"/>
          <w:color w:val="444444"/>
          <w:sz w:val="20"/>
          <w:szCs w:val="20"/>
        </w:rPr>
        <w:t xml:space="preserve">Describe the synthetic dataset generation (Step 1) and real-world dataset (Step 2)</w:t>
      </w:r>
    </w:p>
    <w:p>
      <w:pPr>
        <w:pStyle w:val="ListParagraph"/>
        <w:numPr>
          <w:ilvl w:val="0"/>
          <w:numId w:val="2"/>
        </w:numPr>
        <w:spacing w:before="40" w:after="40"/>
      </w:pPr>
      <w:r>
        <w:rPr>
          <w:rFonts w:ascii="Arial" w:cs="Arial" w:eastAsia="Arial" w:hAnsi="Arial"/>
          <w:color w:val="444444"/>
          <w:sz w:val="20"/>
          <w:szCs w:val="20"/>
        </w:rPr>
        <w:t xml:space="preserve">Describe all models used (Steps 3–6), training hyperparameters, evaluation metrics</w:t>
      </w:r>
    </w:p>
    <w:p>
      <w:pPr>
        <w:pStyle w:val="ListParagraph"/>
        <w:numPr>
          <w:ilvl w:val="0"/>
          <w:numId w:val="2"/>
        </w:numPr>
        <w:spacing w:before="40" w:after="40"/>
      </w:pPr>
      <w:r>
        <w:rPr>
          <w:rFonts w:ascii="Arial" w:cs="Arial" w:eastAsia="Arial" w:hAnsi="Arial"/>
          <w:color w:val="444444"/>
          <w:sz w:val="20"/>
          <w:szCs w:val="20"/>
        </w:rPr>
        <w:t xml:space="preserve">Describe the multi-relation and multi-hop datasets (Steps 9–10)</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5. REPRODUCING THE ORIGINAL BASELINES (SECTION FROM STEP 4)</w:t>
      </w:r>
    </w:p>
    <w:p>
      <w:pPr>
        <w:pStyle w:val="ListParagraph"/>
        <w:numPr>
          <w:ilvl w:val="0"/>
          <w:numId w:val="2"/>
        </w:numPr>
        <w:spacing w:before="40" w:after="40"/>
      </w:pPr>
      <w:r>
        <w:rPr>
          <w:rFonts w:ascii="Arial" w:cs="Arial" w:eastAsia="Arial" w:hAnsi="Arial"/>
          <w:color w:val="444444"/>
          <w:sz w:val="20"/>
          <w:szCs w:val="20"/>
        </w:rPr>
        <w:t xml:space="preserve">Table: forward vs. reverse accuracy for GPT-2 S/M/L and Pythia 70M–1.4B</w:t>
      </w:r>
    </w:p>
    <w:p>
      <w:pPr>
        <w:pStyle w:val="ListParagraph"/>
        <w:numPr>
          <w:ilvl w:val="0"/>
          <w:numId w:val="2"/>
        </w:numPr>
        <w:spacing w:before="40" w:after="40"/>
      </w:pPr>
      <w:r>
        <w:rPr>
          <w:rFonts w:ascii="Arial" w:cs="Arial" w:eastAsia="Arial" w:hAnsi="Arial"/>
          <w:color w:val="444444"/>
          <w:sz w:val="20"/>
          <w:szCs w:val="20"/>
        </w:rPr>
        <w:t xml:space="preserve">Compare to paper's reported numbers — discuss any discrepancies</w:t>
      </w:r>
    </w:p>
    <w:p>
      <w:pPr>
        <w:pStyle w:val="ListParagraph"/>
        <w:numPr>
          <w:ilvl w:val="0"/>
          <w:numId w:val="2"/>
        </w:numPr>
        <w:spacing w:before="40" w:after="40"/>
      </w:pPr>
      <w:r>
        <w:rPr>
          <w:rFonts w:ascii="Arial" w:cs="Arial" w:eastAsia="Arial" w:hAnsi="Arial"/>
          <w:color w:val="444444"/>
          <w:sz w:val="20"/>
          <w:szCs w:val="20"/>
        </w:rPr>
        <w:t xml:space="preserve">Figure: accuracy vs. training epoch (from checkpoint analysis in Step 12)</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6. DO MODERN MODELS STILL SHOW THE REVERSAL CURSE? (STEPS 5–7)</w:t>
      </w:r>
    </w:p>
    <w:p>
      <w:pPr>
        <w:pStyle w:val="ListParagraph"/>
        <w:numPr>
          <w:ilvl w:val="0"/>
          <w:numId w:val="2"/>
        </w:numPr>
        <w:spacing w:before="40" w:after="40"/>
      </w:pPr>
      <w:r>
        <w:rPr>
          <w:rFonts w:ascii="Arial" w:cs="Arial" w:eastAsia="Arial" w:hAnsi="Arial"/>
          <w:color w:val="444444"/>
          <w:sz w:val="20"/>
          <w:szCs w:val="20"/>
        </w:rPr>
        <w:t xml:space="preserve">Table: zero-shot forward and reverse accuracy for LLaMA-2, Mistral, Phi-2, Gemma, GPT-4 on real-world data</w:t>
      </w:r>
    </w:p>
    <w:p>
      <w:pPr>
        <w:pStyle w:val="ListParagraph"/>
        <w:numPr>
          <w:ilvl w:val="0"/>
          <w:numId w:val="2"/>
        </w:numPr>
        <w:spacing w:before="40" w:after="40"/>
      </w:pPr>
      <w:r>
        <w:rPr>
          <w:rFonts w:ascii="Arial" w:cs="Arial" w:eastAsia="Arial" w:hAnsi="Arial"/>
          <w:color w:val="444444"/>
          <w:sz w:val="20"/>
          <w:szCs w:val="20"/>
        </w:rPr>
        <w:t xml:space="preserve">Table: fine-tuned LLaMA-2 7B QLoRA vs. GPT-2 Large — forward and reverse accuracy</w:t>
      </w:r>
    </w:p>
    <w:p>
      <w:pPr>
        <w:pStyle w:val="ListParagraph"/>
        <w:numPr>
          <w:ilvl w:val="0"/>
          <w:numId w:val="2"/>
        </w:numPr>
        <w:spacing w:before="40" w:after="40"/>
      </w:pPr>
      <w:r>
        <w:rPr>
          <w:rFonts w:ascii="Arial" w:cs="Arial" w:eastAsia="Arial" w:hAnsi="Arial"/>
          <w:color w:val="444444"/>
          <w:sz w:val="20"/>
          <w:szCs w:val="20"/>
        </w:rPr>
        <w:t xml:space="preserve">Table: instruction-tuned models (LLaMA-2-Chat, Mistral-Instruct) with different prompt conditions</w:t>
      </w:r>
    </w:p>
    <w:p>
      <w:pPr>
        <w:pStyle w:val="ListParagraph"/>
        <w:numPr>
          <w:ilvl w:val="0"/>
          <w:numId w:val="2"/>
        </w:numPr>
        <w:spacing w:before="40" w:after="40"/>
      </w:pPr>
      <w:r>
        <w:rPr>
          <w:rFonts w:ascii="Arial" w:cs="Arial" w:eastAsia="Arial" w:hAnsi="Arial"/>
          <w:color w:val="444444"/>
          <w:sz w:val="20"/>
          <w:szCs w:val="20"/>
        </w:rPr>
        <w:t xml:space="preserve">Key finding statement: e.g., 'Even LLaMA-2 7B fine-tuned with QLoRA reproduces the reversal curse at near-identical severity to GPT-2'</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7. NEW BASELINES (STEPS 8–11)</w:t>
      </w:r>
    </w:p>
    <w:p>
      <w:pPr>
        <w:pStyle w:val="ListParagraph"/>
        <w:numPr>
          <w:ilvl w:val="0"/>
          <w:numId w:val="2"/>
        </w:numPr>
        <w:spacing w:before="40" w:after="40"/>
      </w:pPr>
      <w:r>
        <w:rPr>
          <w:rFonts w:ascii="Arial" w:cs="Arial" w:eastAsia="Arial" w:hAnsi="Arial"/>
          <w:color w:val="444444"/>
          <w:sz w:val="20"/>
          <w:szCs w:val="20"/>
        </w:rPr>
        <w:t xml:space="preserve">Figure: forward and reverse accuracy vs. bidirectional augmentation level K (Step 8) — identify cure threshold</w:t>
      </w:r>
    </w:p>
    <w:p>
      <w:pPr>
        <w:pStyle w:val="ListParagraph"/>
        <w:numPr>
          <w:ilvl w:val="0"/>
          <w:numId w:val="2"/>
        </w:numPr>
        <w:spacing w:before="40" w:after="40"/>
      </w:pPr>
      <w:r>
        <w:rPr>
          <w:rFonts w:ascii="Arial" w:cs="Arial" w:eastAsia="Arial" w:hAnsi="Arial"/>
          <w:color w:val="444444"/>
          <w:sz w:val="20"/>
          <w:szCs w:val="20"/>
        </w:rPr>
        <w:t xml:space="preserve">Table: reversal curse severity by relation type — occupation, born_in, invented, won_award, capital (Step 9)</w:t>
      </w:r>
    </w:p>
    <w:p>
      <w:pPr>
        <w:pStyle w:val="ListParagraph"/>
        <w:numPr>
          <w:ilvl w:val="0"/>
          <w:numId w:val="2"/>
        </w:numPr>
        <w:spacing w:before="40" w:after="40"/>
      </w:pPr>
      <w:r>
        <w:rPr>
          <w:rFonts w:ascii="Arial" w:cs="Arial" w:eastAsia="Arial" w:hAnsi="Arial"/>
          <w:color w:val="444444"/>
          <w:sz w:val="20"/>
          <w:szCs w:val="20"/>
        </w:rPr>
        <w:t xml:space="preserve">Table: 1-hop vs. 2-hop reversal accuracy — multi-hop experiment (Step 10)</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8. ABLATION STUDIES (STEPS 12–17)</w:t>
      </w:r>
    </w:p>
    <w:p>
      <w:pPr>
        <w:pStyle w:val="ListParagraph"/>
        <w:numPr>
          <w:ilvl w:val="0"/>
          <w:numId w:val="2"/>
        </w:numPr>
        <w:spacing w:before="40" w:after="40"/>
      </w:pPr>
      <w:r>
        <w:rPr>
          <w:rFonts w:ascii="Arial" w:cs="Arial" w:eastAsia="Arial" w:hAnsi="Arial"/>
          <w:color w:val="444444"/>
          <w:sz w:val="20"/>
          <w:szCs w:val="20"/>
        </w:rPr>
        <w:t xml:space="preserve">Figure: forward and reverse accuracy vs. training epoch up to 500 epochs (Step 12) — show curse is structural</w:t>
      </w:r>
    </w:p>
    <w:p>
      <w:pPr>
        <w:pStyle w:val="ListParagraph"/>
        <w:numPr>
          <w:ilvl w:val="0"/>
          <w:numId w:val="2"/>
        </w:numPr>
        <w:spacing w:before="40" w:after="40"/>
      </w:pPr>
      <w:r>
        <w:rPr>
          <w:rFonts w:ascii="Arial" w:cs="Arial" w:eastAsia="Arial" w:hAnsi="Arial"/>
          <w:color w:val="444444"/>
          <w:sz w:val="20"/>
          <w:szCs w:val="20"/>
        </w:rPr>
        <w:t xml:space="preserve">Figure: reverse accuracy vs. training set size N (Step 13)</w:t>
      </w:r>
    </w:p>
    <w:p>
      <w:pPr>
        <w:pStyle w:val="ListParagraph"/>
        <w:numPr>
          <w:ilvl w:val="0"/>
          <w:numId w:val="2"/>
        </w:numPr>
        <w:spacing w:before="40" w:after="40"/>
      </w:pPr>
      <w:r>
        <w:rPr>
          <w:rFonts w:ascii="Arial" w:cs="Arial" w:eastAsia="Arial" w:hAnsi="Arial"/>
          <w:color w:val="444444"/>
          <w:sz w:val="20"/>
          <w:szCs w:val="20"/>
        </w:rPr>
        <w:t xml:space="preserve">Table: paraphrase robustness — reverse accuracy across 5 query phrasings (Step 15)</w:t>
      </w:r>
    </w:p>
    <w:p>
      <w:pPr>
        <w:pStyle w:val="ListParagraph"/>
        <w:numPr>
          <w:ilvl w:val="0"/>
          <w:numId w:val="2"/>
        </w:numPr>
        <w:spacing w:before="40" w:after="40"/>
      </w:pPr>
      <w:r>
        <w:rPr>
          <w:rFonts w:ascii="Arial" w:cs="Arial" w:eastAsia="Arial" w:hAnsi="Arial"/>
          <w:color w:val="444444"/>
          <w:sz w:val="20"/>
          <w:szCs w:val="20"/>
        </w:rPr>
        <w:t xml:space="preserve">Figure: scaling curve — forward and reverse accuracy vs. model size (Pythia ladder, Step 16)</w:t>
      </w:r>
    </w:p>
    <w:p>
      <w:pPr>
        <w:pStyle w:val="ListParagraph"/>
        <w:numPr>
          <w:ilvl w:val="0"/>
          <w:numId w:val="2"/>
        </w:numPr>
        <w:spacing w:before="40" w:after="40"/>
      </w:pPr>
      <w:r>
        <w:rPr>
          <w:rFonts w:ascii="Arial" w:cs="Arial" w:eastAsia="Arial" w:hAnsi="Arial"/>
          <w:color w:val="444444"/>
          <w:sz w:val="20"/>
          <w:szCs w:val="20"/>
        </w:rPr>
        <w:t xml:space="preserve">2×2 Table: augmentation × paraphrase combined intervention (Step 17)</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9. DISCUSSION (~500 WORDS)</w:t>
      </w:r>
    </w:p>
    <w:p>
      <w:pPr>
        <w:pStyle w:val="ListParagraph"/>
        <w:numPr>
          <w:ilvl w:val="0"/>
          <w:numId w:val="2"/>
        </w:numPr>
        <w:spacing w:before="40" w:after="40"/>
      </w:pPr>
      <w:r>
        <w:rPr>
          <w:rFonts w:ascii="Arial" w:cs="Arial" w:eastAsia="Arial" w:hAnsi="Arial"/>
          <w:color w:val="444444"/>
          <w:sz w:val="20"/>
          <w:szCs w:val="20"/>
        </w:rPr>
        <w:t xml:space="preserve">Synthesize: the reversal curse is robust to model scale, architecture improvements, and instruction tuning</w:t>
      </w:r>
    </w:p>
    <w:p>
      <w:pPr>
        <w:pStyle w:val="ListParagraph"/>
        <w:numPr>
          <w:ilvl w:val="0"/>
          <w:numId w:val="2"/>
        </w:numPr>
        <w:spacing w:before="40" w:after="40"/>
      </w:pPr>
      <w:r>
        <w:rPr>
          <w:rFonts w:ascii="Arial" w:cs="Arial" w:eastAsia="Arial" w:hAnsi="Arial"/>
          <w:color w:val="444444"/>
          <w:sz w:val="20"/>
          <w:szCs w:val="20"/>
        </w:rPr>
        <w:t xml:space="preserve">It requires explicit exposure to reversed associations (bidirectional augmentation) to resolve</w:t>
      </w:r>
    </w:p>
    <w:p>
      <w:pPr>
        <w:pStyle w:val="ListParagraph"/>
        <w:numPr>
          <w:ilvl w:val="0"/>
          <w:numId w:val="2"/>
        </w:numPr>
        <w:spacing w:before="40" w:after="40"/>
      </w:pPr>
      <w:r>
        <w:rPr>
          <w:rFonts w:ascii="Arial" w:cs="Arial" w:eastAsia="Arial" w:hAnsi="Arial"/>
          <w:color w:val="444444"/>
          <w:sz w:val="20"/>
          <w:szCs w:val="20"/>
        </w:rPr>
        <w:t xml:space="preserve">Paraphrase robustness results suggest the model lacks the knowledge in any accessible form, not just the surface form</w:t>
      </w:r>
    </w:p>
    <w:p>
      <w:pPr>
        <w:pStyle w:val="ListParagraph"/>
        <w:numPr>
          <w:ilvl w:val="0"/>
          <w:numId w:val="2"/>
        </w:numPr>
        <w:spacing w:before="40" w:after="40"/>
      </w:pPr>
      <w:r>
        <w:rPr>
          <w:rFonts w:ascii="Arial" w:cs="Arial" w:eastAsia="Arial" w:hAnsi="Arial"/>
          <w:color w:val="444444"/>
          <w:sz w:val="20"/>
          <w:szCs w:val="20"/>
        </w:rPr>
        <w:t xml:space="preserve">Implications for knowledge-intensive NLP applications</w:t>
      </w:r>
    </w:p>
    <w:p>
      <w:pPr>
        <w:spacing w:before="40" w:after="40"/>
      </w:pPr>
      <w:r>
        <w:rPr>
          <w:rFonts w:ascii="Arial" w:cs="Arial" w:eastAsia="Arial" w:hAnsi="Arial"/>
          <w:color w:val="444444"/>
          <w:sz w:val="20"/>
          <w:szCs w:val="20"/>
        </w:rPr>
        <w:t xml:space="preserve"/>
      </w:r>
    </w:p>
    <w:p>
      <w:pPr>
        <w:spacing w:before="120" w:after="40"/>
      </w:pPr>
      <w:r>
        <w:rPr>
          <w:rFonts w:ascii="Arial" w:cs="Arial" w:eastAsia="Arial" w:hAnsi="Arial"/>
          <w:b/>
          <w:bCs/>
          <w:color w:val="2E75B6"/>
          <w:spacing w:val="20"/>
          <w:sz w:val="17"/>
          <w:szCs w:val="17"/>
        </w:rPr>
        <w:t xml:space="preserve">10. CONCLUSION (~200 WORDS)</w:t>
      </w:r>
    </w:p>
    <w:p>
      <w:pPr>
        <w:pStyle w:val="ListParagraph"/>
        <w:numPr>
          <w:ilvl w:val="0"/>
          <w:numId w:val="2"/>
        </w:numPr>
        <w:spacing w:before="40" w:after="40"/>
      </w:pPr>
      <w:r>
        <w:rPr>
          <w:rFonts w:ascii="Arial" w:cs="Arial" w:eastAsia="Arial" w:hAnsi="Arial"/>
          <w:color w:val="444444"/>
          <w:sz w:val="20"/>
          <w:szCs w:val="20"/>
        </w:rPr>
        <w:t xml:space="preserve">Summarize main findings</w:t>
      </w:r>
    </w:p>
    <w:p>
      <w:pPr>
        <w:pStyle w:val="ListParagraph"/>
        <w:numPr>
          <w:ilvl w:val="0"/>
          <w:numId w:val="2"/>
        </w:numPr>
        <w:spacing w:before="40" w:after="40"/>
      </w:pPr>
      <w:r>
        <w:rPr>
          <w:rFonts w:ascii="Arial" w:cs="Arial" w:eastAsia="Arial" w:hAnsi="Arial"/>
          <w:color w:val="444444"/>
          <w:sz w:val="20"/>
          <w:szCs w:val="20"/>
        </w:rPr>
        <w:t xml:space="preserve">Recommend training-data best practices: always include reversed relational statements</w:t>
      </w:r>
    </w:p>
    <w:p>
      <w:pPr>
        <w:pStyle w:val="ListParagraph"/>
        <w:numPr>
          <w:ilvl w:val="0"/>
          <w:numId w:val="2"/>
        </w:numPr>
        <w:spacing w:before="40" w:after="40"/>
      </w:pPr>
      <w:r>
        <w:rPr>
          <w:rFonts w:ascii="Arial" w:cs="Arial" w:eastAsia="Arial" w:hAnsi="Arial"/>
          <w:color w:val="444444"/>
          <w:sz w:val="20"/>
          <w:szCs w:val="20"/>
        </w:rPr>
        <w:t xml:space="preserve">Future work: test on larger models, retrieval-augmented generation as a mitigation</w:t>
      </w:r>
    </w:p>
    <w:p>
      <w:pPr>
        <w:spacing w:before="40" w:after="40"/>
      </w:pPr>
      <w:r>
        <w:rPr>
          <w:rFonts w:ascii="Arial" w:cs="Arial" w:eastAsia="Arial" w:hAnsi="Arial"/>
          <w:color w:val="444444"/>
          <w:sz w:val="20"/>
          <w:szCs w:val="20"/>
        </w:rPr>
        <w:t xml:space="preserve"/>
      </w:r>
    </w:p>
    <w:p>
      <w:pPr>
        <w:spacing w:before="180" w:after="60"/>
      </w:pPr>
      <w:r>
        <w:rPr>
          <w:rFonts w:ascii="Arial" w:cs="Arial" w:eastAsia="Arial" w:hAnsi="Arial"/>
          <w:b/>
          <w:bCs/>
          <w:color w:val="1A3A5C"/>
          <w:sz w:val="22"/>
          <w:szCs w:val="22"/>
        </w:rPr>
        <w:t xml:space="preserve">Final Sanity Checklist Before Submission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600"/>
        <w:gridCol w:w="2200"/>
      </w:tblGrid>
      <w:tr>
        <w:trPr>
          <w:tblHeader/>
        </w:trPr>
        <w:tc>
          <w:tcPr>
            <w:tcW w:type="dxa" w:w="66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Item</w:t>
            </w:r>
          </w:p>
        </w:tc>
        <w:tc>
          <w:tcPr>
            <w:tcW w:type="dxa" w:w="22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Check</w:t>
            </w:r>
          </w:p>
        </w:tc>
      </w:tr>
      <w:tr>
        <w:tc>
          <w:tcPr>
            <w:tcW w:type="dxa" w:w="6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All results reported with mean ± std over ≥ 2 seeds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t>
            </w:r>
          </w:p>
        </w:tc>
      </w:tr>
      <w:tr>
        <w:tc>
          <w:tcPr>
            <w:tcW w:type="dxa" w:w="6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All tables in the paper match the raw CSV files in the repo</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t>
            </w:r>
          </w:p>
        </w:tc>
      </w:tr>
      <w:tr>
        <w:tc>
          <w:tcPr>
            <w:tcW w:type="dxa" w:w="6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Compute costs disclosed in paper (GPU hours, API costs)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t>
            </w:r>
          </w:p>
        </w:tc>
      </w:tr>
      <w:tr>
        <w:tc>
          <w:tcPr>
            <w:tcW w:type="dxa" w:w="6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Dataset release: synthetic data and curation scripts uploaded to GitHub</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t>
            </w:r>
          </w:p>
        </w:tc>
      </w:tr>
      <w:tr>
        <w:tc>
          <w:tcPr>
            <w:tcW w:type="dxa" w:w="6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Code for all experiments is documented and reproducible with a single script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t>
            </w:r>
          </w:p>
        </w:tc>
      </w:tr>
      <w:tr>
        <w:tc>
          <w:tcPr>
            <w:tcW w:type="dxa" w:w="6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Abstract numbers verified against final result tables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w:t>
            </w:r>
          </w:p>
        </w:tc>
      </w:tr>
    </w:tbl>
    <w:p>
      <w:pPr>
        <w:spacing w:before="40" w:after="40"/>
      </w:pPr>
      <w:r>
        <w:rPr>
          <w:rFonts w:ascii="Arial" w:cs="Arial" w:eastAsia="Arial" w:hAnsi="Arial"/>
          <w:color w:val="444444"/>
          <w:sz w:val="20"/>
          <w:szCs w:val="20"/>
        </w:rPr>
        <w:t xml:space="preserve"/>
      </w:r>
    </w:p>
    <w:p>
      <w:pPr>
        <w:spacing w:before="40" w:after="40"/>
      </w:pPr>
      <w:r>
        <w:rPr>
          <w:rFonts w:ascii="Arial" w:cs="Arial" w:eastAsia="Arial" w:hAnsi="Arial"/>
          <w:color w:val="444444"/>
          <w:sz w:val="20"/>
          <w:szCs w:val="20"/>
        </w:rPr>
        <w:t xml:space="preserve"/>
      </w:r>
    </w:p>
    <w:p>
      <w:r>
        <w:br w:type="page"/>
      </w:r>
    </w:p>
    <w:p>
      <w:pPr>
        <w:pBdr>
          <w:bottom w:val="single" w:color="1A3A5C" w:sz="8" w:space="4"/>
        </w:pBdr>
        <w:spacing w:before="0" w:after="160"/>
      </w:pPr>
      <w:r>
        <w:rPr>
          <w:rFonts w:ascii="Arial" w:cs="Arial" w:eastAsia="Arial" w:hAnsi="Arial"/>
          <w:b/>
          <w:bCs/>
          <w:color w:val="1A3A5C"/>
          <w:sz w:val="32"/>
          <w:szCs w:val="32"/>
        </w:rPr>
        <w:t xml:space="preserve">Master Timeline at a Glance</w:t>
      </w:r>
    </w:p>
    <w:p>
      <w:pPr>
        <w:spacing w:before="40" w:after="40"/>
      </w:pPr>
      <w:r>
        <w:rPr>
          <w:rFonts w:ascii="Arial" w:cs="Arial" w:eastAsia="Arial" w:hAnsi="Arial"/>
          <w:color w:val="444444"/>
          <w:sz w:val="20"/>
          <w:szCs w:val="20"/>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960"/>
        <w:gridCol w:w="3840"/>
        <w:gridCol w:w="1560"/>
      </w:tblGrid>
      <w:tr>
        <w:trPr>
          <w:tblHeader/>
        </w:trPr>
        <w:tc>
          <w:tcPr>
            <w:tcW w:type="dxa" w:w="7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Week</w:t>
            </w:r>
          </w:p>
        </w:tc>
        <w:tc>
          <w:tcPr>
            <w:tcW w:type="dxa" w:w="7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Days</w:t>
            </w:r>
          </w:p>
        </w:tc>
        <w:tc>
          <w:tcPr>
            <w:tcW w:type="dxa" w:w="96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Phase</w:t>
            </w:r>
          </w:p>
        </w:tc>
        <w:tc>
          <w:tcPr>
            <w:tcW w:type="dxa" w:w="384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Key Deliverable</w:t>
            </w:r>
          </w:p>
        </w:tc>
        <w:tc>
          <w:tcPr>
            <w:tcW w:type="dxa" w:w="156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GPU Hours</w:t>
            </w:r>
          </w:p>
        </w:tc>
      </w:tr>
      <w:tr>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w:t>
            </w:r>
          </w:p>
        </w:tc>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1–3</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1</w:t>
            </w:r>
          </w:p>
        </w:tc>
        <w:tc>
          <w:tcPr>
            <w:tcW w:type="dxa" w:w="3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Synthetic &amp; real-world datasets generated. Environment configured. Models downloaded.</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0 (CPU only)</w:t>
            </w:r>
          </w:p>
        </w:tc>
      </w:tr>
      <w:tr>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1–2</w:t>
            </w:r>
          </w:p>
        </w:tc>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4–10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1</w:t>
            </w:r>
          </w:p>
        </w:tc>
        <w:tc>
          <w:tcPr>
            <w:tcW w:type="dxa" w:w="3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GPT-2 (S/M/L) + Pythia (70M–1.4B) fine-tuned and evaluated. Baselines reproduced.</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8–12 hrs</w:t>
            </w:r>
          </w:p>
        </w:tc>
      </w:tr>
      <w:tr>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3</w:t>
            </w:r>
          </w:p>
        </w:tc>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11–13</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2</w:t>
            </w:r>
          </w:p>
        </w:tc>
        <w:tc>
          <w:tcPr>
            <w:tcW w:type="dxa" w:w="3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Zero-shot evaluation of LLaMA-2, Mistral, Phi-2, Gemma, GPT-3.5/4 on real-world data.</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3–5 hrs</w:t>
            </w:r>
          </w:p>
        </w:tc>
      </w:tr>
      <w:tr>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3–4</w:t>
            </w:r>
          </w:p>
        </w:tc>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13–16</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2</w:t>
            </w:r>
          </w:p>
        </w:tc>
        <w:tc>
          <w:tcPr>
            <w:tcW w:type="dxa" w:w="3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LLaMA-2 7B + QLoRA fine-tuned. Instruction-tuned models evaluated with CoT prompts.</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12–20 hrs</w:t>
            </w:r>
          </w:p>
        </w:tc>
      </w:tr>
      <w:tr>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w:t>
            </w:r>
          </w:p>
        </w:tc>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17–19</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3</w:t>
            </w:r>
          </w:p>
        </w:tc>
        <w:tc>
          <w:tcPr>
            <w:tcW w:type="dxa" w:w="3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Bidirectional augmentation datasets created and experiments run.</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 hrs</w:t>
            </w:r>
          </w:p>
        </w:tc>
      </w:tr>
      <w:tr>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5–6</w:t>
            </w:r>
          </w:p>
        </w:tc>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19–24</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3</w:t>
            </w:r>
          </w:p>
        </w:tc>
        <w:tc>
          <w:tcPr>
            <w:tcW w:type="dxa" w:w="3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Multi-relation and multi-hop datasets created and evaluated.</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8–12 hrs</w:t>
            </w:r>
          </w:p>
        </w:tc>
      </w:tr>
      <w:tr>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w:t>
            </w:r>
          </w:p>
        </w:tc>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25–28</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4</w:t>
            </w:r>
          </w:p>
        </w:tc>
        <w:tc>
          <w:tcPr>
            <w:tcW w:type="dxa" w:w="3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Training duration and dataset size ablations complete.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 hrs</w:t>
            </w:r>
          </w:p>
        </w:tc>
      </w:tr>
      <w:tr>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7–8</w:t>
            </w:r>
          </w:p>
        </w:tc>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28–33</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4</w:t>
            </w:r>
          </w:p>
        </w:tc>
        <w:tc>
          <w:tcPr>
            <w:tcW w:type="dxa" w:w="3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Repetition frequency, paraphrase robustness, and Pythia scaling ablations.</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14–16 hrs</w:t>
            </w:r>
          </w:p>
        </w:tc>
      </w:tr>
      <w:tr>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9</w:t>
            </w:r>
          </w:p>
        </w:tc>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33–35</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4</w:t>
            </w:r>
          </w:p>
        </w:tc>
        <w:tc>
          <w:tcPr>
            <w:tcW w:type="dxa" w:w="3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Combined augmentation + paraphrase ablation. All experiments complete.</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4 hrs</w:t>
            </w:r>
          </w:p>
        </w:tc>
      </w:tr>
      <w:tr>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10–11</w:t>
            </w:r>
          </w:p>
        </w:tc>
        <w:tc>
          <w:tcPr>
            <w:tcW w:type="dxa" w:w="7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36–50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Phase 5</w:t>
            </w:r>
          </w:p>
        </w:tc>
        <w:tc>
          <w:tcPr>
            <w:tcW w:type="dxa" w:w="38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Results compiled. Paper written, revised, and finalized.</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444444"/>
                <w:sz w:val="18"/>
                <w:szCs w:val="18"/>
              </w:rPr>
              <w:t xml:space="preserve">0 (writing)</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20"/>
        <w:szCs w:val="20"/>
      </w:rPr>
    </w:lvl>
    <w:lvl w:ilvl="2" w15:tentative="1">
      <w:start w:val="1"/>
      <w:numFmt w:val="bullet"/>
      <w:lvlText w:val="▪"/>
      <w:lvlJc w:val="left"/>
      <w:pPr>
        <w:ind w:left="144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80" w:lineRule="auto"/>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2026-03-22T23:24:44.446Z</dcterms:created>
  <dcterms:modified xsi:type="dcterms:W3CDTF">2026-03-22T23:24:44.447Z</dcterms:modified>
</cp:coreProperties>
</file>

<file path=docProps/custom.xml><?xml version="1.0" encoding="utf-8"?>
<Properties xmlns="http://schemas.openxmlformats.org/officeDocument/2006/custom-properties" xmlns:vt="http://schemas.openxmlformats.org/officeDocument/2006/docPropsVTypes"/>
</file>