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94AD" w14:textId="77777777" w:rsidR="00293D80" w:rsidRPr="000818E9" w:rsidRDefault="00536181" w:rsidP="004874CF">
      <w:pPr>
        <w:shd w:val="clear" w:color="auto" w:fill="FFFFFF"/>
        <w:spacing w:after="0" w:line="240" w:lineRule="auto"/>
        <w:jc w:val="center"/>
        <w:textAlignment w:val="top"/>
        <w:rPr>
          <w:rFonts w:ascii="Palatino Linotype" w:eastAsia="Times New Roman" w:hAnsi="Palatino Linotype" w:cs="Times New Roman"/>
          <w:b/>
          <w:bCs/>
          <w:kern w:val="36"/>
          <w:szCs w:val="22"/>
        </w:rPr>
      </w:pPr>
      <w:r w:rsidRPr="000818E9">
        <w:rPr>
          <w:rFonts w:ascii="Palatino Linotype" w:eastAsia="Times New Roman" w:hAnsi="Palatino Linotype" w:cs="Times New Roman"/>
          <w:b/>
          <w:bCs/>
          <w:kern w:val="36"/>
          <w:szCs w:val="22"/>
        </w:rPr>
        <w:t>PRABIN ADHIKARI</w:t>
      </w:r>
    </w:p>
    <w:p w14:paraId="6EF72F2D" w14:textId="29C360CD" w:rsidR="001D7C1D" w:rsidRPr="000818E9" w:rsidRDefault="005F7D6C" w:rsidP="004874CF">
      <w:pPr>
        <w:shd w:val="clear" w:color="auto" w:fill="FFFFFF"/>
        <w:spacing w:after="0" w:line="240" w:lineRule="auto"/>
        <w:jc w:val="center"/>
        <w:textAlignment w:val="top"/>
        <w:rPr>
          <w:rFonts w:ascii="Palatino Linotype" w:eastAsia="Times New Roman" w:hAnsi="Palatino Linotype" w:cs="Times New Roman"/>
          <w:kern w:val="36"/>
          <w:szCs w:val="22"/>
        </w:rPr>
      </w:pPr>
      <w:r>
        <w:rPr>
          <w:rFonts w:ascii="Palatino Linotype" w:eastAsia="Times New Roman" w:hAnsi="Palatino Linotype" w:cs="Times New Roman"/>
          <w:kern w:val="36"/>
          <w:szCs w:val="22"/>
        </w:rPr>
        <w:t>2120</w:t>
      </w:r>
      <w:r w:rsidR="002E665E" w:rsidRPr="000818E9">
        <w:rPr>
          <w:rFonts w:ascii="Palatino Linotype" w:eastAsia="Times New Roman" w:hAnsi="Palatino Linotype" w:cs="Times New Roman"/>
          <w:kern w:val="36"/>
          <w:szCs w:val="22"/>
        </w:rPr>
        <w:t xml:space="preserve"> McCarty Hall </w:t>
      </w:r>
      <w:r>
        <w:rPr>
          <w:rFonts w:ascii="Palatino Linotype" w:eastAsia="Times New Roman" w:hAnsi="Palatino Linotype" w:cs="Times New Roman"/>
          <w:kern w:val="36"/>
          <w:szCs w:val="22"/>
        </w:rPr>
        <w:t>B</w:t>
      </w:r>
      <w:r w:rsidR="00A65B44" w:rsidRPr="000818E9">
        <w:rPr>
          <w:rFonts w:ascii="Palatino Linotype" w:eastAsia="Times New Roman" w:hAnsi="Palatino Linotype" w:cs="Times New Roman"/>
          <w:kern w:val="36"/>
          <w:szCs w:val="22"/>
        </w:rPr>
        <w:t>, Gainesville, FL 32611</w:t>
      </w:r>
    </w:p>
    <w:p w14:paraId="274BD0ED" w14:textId="2597256B" w:rsidR="00A65B44" w:rsidRPr="00772585" w:rsidRDefault="00A65B44" w:rsidP="00A65B44">
      <w:pPr>
        <w:shd w:val="clear" w:color="auto" w:fill="FFFFFF"/>
        <w:spacing w:after="0" w:line="240" w:lineRule="auto"/>
        <w:jc w:val="center"/>
        <w:textAlignment w:val="top"/>
        <w:rPr>
          <w:rFonts w:ascii="Palatino Linotype" w:hAnsi="Palatino Linotype"/>
        </w:rPr>
      </w:pPr>
      <w:hyperlink r:id="rId8" w:history="1">
        <w:r w:rsidRPr="00772585">
          <w:rPr>
            <w:rStyle w:val="Hyperlink"/>
            <w:rFonts w:ascii="Palatino Linotype" w:eastAsia="Times New Roman" w:hAnsi="Palatino Linotype" w:cs="Times New Roman"/>
            <w:kern w:val="36"/>
            <w:szCs w:val="22"/>
          </w:rPr>
          <w:t>prabinadhikari@ufl.edu</w:t>
        </w:r>
      </w:hyperlink>
    </w:p>
    <w:p w14:paraId="554FE9CF" w14:textId="77777777" w:rsidR="00A81F0B" w:rsidRPr="00772585" w:rsidRDefault="00A81F0B" w:rsidP="00A65B44">
      <w:pPr>
        <w:shd w:val="clear" w:color="auto" w:fill="FFFFFF"/>
        <w:spacing w:after="0" w:line="240" w:lineRule="auto"/>
        <w:jc w:val="center"/>
        <w:textAlignment w:val="top"/>
        <w:rPr>
          <w:rFonts w:ascii="Palatino Linotype" w:hAnsi="Palatino Linotype"/>
        </w:rPr>
      </w:pPr>
      <w:r w:rsidRPr="00772585">
        <w:rPr>
          <w:rFonts w:ascii="Palatino Linotype" w:hAnsi="Palatino Linotype"/>
        </w:rPr>
        <w:t xml:space="preserve">Website: </w:t>
      </w:r>
      <w:hyperlink r:id="rId9" w:history="1">
        <w:r w:rsidRPr="00772585">
          <w:rPr>
            <w:rStyle w:val="Hyperlink"/>
            <w:rFonts w:ascii="Palatino Linotype" w:hAnsi="Palatino Linotype"/>
          </w:rPr>
          <w:t>https://pa79.github.io/</w:t>
        </w:r>
      </w:hyperlink>
      <w:r w:rsidRPr="00772585">
        <w:rPr>
          <w:rFonts w:ascii="Palatino Linotype" w:hAnsi="Palatino Linotype"/>
        </w:rPr>
        <w:t xml:space="preserve"> </w:t>
      </w:r>
    </w:p>
    <w:p w14:paraId="39CD2754" w14:textId="71F81524" w:rsidR="00A81F0B" w:rsidRPr="00772585" w:rsidRDefault="00A81F0B" w:rsidP="00A65B44">
      <w:pPr>
        <w:shd w:val="clear" w:color="auto" w:fill="FFFFFF"/>
        <w:spacing w:after="0" w:line="240" w:lineRule="auto"/>
        <w:jc w:val="center"/>
        <w:textAlignment w:val="top"/>
        <w:rPr>
          <w:rFonts w:ascii="Palatino Linotype" w:eastAsia="Times New Roman" w:hAnsi="Palatino Linotype" w:cs="Times New Roman"/>
          <w:kern w:val="36"/>
          <w:szCs w:val="22"/>
        </w:rPr>
      </w:pPr>
      <w:proofErr w:type="spellStart"/>
      <w:r w:rsidRPr="00772585">
        <w:rPr>
          <w:rFonts w:ascii="Palatino Linotype" w:hAnsi="Palatino Linotype"/>
        </w:rPr>
        <w:t>Linkedin</w:t>
      </w:r>
      <w:proofErr w:type="spellEnd"/>
      <w:r w:rsidRPr="00772585">
        <w:rPr>
          <w:rFonts w:ascii="Palatino Linotype" w:hAnsi="Palatino Linotype"/>
        </w:rPr>
        <w:t xml:space="preserve">: </w:t>
      </w:r>
      <w:hyperlink r:id="rId10" w:history="1">
        <w:r w:rsidRPr="00772585">
          <w:rPr>
            <w:rStyle w:val="Hyperlink"/>
            <w:rFonts w:ascii="Palatino Linotype" w:hAnsi="Palatino Linotype"/>
          </w:rPr>
          <w:t>https://www.linkedin.com/in/prabinadhikari1/</w:t>
        </w:r>
      </w:hyperlink>
      <w:r w:rsidRPr="00772585">
        <w:rPr>
          <w:rFonts w:ascii="Palatino Linotype" w:hAnsi="Palatino Linotype"/>
        </w:rPr>
        <w:t xml:space="preserve"> </w:t>
      </w:r>
    </w:p>
    <w:p w14:paraId="51C734DB" w14:textId="77777777" w:rsidR="00A65B44" w:rsidRPr="00772585" w:rsidRDefault="00A65B44" w:rsidP="00A65B44">
      <w:pPr>
        <w:shd w:val="clear" w:color="auto" w:fill="FFFFFF"/>
        <w:spacing w:after="0" w:line="240" w:lineRule="auto"/>
        <w:jc w:val="center"/>
        <w:textAlignment w:val="top"/>
        <w:rPr>
          <w:rFonts w:ascii="Palatino Linotype" w:eastAsia="Times New Roman" w:hAnsi="Palatino Linotype" w:cs="Times New Roman"/>
          <w:kern w:val="36"/>
          <w:szCs w:val="22"/>
        </w:rPr>
      </w:pPr>
    </w:p>
    <w:p w14:paraId="10E25186" w14:textId="08AEE50F" w:rsidR="00305E4F" w:rsidRPr="000818E9" w:rsidRDefault="00305E4F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EDUCATION</w:t>
      </w:r>
    </w:p>
    <w:p w14:paraId="1544EEA5" w14:textId="77777777" w:rsidR="00515636" w:rsidRPr="000818E9" w:rsidRDefault="00515636" w:rsidP="004874CF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3B09CFFF" w14:textId="7246DFAC" w:rsidR="004F3504" w:rsidRPr="000818E9" w:rsidRDefault="004F3504" w:rsidP="004F3504">
      <w:pPr>
        <w:shd w:val="clear" w:color="auto" w:fill="FFFFFF"/>
        <w:spacing w:after="0" w:line="240" w:lineRule="auto"/>
        <w:ind w:right="-576" w:firstLine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b/>
          <w:bCs/>
          <w:szCs w:val="22"/>
        </w:rPr>
        <w:t>University of Florida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, Gainesville, Florida, USA                                      </w:t>
      </w:r>
      <w:proofErr w:type="gramStart"/>
      <w:r w:rsidRPr="000818E9">
        <w:rPr>
          <w:rFonts w:ascii="Palatino Linotype" w:eastAsia="Times New Roman" w:hAnsi="Palatino Linotype" w:cs="Times New Roman"/>
          <w:szCs w:val="22"/>
        </w:rPr>
        <w:tab/>
        <w:t xml:space="preserve"> </w:t>
      </w:r>
      <w:r w:rsidR="00B85710"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>Aug 2023 to Present)</w:t>
      </w:r>
    </w:p>
    <w:p w14:paraId="027D4B59" w14:textId="123E1B24" w:rsidR="004F3504" w:rsidRPr="000818E9" w:rsidRDefault="004F3504" w:rsidP="004F3504">
      <w:pPr>
        <w:shd w:val="clear" w:color="auto" w:fill="FFFFFF"/>
        <w:spacing w:after="0" w:line="240" w:lineRule="auto"/>
        <w:ind w:left="270" w:right="-576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Ph.D. in Food and Resource Economics </w:t>
      </w:r>
    </w:p>
    <w:p w14:paraId="1BEFD081" w14:textId="1BFC572D" w:rsidR="004F3504" w:rsidRDefault="004F3504" w:rsidP="004F3504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Graduate Research Assistant under Professor Bachir Kassas</w:t>
      </w:r>
    </w:p>
    <w:p w14:paraId="3C3ED355" w14:textId="35423CF0" w:rsidR="00106531" w:rsidRPr="000818E9" w:rsidRDefault="00106531" w:rsidP="004F3504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CGPA: 3.77 out of 4.00</w:t>
      </w:r>
    </w:p>
    <w:p w14:paraId="1D1B0A00" w14:textId="2F67DFF2" w:rsidR="004F3504" w:rsidRPr="000818E9" w:rsidRDefault="00B85710" w:rsidP="004874CF">
      <w:pPr>
        <w:shd w:val="clear" w:color="auto" w:fill="FFFFFF"/>
        <w:spacing w:after="0" w:line="240" w:lineRule="auto"/>
        <w:ind w:right="-576" w:firstLine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  </w:t>
      </w:r>
    </w:p>
    <w:p w14:paraId="72D41464" w14:textId="113CBAF3" w:rsidR="00EF0A05" w:rsidRPr="000818E9" w:rsidRDefault="00EF0A05" w:rsidP="004874CF">
      <w:pPr>
        <w:shd w:val="clear" w:color="auto" w:fill="FFFFFF"/>
        <w:spacing w:after="0" w:line="240" w:lineRule="auto"/>
        <w:ind w:right="-576" w:firstLine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b/>
          <w:bCs/>
          <w:szCs w:val="22"/>
        </w:rPr>
        <w:t>The University of Georgia</w:t>
      </w:r>
      <w:r w:rsidRPr="000818E9">
        <w:rPr>
          <w:rFonts w:ascii="Palatino Linotype" w:eastAsia="Times New Roman" w:hAnsi="Palatino Linotype" w:cs="Times New Roman"/>
          <w:szCs w:val="22"/>
        </w:rPr>
        <w:t>, Athens, Georgia, USA</w:t>
      </w:r>
      <w:r w:rsidR="00951C49"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1F6E96" w:rsidRPr="000818E9">
        <w:rPr>
          <w:rFonts w:ascii="Palatino Linotype" w:eastAsia="Times New Roman" w:hAnsi="Palatino Linotype" w:cs="Times New Roman"/>
          <w:szCs w:val="22"/>
        </w:rPr>
        <w:t xml:space="preserve">                                  </w:t>
      </w:r>
      <w:proofErr w:type="gramStart"/>
      <w:r w:rsidR="001F6E96"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4F3504"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1F6E96"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="001F6E96" w:rsidRPr="000818E9">
        <w:rPr>
          <w:rFonts w:ascii="Palatino Linotype" w:eastAsia="Times New Roman" w:hAnsi="Palatino Linotype" w:cs="Times New Roman"/>
          <w:szCs w:val="22"/>
        </w:rPr>
        <w:t>Oct 2021 to May 2023)</w:t>
      </w:r>
    </w:p>
    <w:p w14:paraId="2C21ACE9" w14:textId="0B580896" w:rsidR="00EF0A05" w:rsidRPr="000818E9" w:rsidRDefault="00305E4F" w:rsidP="004874CF">
      <w:pPr>
        <w:shd w:val="clear" w:color="auto" w:fill="FFFFFF"/>
        <w:spacing w:after="0" w:line="240" w:lineRule="auto"/>
        <w:ind w:left="270" w:right="-576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M.S.</w:t>
      </w:r>
      <w:r w:rsidR="00EF0A05" w:rsidRPr="000818E9">
        <w:rPr>
          <w:rFonts w:ascii="Palatino Linotype" w:eastAsia="Times New Roman" w:hAnsi="Palatino Linotype" w:cs="Times New Roman"/>
          <w:szCs w:val="22"/>
        </w:rPr>
        <w:t xml:space="preserve"> in Agricultural and Applied Economics</w:t>
      </w:r>
      <w:r w:rsidR="001F6E96" w:rsidRPr="000818E9">
        <w:rPr>
          <w:rFonts w:ascii="Palatino Linotype" w:eastAsia="Times New Roman" w:hAnsi="Palatino Linotype" w:cs="Times New Roman"/>
          <w:szCs w:val="22"/>
        </w:rPr>
        <w:t xml:space="preserve"> </w:t>
      </w:r>
    </w:p>
    <w:p w14:paraId="2477AC54" w14:textId="433E0AF3" w:rsidR="00EF0A05" w:rsidRPr="000818E9" w:rsidRDefault="00EF0A05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Graduate Research Assistant</w:t>
      </w:r>
      <w:r w:rsidR="00515636" w:rsidRPr="000818E9">
        <w:rPr>
          <w:rFonts w:ascii="Palatino Linotype" w:eastAsia="Times New Roman" w:hAnsi="Palatino Linotype" w:cs="Times New Roman"/>
          <w:szCs w:val="22"/>
        </w:rPr>
        <w:t xml:space="preserve"> under Professor Benjamin Campbell</w:t>
      </w:r>
    </w:p>
    <w:p w14:paraId="444AD98C" w14:textId="07692F0A" w:rsidR="00336AB8" w:rsidRPr="000818E9" w:rsidRDefault="00336AB8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Thesis: “Consumer preferences for </w:t>
      </w:r>
      <w:r w:rsidR="00255C73">
        <w:rPr>
          <w:rFonts w:ascii="Palatino Linotype" w:eastAsia="Times New Roman" w:hAnsi="Palatino Linotype" w:cs="Times New Roman"/>
          <w:szCs w:val="22"/>
        </w:rPr>
        <w:t>flavored Cannabidiol (</w:t>
      </w:r>
      <w:r w:rsidRPr="000818E9">
        <w:rPr>
          <w:rFonts w:ascii="Palatino Linotype" w:eastAsia="Times New Roman" w:hAnsi="Palatino Linotype" w:cs="Times New Roman"/>
          <w:szCs w:val="22"/>
        </w:rPr>
        <w:t>CBD</w:t>
      </w:r>
      <w:r w:rsidR="00255C73">
        <w:rPr>
          <w:rFonts w:ascii="Palatino Linotype" w:eastAsia="Times New Roman" w:hAnsi="Palatino Linotype" w:cs="Times New Roman"/>
          <w:szCs w:val="22"/>
        </w:rPr>
        <w:t>)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oil”</w:t>
      </w:r>
    </w:p>
    <w:p w14:paraId="3E36D927" w14:textId="5CF87FC7" w:rsidR="00515636" w:rsidRDefault="00515636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Advisors: Dr. Benjamin Campbell (chair), Dr. William Secor, Dr. Adam Rabinowitz</w:t>
      </w:r>
    </w:p>
    <w:p w14:paraId="352B7214" w14:textId="22421BF0" w:rsidR="00106531" w:rsidRPr="000818E9" w:rsidRDefault="00106531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CGPA: 3.89 out of 4.00</w:t>
      </w:r>
    </w:p>
    <w:p w14:paraId="6BF82EE7" w14:textId="77777777" w:rsidR="00EF0A05" w:rsidRPr="000818E9" w:rsidRDefault="00EF0A05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079B068A" w14:textId="71A8C060" w:rsidR="005B3E48" w:rsidRPr="000818E9" w:rsidRDefault="005B3E48" w:rsidP="004874CF">
      <w:pPr>
        <w:shd w:val="clear" w:color="auto" w:fill="FFFFFF"/>
        <w:tabs>
          <w:tab w:val="left" w:pos="7505"/>
        </w:tabs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b/>
          <w:bCs/>
          <w:szCs w:val="22"/>
        </w:rPr>
        <w:t>Agriculture and Forestry University,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Rampur, Chitwan</w:t>
      </w:r>
      <w:r w:rsidR="00E439F7">
        <w:rPr>
          <w:rFonts w:ascii="Palatino Linotype" w:eastAsia="Times New Roman" w:hAnsi="Palatino Linotype" w:cs="Times New Roman"/>
          <w:szCs w:val="22"/>
        </w:rPr>
        <w:t>, Nepal</w:t>
      </w:r>
      <w:r w:rsidR="001F6E96" w:rsidRPr="000818E9">
        <w:rPr>
          <w:rFonts w:ascii="Palatino Linotype" w:eastAsia="Times New Roman" w:hAnsi="Palatino Linotype" w:cs="Times New Roman"/>
          <w:szCs w:val="22"/>
        </w:rPr>
        <w:tab/>
        <w:t xml:space="preserve">       </w:t>
      </w:r>
      <w:r w:rsidR="000818E9">
        <w:rPr>
          <w:rFonts w:ascii="Palatino Linotype" w:eastAsia="Times New Roman" w:hAnsi="Palatino Linotype" w:cs="Times New Roman"/>
          <w:szCs w:val="22"/>
        </w:rPr>
        <w:t xml:space="preserve"> </w:t>
      </w:r>
      <w:proofErr w:type="gramStart"/>
      <w:r w:rsidR="00ED0F8B">
        <w:rPr>
          <w:rFonts w:ascii="Palatino Linotype" w:eastAsia="Times New Roman" w:hAnsi="Palatino Linotype" w:cs="Times New Roman"/>
          <w:szCs w:val="22"/>
        </w:rPr>
        <w:t xml:space="preserve">   </w:t>
      </w:r>
      <w:r w:rsidR="001F6E96"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="001F6E96" w:rsidRPr="000818E9">
        <w:rPr>
          <w:rFonts w:ascii="Palatino Linotype" w:eastAsia="Times New Roman" w:hAnsi="Palatino Linotype" w:cs="Times New Roman"/>
          <w:szCs w:val="22"/>
        </w:rPr>
        <w:t>2015 to 2019)</w:t>
      </w:r>
    </w:p>
    <w:p w14:paraId="61568F4F" w14:textId="2C91E2FE" w:rsidR="005B3E48" w:rsidRPr="000818E9" w:rsidRDefault="005B3E48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Bachelor of Science in Agriculture</w:t>
      </w:r>
    </w:p>
    <w:p w14:paraId="2467A0ED" w14:textId="4844E1B2" w:rsidR="00834225" w:rsidRPr="000818E9" w:rsidRDefault="00834225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Thesis: “Economics of Chhari and Marketable-size carp fish in Bara district, Nepal”</w:t>
      </w:r>
    </w:p>
    <w:p w14:paraId="159350B2" w14:textId="430B0B70" w:rsidR="00834225" w:rsidRPr="000818E9" w:rsidRDefault="00834225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Advisor: Dr. Dilip Kumar Jha (chair), Mahesh Chandra Acharya</w:t>
      </w:r>
    </w:p>
    <w:p w14:paraId="231BD2CC" w14:textId="48912AA0" w:rsidR="005B3E48" w:rsidRDefault="005B3E48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Merit listed scholar</w:t>
      </w:r>
    </w:p>
    <w:p w14:paraId="305B6BDB" w14:textId="023C6801" w:rsidR="00E43072" w:rsidRDefault="00E43072" w:rsidP="004874CF">
      <w:pPr>
        <w:shd w:val="clear" w:color="auto" w:fill="FFFFFF"/>
        <w:spacing w:after="0" w:line="240" w:lineRule="auto"/>
        <w:ind w:left="270"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CGPA: 3.78 out of 4.00</w:t>
      </w:r>
    </w:p>
    <w:p w14:paraId="4C85B993" w14:textId="77777777" w:rsidR="00106531" w:rsidRDefault="00106531" w:rsidP="00106531">
      <w:pPr>
        <w:shd w:val="clear" w:color="auto" w:fill="FFFFFF"/>
        <w:spacing w:after="0" w:line="240" w:lineRule="auto"/>
        <w:ind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5878DE5" w14:textId="370E2E8E" w:rsidR="00106531" w:rsidRPr="000818E9" w:rsidRDefault="00106531" w:rsidP="00106531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hAnsi="Palatino Linotype" w:cs="Times New Roman"/>
          <w:szCs w:val="22"/>
        </w:rPr>
      </w:pPr>
      <w:r w:rsidRPr="000818E9">
        <w:rPr>
          <w:rFonts w:ascii="Palatino Linotype" w:hAnsi="Palatino Linotype" w:cs="Times New Roman"/>
          <w:szCs w:val="22"/>
        </w:rPr>
        <w:t>AWARDS</w:t>
      </w:r>
      <w:r>
        <w:rPr>
          <w:rFonts w:ascii="Palatino Linotype" w:hAnsi="Palatino Linotype" w:cs="Times New Roman"/>
          <w:szCs w:val="22"/>
        </w:rPr>
        <w:t xml:space="preserve"> &amp; HONORS</w:t>
      </w:r>
    </w:p>
    <w:p w14:paraId="1C5B83BA" w14:textId="77777777" w:rsidR="00106531" w:rsidRPr="000818E9" w:rsidRDefault="00106531" w:rsidP="00106531">
      <w:pPr>
        <w:shd w:val="clear" w:color="auto" w:fill="FFFFFF"/>
        <w:spacing w:after="0" w:line="240" w:lineRule="auto"/>
        <w:jc w:val="both"/>
        <w:textAlignment w:val="top"/>
        <w:rPr>
          <w:rFonts w:ascii="Palatino Linotype" w:hAnsi="Palatino Linotype" w:cs="Times New Roman"/>
          <w:szCs w:val="22"/>
        </w:rPr>
      </w:pPr>
    </w:p>
    <w:p w14:paraId="6E5D8FB2" w14:textId="554488AB" w:rsidR="005F7D6C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CALS Scholarship from the University of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Florida  </w:t>
      </w:r>
      <w:r>
        <w:rPr>
          <w:rFonts w:ascii="Palatino Linotype" w:eastAsia="Times New Roman" w:hAnsi="Palatino Linotype" w:cs="Times New Roman"/>
          <w:szCs w:val="22"/>
        </w:rPr>
        <w:tab/>
      </w:r>
      <w:proofErr w:type="gramEnd"/>
      <w:r>
        <w:rPr>
          <w:rFonts w:ascii="Palatino Linotype" w:eastAsia="Times New Roman" w:hAnsi="Palatino Linotype" w:cs="Times New Roman"/>
          <w:szCs w:val="22"/>
        </w:rPr>
        <w:tab/>
        <w:t xml:space="preserve">            </w:t>
      </w:r>
      <w:r>
        <w:rPr>
          <w:rFonts w:ascii="Palatino Linotype" w:eastAsia="Times New Roman" w:hAnsi="Palatino Linotype" w:cs="Times New Roman"/>
          <w:szCs w:val="22"/>
        </w:rPr>
        <w:tab/>
      </w:r>
      <w:r>
        <w:rPr>
          <w:rFonts w:ascii="Palatino Linotype" w:eastAsia="Times New Roman" w:hAnsi="Palatino Linotype" w:cs="Times New Roman"/>
          <w:szCs w:val="22"/>
        </w:rPr>
        <w:tab/>
        <w:t xml:space="preserve">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>
        <w:rPr>
          <w:rFonts w:ascii="Palatino Linotype" w:eastAsia="Times New Roman" w:hAnsi="Palatino Linotype" w:cs="Times New Roman"/>
          <w:szCs w:val="22"/>
        </w:rPr>
        <w:t>Fall 2025)</w:t>
      </w:r>
    </w:p>
    <w:p w14:paraId="40E36319" w14:textId="544ECC4A" w:rsidR="005F7D6C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AEM-GSS Case Study Competition from the Agricultural and Applied Economics Association (AAEA 2025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)  </w:t>
      </w:r>
      <w:r>
        <w:rPr>
          <w:rFonts w:ascii="Palatino Linotype" w:eastAsia="Times New Roman" w:hAnsi="Palatino Linotype" w:cs="Times New Roman"/>
          <w:szCs w:val="22"/>
        </w:rPr>
        <w:tab/>
      </w:r>
      <w:proofErr w:type="gramEnd"/>
      <w:r>
        <w:rPr>
          <w:rFonts w:ascii="Palatino Linotype" w:eastAsia="Times New Roman" w:hAnsi="Palatino Linotype" w:cs="Times New Roman"/>
          <w:szCs w:val="22"/>
        </w:rPr>
        <w:tab/>
        <w:t xml:space="preserve">                                                   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>
        <w:rPr>
          <w:rFonts w:ascii="Palatino Linotype" w:eastAsia="Times New Roman" w:hAnsi="Palatino Linotype" w:cs="Times New Roman"/>
          <w:szCs w:val="22"/>
        </w:rPr>
        <w:t>Summer 2025)</w:t>
      </w:r>
    </w:p>
    <w:p w14:paraId="7DD941DF" w14:textId="032F191F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Grinter fellowship from the University of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Florida  </w:t>
      </w:r>
      <w:r>
        <w:rPr>
          <w:rFonts w:ascii="Palatino Linotype" w:eastAsia="Times New Roman" w:hAnsi="Palatino Linotype" w:cs="Times New Roman"/>
          <w:szCs w:val="22"/>
        </w:rPr>
        <w:tab/>
      </w:r>
      <w:proofErr w:type="gramEnd"/>
      <w:r>
        <w:rPr>
          <w:rFonts w:ascii="Palatino Linotype" w:eastAsia="Times New Roman" w:hAnsi="Palatino Linotype" w:cs="Times New Roman"/>
          <w:szCs w:val="22"/>
        </w:rPr>
        <w:tab/>
        <w:t xml:space="preserve">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>
        <w:rPr>
          <w:rFonts w:ascii="Palatino Linotype" w:eastAsia="Times New Roman" w:hAnsi="Palatino Linotype" w:cs="Times New Roman"/>
          <w:szCs w:val="22"/>
        </w:rPr>
        <w:t>Fall 2023, Spring 2024)</w:t>
      </w:r>
    </w:p>
    <w:p w14:paraId="12C0F6E9" w14:textId="77777777" w:rsidR="00106531" w:rsidRPr="000818E9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Golden Jubilee Scholarship (2015-16) by the Government of India</w:t>
      </w:r>
      <w:r>
        <w:rPr>
          <w:rFonts w:ascii="Palatino Linotype" w:eastAsia="Times New Roman" w:hAnsi="Palatino Linotype" w:cs="Times New Roman"/>
          <w:szCs w:val="22"/>
        </w:rPr>
        <w:tab/>
        <w:t xml:space="preserve">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</w:t>
      </w:r>
      <w:r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>Mar.</w:t>
      </w:r>
      <w:proofErr w:type="gramStart"/>
      <w:r w:rsidRPr="000818E9">
        <w:rPr>
          <w:rFonts w:ascii="Palatino Linotype" w:eastAsia="Times New Roman" w:hAnsi="Palatino Linotype" w:cs="Times New Roman"/>
          <w:szCs w:val="22"/>
        </w:rPr>
        <w:t>31</w:t>
      </w:r>
      <w:r w:rsidRPr="000818E9">
        <w:rPr>
          <w:rFonts w:ascii="Palatino Linotype" w:eastAsia="Times New Roman" w:hAnsi="Palatino Linotype" w:cs="Times New Roman"/>
          <w:szCs w:val="22"/>
          <w:vertAlign w:val="superscript"/>
        </w:rPr>
        <w:t>th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 xml:space="preserve">, 2016) </w:t>
      </w:r>
    </w:p>
    <w:p w14:paraId="12551807" w14:textId="77777777" w:rsidR="00106531" w:rsidRPr="000818E9" w:rsidRDefault="00106531" w:rsidP="00106531">
      <w:pPr>
        <w:shd w:val="clear" w:color="auto" w:fill="FFFFFF"/>
        <w:spacing w:after="0" w:line="240" w:lineRule="auto"/>
        <w:ind w:right="-576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4F2D5C07" w14:textId="24965F6B" w:rsidR="00A414DF" w:rsidRDefault="00106531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LEADERSHIP &amp; SERVICE</w:t>
      </w:r>
    </w:p>
    <w:p w14:paraId="5362220A" w14:textId="77777777" w:rsidR="00106531" w:rsidRPr="000818E9" w:rsidRDefault="00106531" w:rsidP="004874CF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59D3F79B" w14:textId="72FA9A53" w:rsidR="005F7D6C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Treasurer                                                                     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>
        <w:rPr>
          <w:rFonts w:ascii="Palatino Linotype" w:eastAsia="Times New Roman" w:hAnsi="Palatino Linotype" w:cs="Times New Roman"/>
          <w:szCs w:val="22"/>
        </w:rPr>
        <w:t>2024 Aug – 2025 July)</w:t>
      </w:r>
    </w:p>
    <w:p w14:paraId="33CED6A4" w14:textId="77777777" w:rsidR="005F7D6C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Agricultural Economics-Graduate Student’s Association (AE-GSO), University of Florida</w:t>
      </w:r>
    </w:p>
    <w:p w14:paraId="210D298C" w14:textId="6645C378" w:rsidR="005F7D6C" w:rsidRDefault="005F7D6C" w:rsidP="005F7D6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Manage and track organization budget and expenses</w:t>
      </w:r>
    </w:p>
    <w:p w14:paraId="10FF9CC7" w14:textId="08E9F904" w:rsidR="005F7D6C" w:rsidRPr="00106531" w:rsidRDefault="005F7D6C" w:rsidP="005F7D6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Oversee reimbursements and financial record-keeping for events</w:t>
      </w:r>
    </w:p>
    <w:p w14:paraId="63C363AE" w14:textId="77777777" w:rsidR="005F7D6C" w:rsidRDefault="005F7D6C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5790BCC5" w14:textId="5945BF29" w:rsidR="00106531" w:rsidRPr="000818E9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President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                                                     </w:t>
      </w:r>
      <w:r>
        <w:rPr>
          <w:rFonts w:ascii="Palatino Linotype" w:eastAsia="Times New Roman" w:hAnsi="Palatino Linotype" w:cs="Times New Roman"/>
          <w:szCs w:val="22"/>
        </w:rPr>
        <w:t xml:space="preserve">                 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</w:t>
      </w:r>
      <w:r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>202</w:t>
      </w:r>
      <w:r>
        <w:rPr>
          <w:rFonts w:ascii="Palatino Linotype" w:eastAsia="Times New Roman" w:hAnsi="Palatino Linotype" w:cs="Times New Roman"/>
          <w:szCs w:val="22"/>
        </w:rPr>
        <w:t>4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>Aug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5F7D6C">
        <w:rPr>
          <w:rFonts w:ascii="Palatino Linotype" w:eastAsia="Times New Roman" w:hAnsi="Palatino Linotype" w:cs="Times New Roman"/>
          <w:szCs w:val="22"/>
        </w:rPr>
        <w:t>–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5F7D6C">
        <w:rPr>
          <w:rFonts w:ascii="Palatino Linotype" w:eastAsia="Times New Roman" w:hAnsi="Palatino Linotype" w:cs="Times New Roman"/>
          <w:szCs w:val="22"/>
        </w:rPr>
        <w:t>2025 July</w:t>
      </w:r>
      <w:r w:rsidRPr="000818E9">
        <w:rPr>
          <w:rFonts w:ascii="Palatino Linotype" w:eastAsia="Times New Roman" w:hAnsi="Palatino Linotype" w:cs="Times New Roman"/>
          <w:szCs w:val="22"/>
        </w:rPr>
        <w:t>)</w:t>
      </w:r>
    </w:p>
    <w:p w14:paraId="66A6BFC9" w14:textId="032FDCA0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lastRenderedPageBreak/>
        <w:t xml:space="preserve">Nepalese Student’s Association (NSA) at the 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University of </w:t>
      </w:r>
      <w:r>
        <w:rPr>
          <w:rFonts w:ascii="Palatino Linotype" w:eastAsia="Times New Roman" w:hAnsi="Palatino Linotype" w:cs="Times New Roman"/>
          <w:szCs w:val="22"/>
        </w:rPr>
        <w:t>Florida</w:t>
      </w:r>
    </w:p>
    <w:p w14:paraId="134E37C2" w14:textId="302C7E8E" w:rsidR="00106531" w:rsidRDefault="00106531" w:rsidP="00111B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Organize cultural events and outreach programs</w:t>
      </w:r>
    </w:p>
    <w:p w14:paraId="612D7140" w14:textId="480559C9" w:rsidR="00106531" w:rsidRPr="00106531" w:rsidRDefault="00106531" w:rsidP="00111B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Oversee budgeting and membership activities</w:t>
      </w:r>
    </w:p>
    <w:p w14:paraId="26186347" w14:textId="77777777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10A56BCB" w14:textId="5CFCCD9F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bookmarkStart w:id="0" w:name="OLE_LINK1"/>
      <w:r>
        <w:rPr>
          <w:rFonts w:ascii="Palatino Linotype" w:eastAsia="Times New Roman" w:hAnsi="Palatino Linotype" w:cs="Times New Roman"/>
          <w:szCs w:val="22"/>
        </w:rPr>
        <w:t xml:space="preserve">Ph.D. Representative                                                   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>
        <w:rPr>
          <w:rFonts w:ascii="Palatino Linotype" w:eastAsia="Times New Roman" w:hAnsi="Palatino Linotype" w:cs="Times New Roman"/>
          <w:szCs w:val="22"/>
        </w:rPr>
        <w:t xml:space="preserve">2024 Aug – </w:t>
      </w:r>
      <w:r w:rsidR="005F7D6C">
        <w:rPr>
          <w:rFonts w:ascii="Palatino Linotype" w:eastAsia="Times New Roman" w:hAnsi="Palatino Linotype" w:cs="Times New Roman"/>
          <w:szCs w:val="22"/>
        </w:rPr>
        <w:t>2025 July</w:t>
      </w:r>
      <w:r>
        <w:rPr>
          <w:rFonts w:ascii="Palatino Linotype" w:eastAsia="Times New Roman" w:hAnsi="Palatino Linotype" w:cs="Times New Roman"/>
          <w:szCs w:val="22"/>
        </w:rPr>
        <w:t>)</w:t>
      </w:r>
    </w:p>
    <w:p w14:paraId="35250BC9" w14:textId="2E485885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Agricultural Economics-Graduate Student’s Association (AE-GSO), University of Florida</w:t>
      </w:r>
    </w:p>
    <w:p w14:paraId="3973C718" w14:textId="63185AE5" w:rsidR="00106531" w:rsidRDefault="00106531" w:rsidP="00111B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Serve as liaison between Ph.D. students and Faculty</w:t>
      </w:r>
    </w:p>
    <w:p w14:paraId="6F64910D" w14:textId="7814A45C" w:rsidR="00106531" w:rsidRPr="00106531" w:rsidRDefault="00106531" w:rsidP="00111B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Conduct coffee hours in the department to foster communication and collaboration</w:t>
      </w:r>
    </w:p>
    <w:bookmarkEnd w:id="0"/>
    <w:p w14:paraId="6941EAF8" w14:textId="77777777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20E01AD7" w14:textId="06DD5030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Executive Member                                                       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</w:t>
      </w:r>
      <w:r w:rsidR="00C857FC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 xml:space="preserve"> (</w:t>
      </w:r>
      <w:proofErr w:type="gramEnd"/>
      <w:r>
        <w:rPr>
          <w:rFonts w:ascii="Palatino Linotype" w:eastAsia="Times New Roman" w:hAnsi="Palatino Linotype" w:cs="Times New Roman"/>
          <w:szCs w:val="22"/>
        </w:rPr>
        <w:t>2024 Aug – Present)</w:t>
      </w:r>
    </w:p>
    <w:p w14:paraId="50726F6A" w14:textId="65DA0A47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Gator Citrus Club</w:t>
      </w:r>
      <w:r w:rsidR="00C857FC">
        <w:rPr>
          <w:rFonts w:ascii="Palatino Linotype" w:eastAsia="Times New Roman" w:hAnsi="Palatino Linotype" w:cs="Times New Roman"/>
          <w:szCs w:val="22"/>
        </w:rPr>
        <w:t xml:space="preserve"> at the </w:t>
      </w:r>
      <w:r>
        <w:rPr>
          <w:rFonts w:ascii="Palatino Linotype" w:eastAsia="Times New Roman" w:hAnsi="Palatino Linotype" w:cs="Times New Roman"/>
          <w:szCs w:val="22"/>
        </w:rPr>
        <w:t>University of Florida (GCC)</w:t>
      </w:r>
    </w:p>
    <w:p w14:paraId="5ECD52E4" w14:textId="255AF1FE" w:rsidR="00C857FC" w:rsidRPr="00C857FC" w:rsidRDefault="00C857FC" w:rsidP="00111B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Plan citrus sale events, and coordinate educational tours at citrus farms, both nationally and internationally</w:t>
      </w:r>
    </w:p>
    <w:p w14:paraId="51291005" w14:textId="77777777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2F5879D7" w14:textId="77777777" w:rsidR="00106531" w:rsidRPr="000818E9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Sports Coordinator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                                                     </w:t>
      </w:r>
      <w:r>
        <w:rPr>
          <w:rFonts w:ascii="Palatino Linotype" w:eastAsia="Times New Roman" w:hAnsi="Palatino Linotype" w:cs="Times New Roman"/>
          <w:szCs w:val="22"/>
        </w:rPr>
        <w:t xml:space="preserve">                                     </w:t>
      </w:r>
      <w:proofErr w:type="gramStart"/>
      <w:r>
        <w:rPr>
          <w:rFonts w:ascii="Palatino Linotype" w:eastAsia="Times New Roman" w:hAnsi="Palatino Linotype" w:cs="Times New Roman"/>
          <w:szCs w:val="22"/>
        </w:rPr>
        <w:t xml:space="preserve">   </w:t>
      </w:r>
      <w:r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>202</w:t>
      </w:r>
      <w:r>
        <w:rPr>
          <w:rFonts w:ascii="Palatino Linotype" w:eastAsia="Times New Roman" w:hAnsi="Palatino Linotype" w:cs="Times New Roman"/>
          <w:szCs w:val="22"/>
        </w:rPr>
        <w:t>3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>Aug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>–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>2024 Aug</w:t>
      </w:r>
      <w:r w:rsidRPr="000818E9">
        <w:rPr>
          <w:rFonts w:ascii="Palatino Linotype" w:eastAsia="Times New Roman" w:hAnsi="Palatino Linotype" w:cs="Times New Roman"/>
          <w:szCs w:val="22"/>
        </w:rPr>
        <w:t>)</w:t>
      </w:r>
    </w:p>
    <w:p w14:paraId="704707C4" w14:textId="2968B810" w:rsidR="00106531" w:rsidRDefault="00106531" w:rsidP="00106531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Nepalese Student’s Association (NSA)</w:t>
      </w:r>
      <w:r w:rsidR="00C857FC">
        <w:rPr>
          <w:rFonts w:ascii="Palatino Linotype" w:eastAsia="Times New Roman" w:hAnsi="Palatino Linotype" w:cs="Times New Roman"/>
          <w:szCs w:val="22"/>
        </w:rPr>
        <w:t xml:space="preserve"> at the 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University of </w:t>
      </w:r>
      <w:r>
        <w:rPr>
          <w:rFonts w:ascii="Palatino Linotype" w:eastAsia="Times New Roman" w:hAnsi="Palatino Linotype" w:cs="Times New Roman"/>
          <w:szCs w:val="22"/>
        </w:rPr>
        <w:t>Florida</w:t>
      </w:r>
    </w:p>
    <w:p w14:paraId="4DD21C8F" w14:textId="5EC037CE" w:rsidR="00C857FC" w:rsidRPr="00C857FC" w:rsidRDefault="00C857FC" w:rsidP="00111B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Organized sports tournaments and social gatherings</w:t>
      </w:r>
    </w:p>
    <w:p w14:paraId="44620DB5" w14:textId="77777777" w:rsidR="00C857FC" w:rsidRDefault="00C857FC" w:rsidP="00C857FC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00B4AF73" w14:textId="77777777" w:rsidR="00C857FC" w:rsidRPr="000818E9" w:rsidRDefault="00C857FC" w:rsidP="00C857FC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TEACHING EXPERIENCE</w:t>
      </w:r>
    </w:p>
    <w:p w14:paraId="2EBB8853" w14:textId="77777777" w:rsid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541E73AF" w14:textId="77777777" w:rsidR="00C857FC" w:rsidRP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b/>
          <w:bCs/>
          <w:szCs w:val="22"/>
        </w:rPr>
        <w:t>Teaching Assistant</w:t>
      </w:r>
      <w:r w:rsidRPr="00C857FC">
        <w:rPr>
          <w:rFonts w:ascii="Palatino Linotype" w:eastAsia="Times New Roman" w:hAnsi="Palatino Linotype" w:cs="Times New Roman"/>
          <w:szCs w:val="22"/>
        </w:rPr>
        <w:t>, Department of Agricultural and Applied Economics, UGA (Jan – May 2023)</w:t>
      </w:r>
    </w:p>
    <w:p w14:paraId="2F48D791" w14:textId="77777777" w:rsidR="00C857FC" w:rsidRPr="00C857FC" w:rsidRDefault="00C857FC" w:rsidP="00C857F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szCs w:val="22"/>
        </w:rPr>
        <w:t>Assisted with “Agribusiness Financial Management”; graded assignments for 40+ students and led review sessions</w:t>
      </w:r>
    </w:p>
    <w:p w14:paraId="1882AB19" w14:textId="77777777" w:rsidR="00C857FC" w:rsidRP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7EA9441" w14:textId="77777777" w:rsidR="00C857FC" w:rsidRP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b/>
          <w:bCs/>
          <w:szCs w:val="22"/>
        </w:rPr>
        <w:t>Teaching Assistant</w:t>
      </w:r>
      <w:r w:rsidRPr="00C857FC">
        <w:rPr>
          <w:rFonts w:ascii="Palatino Linotype" w:eastAsia="Times New Roman" w:hAnsi="Palatino Linotype" w:cs="Times New Roman"/>
          <w:szCs w:val="22"/>
        </w:rPr>
        <w:t xml:space="preserve">, Advanced Placement Summer Institute (APSI) at UGA       </w:t>
      </w:r>
      <w:proofErr w:type="gramStart"/>
      <w:r w:rsidRPr="00C857F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857FC">
        <w:rPr>
          <w:rFonts w:ascii="Palatino Linotype" w:eastAsia="Times New Roman" w:hAnsi="Palatino Linotype" w:cs="Times New Roman"/>
          <w:szCs w:val="22"/>
        </w:rPr>
        <w:t>Jun – Jul 2022)</w:t>
      </w:r>
    </w:p>
    <w:p w14:paraId="2D4667F7" w14:textId="77777777" w:rsidR="00C857FC" w:rsidRPr="00C857FC" w:rsidRDefault="00C857FC" w:rsidP="00C857F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szCs w:val="22"/>
        </w:rPr>
        <w:t>Supported AP Economics for Teachers; coordinated materials and addressed participant questions</w:t>
      </w:r>
    </w:p>
    <w:p w14:paraId="010F4D38" w14:textId="77777777" w:rsidR="00C857FC" w:rsidRP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431212B1" w14:textId="77777777" w:rsidR="00C857FC" w:rsidRPr="00C857FC" w:rsidRDefault="00C857FC" w:rsidP="00C857FC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b/>
          <w:bCs/>
          <w:szCs w:val="22"/>
        </w:rPr>
        <w:t>Instructor</w:t>
      </w:r>
      <w:r w:rsidRPr="00C857FC">
        <w:rPr>
          <w:rFonts w:ascii="Palatino Linotype" w:eastAsia="Times New Roman" w:hAnsi="Palatino Linotype" w:cs="Times New Roman"/>
          <w:szCs w:val="22"/>
        </w:rPr>
        <w:t xml:space="preserve">, Shree </w:t>
      </w:r>
      <w:proofErr w:type="spellStart"/>
      <w:r w:rsidRPr="00C857FC">
        <w:rPr>
          <w:rFonts w:ascii="Palatino Linotype" w:eastAsia="Times New Roman" w:hAnsi="Palatino Linotype" w:cs="Times New Roman"/>
          <w:szCs w:val="22"/>
        </w:rPr>
        <w:t>Kankali</w:t>
      </w:r>
      <w:proofErr w:type="spellEnd"/>
      <w:r w:rsidRPr="00C857FC">
        <w:rPr>
          <w:rFonts w:ascii="Palatino Linotype" w:eastAsia="Times New Roman" w:hAnsi="Palatino Linotype" w:cs="Times New Roman"/>
          <w:szCs w:val="22"/>
        </w:rPr>
        <w:t xml:space="preserve"> Higher Secondary School, Bara, Nepal                            </w:t>
      </w:r>
      <w:proofErr w:type="gramStart"/>
      <w:r w:rsidRPr="00C857F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857FC">
        <w:rPr>
          <w:rFonts w:ascii="Palatino Linotype" w:eastAsia="Times New Roman" w:hAnsi="Palatino Linotype" w:cs="Times New Roman"/>
          <w:szCs w:val="22"/>
        </w:rPr>
        <w:t>Jan – Jul 2019)</w:t>
      </w:r>
    </w:p>
    <w:p w14:paraId="15837D0F" w14:textId="51A9187C" w:rsidR="00C857FC" w:rsidRPr="00C857FC" w:rsidRDefault="00C857FC" w:rsidP="00C857F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857FC">
        <w:rPr>
          <w:rFonts w:ascii="Palatino Linotype" w:eastAsia="Times New Roman" w:hAnsi="Palatino Linotype" w:cs="Times New Roman"/>
          <w:szCs w:val="22"/>
        </w:rPr>
        <w:t>Taught “Farm Financial Management” to high school students; introduced budgeting and record-keeping concepts</w:t>
      </w:r>
    </w:p>
    <w:p w14:paraId="562A04DA" w14:textId="77777777" w:rsidR="00A414DF" w:rsidRPr="000818E9" w:rsidRDefault="00A414DF" w:rsidP="004874CF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5187680" w14:textId="268194B9" w:rsidR="00A414DF" w:rsidRPr="000818E9" w:rsidRDefault="00FE3F58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RESEARCH &amp; </w:t>
      </w:r>
      <w:r w:rsidR="00A414DF" w:rsidRPr="000818E9">
        <w:rPr>
          <w:rFonts w:ascii="Palatino Linotype" w:eastAsia="Times New Roman" w:hAnsi="Palatino Linotype" w:cs="Times New Roman"/>
          <w:szCs w:val="22"/>
        </w:rPr>
        <w:t>PUBLICATION</w:t>
      </w:r>
      <w:r w:rsidR="00853D1A" w:rsidRPr="000818E9">
        <w:rPr>
          <w:rFonts w:ascii="Palatino Linotype" w:eastAsia="Times New Roman" w:hAnsi="Palatino Linotype" w:cs="Times New Roman"/>
          <w:szCs w:val="22"/>
        </w:rPr>
        <w:t>S</w:t>
      </w:r>
      <w:r w:rsidR="007B0C01" w:rsidRPr="000818E9">
        <w:rPr>
          <w:rFonts w:ascii="Palatino Linotype" w:eastAsia="Times New Roman" w:hAnsi="Palatino Linotype" w:cs="Times New Roman"/>
          <w:szCs w:val="22"/>
        </w:rPr>
        <w:t xml:space="preserve"> </w:t>
      </w:r>
    </w:p>
    <w:p w14:paraId="3A1ABB34" w14:textId="77777777" w:rsidR="00C66220" w:rsidRDefault="00C66220" w:rsidP="00FE3F58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3737EF91" w14:textId="46A5F4A8" w:rsidR="00FE3F58" w:rsidRPr="00FE3F58" w:rsidRDefault="00FE3F58" w:rsidP="00FE3F58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b/>
          <w:bCs/>
          <w:szCs w:val="22"/>
        </w:rPr>
      </w:pPr>
      <w:r w:rsidRPr="00FE3F58">
        <w:rPr>
          <w:rFonts w:ascii="Palatino Linotype" w:eastAsia="Times New Roman" w:hAnsi="Palatino Linotype" w:cs="Times New Roman"/>
          <w:b/>
          <w:bCs/>
          <w:szCs w:val="22"/>
        </w:rPr>
        <w:t>Peer-Reviewed Articles</w:t>
      </w:r>
    </w:p>
    <w:p w14:paraId="24DA6FA1" w14:textId="77777777" w:rsidR="00FE3F58" w:rsidRDefault="00FE3F58" w:rsidP="004874CF">
      <w:pPr>
        <w:shd w:val="clear" w:color="auto" w:fill="FFFFFF"/>
        <w:spacing w:after="0" w:line="240" w:lineRule="auto"/>
        <w:ind w:left="270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3D6E5ED8" w14:textId="7D6B43C4" w:rsidR="00CC4EBA" w:rsidRP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C4EBA">
        <w:rPr>
          <w:rFonts w:ascii="Palatino Linotype" w:eastAsia="Times New Roman" w:hAnsi="Palatino Linotype" w:cs="Times New Roman"/>
          <w:b/>
          <w:bCs/>
          <w:szCs w:val="22"/>
        </w:rPr>
        <w:t>Adhikari, P</w:t>
      </w:r>
      <w:r w:rsidRPr="00CC4EBA">
        <w:rPr>
          <w:rFonts w:ascii="Palatino Linotype" w:eastAsia="Times New Roman" w:hAnsi="Palatino Linotype" w:cs="Times New Roman"/>
          <w:szCs w:val="22"/>
        </w:rPr>
        <w:t>.,</w:t>
      </w:r>
      <w:r>
        <w:rPr>
          <w:rFonts w:ascii="Palatino Linotype" w:eastAsia="Times New Roman" w:hAnsi="Palatino Linotype" w:cs="Times New Roman"/>
          <w:b/>
          <w:bCs/>
          <w:szCs w:val="22"/>
        </w:rPr>
        <w:t xml:space="preserve"> 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Jha, D.K., Poudel, M., Gurung, S., &amp; Acharya, M.C. (2019). Economics of </w:t>
      </w:r>
      <w:proofErr w:type="spellStart"/>
      <w:r w:rsidRPr="00CC4EBA">
        <w:rPr>
          <w:rFonts w:ascii="Palatino Linotype" w:eastAsia="Times New Roman" w:hAnsi="Palatino Linotype" w:cs="Times New Roman"/>
          <w:szCs w:val="22"/>
        </w:rPr>
        <w:t>Chhari</w:t>
      </w:r>
      <w:proofErr w:type="spellEnd"/>
      <w:r w:rsidRPr="00CC4EBA">
        <w:rPr>
          <w:rFonts w:ascii="Palatino Linotype" w:eastAsia="Times New Roman" w:hAnsi="Palatino Linotype" w:cs="Times New Roman"/>
          <w:szCs w:val="22"/>
        </w:rPr>
        <w:t xml:space="preserve"> and Marketable-size carp fish in Bara, Nepal. </w:t>
      </w:r>
      <w:r w:rsidRPr="00CC4EBA">
        <w:rPr>
          <w:rFonts w:ascii="Palatino Linotype" w:eastAsia="Times New Roman" w:hAnsi="Palatino Linotype" w:cs="Times New Roman"/>
          <w:i/>
          <w:iCs/>
          <w:szCs w:val="22"/>
        </w:rPr>
        <w:t>Journal of Agriculture and Natural Resources, 2(1), 157–170.</w:t>
      </w:r>
      <w:r>
        <w:rPr>
          <w:rFonts w:ascii="Palatino Linotype" w:eastAsia="Times New Roman" w:hAnsi="Palatino Linotype" w:cs="Times New Roman"/>
          <w:szCs w:val="22"/>
        </w:rPr>
        <w:t xml:space="preserve"> 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DOI: </w:t>
      </w:r>
      <w:hyperlink r:id="rId11" w:tgtFrame="_new" w:history="1">
        <w:r w:rsidRPr="00CC4EBA">
          <w:rPr>
            <w:rStyle w:val="Hyperlink"/>
            <w:rFonts w:ascii="Palatino Linotype" w:eastAsia="Times New Roman" w:hAnsi="Palatino Linotype" w:cs="Times New Roman"/>
            <w:szCs w:val="22"/>
          </w:rPr>
          <w:t>https://doi.org/10.3126/janr.v2i1.26061</w:t>
        </w:r>
      </w:hyperlink>
    </w:p>
    <w:p w14:paraId="528B85B1" w14:textId="77777777" w:rsid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0854405A" w14:textId="2B7C99BC" w:rsidR="00CC4EBA" w:rsidRP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 xml:space="preserve">Poudel, M., </w:t>
      </w:r>
      <w:r w:rsidRPr="00CC4EBA">
        <w:rPr>
          <w:rFonts w:ascii="Palatino Linotype" w:eastAsia="Times New Roman" w:hAnsi="Palatino Linotype" w:cs="Times New Roman"/>
          <w:b/>
          <w:bCs/>
          <w:szCs w:val="22"/>
        </w:rPr>
        <w:t>Adhikari, P</w:t>
      </w:r>
      <w:r w:rsidRPr="00CC4EBA">
        <w:rPr>
          <w:rFonts w:ascii="Palatino Linotype" w:eastAsia="Times New Roman" w:hAnsi="Palatino Linotype" w:cs="Times New Roman"/>
          <w:szCs w:val="22"/>
        </w:rPr>
        <w:t>.</w:t>
      </w:r>
      <w:r>
        <w:rPr>
          <w:rFonts w:ascii="Palatino Linotype" w:eastAsia="Times New Roman" w:hAnsi="Palatino Linotype" w:cs="Times New Roman"/>
          <w:szCs w:val="22"/>
        </w:rPr>
        <w:t xml:space="preserve">, Dhungana, S., Paudel, S., Thapa K., </w:t>
      </w:r>
      <w:proofErr w:type="spellStart"/>
      <w:r>
        <w:rPr>
          <w:rFonts w:ascii="Palatino Linotype" w:eastAsia="Times New Roman" w:hAnsi="Palatino Linotype" w:cs="Times New Roman"/>
          <w:szCs w:val="22"/>
        </w:rPr>
        <w:t>Bidari</w:t>
      </w:r>
      <w:proofErr w:type="spellEnd"/>
      <w:r>
        <w:rPr>
          <w:rFonts w:ascii="Palatino Linotype" w:eastAsia="Times New Roman" w:hAnsi="Palatino Linotype" w:cs="Times New Roman"/>
          <w:szCs w:val="22"/>
        </w:rPr>
        <w:t>, A., &amp; Manandhar, R.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 (2020). Economics of rubber production in </w:t>
      </w:r>
      <w:proofErr w:type="spellStart"/>
      <w:r w:rsidRPr="00CC4EBA">
        <w:rPr>
          <w:rFonts w:ascii="Palatino Linotype" w:eastAsia="Times New Roman" w:hAnsi="Palatino Linotype" w:cs="Times New Roman"/>
          <w:szCs w:val="22"/>
        </w:rPr>
        <w:t>Jhapa</w:t>
      </w:r>
      <w:proofErr w:type="spellEnd"/>
      <w:r w:rsidRPr="00CC4EBA">
        <w:rPr>
          <w:rFonts w:ascii="Palatino Linotype" w:eastAsia="Times New Roman" w:hAnsi="Palatino Linotype" w:cs="Times New Roman"/>
          <w:szCs w:val="22"/>
        </w:rPr>
        <w:t xml:space="preserve"> district of Nepal. </w:t>
      </w:r>
      <w:r w:rsidRPr="00CC4EBA">
        <w:rPr>
          <w:rFonts w:ascii="Palatino Linotype" w:eastAsia="Times New Roman" w:hAnsi="Palatino Linotype" w:cs="Times New Roman"/>
          <w:i/>
          <w:iCs/>
          <w:szCs w:val="22"/>
        </w:rPr>
        <w:t>Journal of Agriculture and Natural Resources, 3(1), 198–208.</w:t>
      </w:r>
      <w:r>
        <w:rPr>
          <w:rFonts w:ascii="Palatino Linotype" w:eastAsia="Times New Roman" w:hAnsi="Palatino Linotype" w:cs="Times New Roman"/>
          <w:szCs w:val="22"/>
        </w:rPr>
        <w:t xml:space="preserve"> 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DOI: </w:t>
      </w:r>
      <w:hyperlink r:id="rId12" w:tgtFrame="_new" w:history="1">
        <w:r w:rsidRPr="00CC4EBA">
          <w:rPr>
            <w:rStyle w:val="Hyperlink"/>
            <w:rFonts w:ascii="Palatino Linotype" w:eastAsia="Times New Roman" w:hAnsi="Palatino Linotype" w:cs="Times New Roman"/>
            <w:szCs w:val="22"/>
          </w:rPr>
          <w:t>https://doi.org/10.3126/janr.v3i1.27173</w:t>
        </w:r>
      </w:hyperlink>
    </w:p>
    <w:p w14:paraId="454BEE61" w14:textId="77777777" w:rsid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53A73EF5" w14:textId="0E73F255" w:rsidR="00CC4EBA" w:rsidRP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C4EBA">
        <w:rPr>
          <w:rFonts w:ascii="Palatino Linotype" w:eastAsia="Times New Roman" w:hAnsi="Palatino Linotype" w:cs="Times New Roman"/>
          <w:szCs w:val="22"/>
        </w:rPr>
        <w:t xml:space="preserve">Patel, S.D., Karn, R., Bhusal, S., </w:t>
      </w:r>
      <w:proofErr w:type="spellStart"/>
      <w:r w:rsidRPr="00CC4EBA">
        <w:rPr>
          <w:rFonts w:ascii="Palatino Linotype" w:eastAsia="Times New Roman" w:hAnsi="Palatino Linotype" w:cs="Times New Roman"/>
          <w:szCs w:val="22"/>
        </w:rPr>
        <w:t>Balami</w:t>
      </w:r>
      <w:proofErr w:type="spellEnd"/>
      <w:r w:rsidRPr="00CC4EBA">
        <w:rPr>
          <w:rFonts w:ascii="Palatino Linotype" w:eastAsia="Times New Roman" w:hAnsi="Palatino Linotype" w:cs="Times New Roman"/>
          <w:szCs w:val="22"/>
        </w:rPr>
        <w:t xml:space="preserve">, S., </w:t>
      </w:r>
      <w:r w:rsidRPr="0034790F">
        <w:rPr>
          <w:rFonts w:ascii="Palatino Linotype" w:eastAsia="Times New Roman" w:hAnsi="Palatino Linotype" w:cs="Times New Roman"/>
          <w:b/>
          <w:bCs/>
          <w:szCs w:val="22"/>
        </w:rPr>
        <w:t>Adhikari, P.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 &amp; Kharel, R.</w:t>
      </w:r>
      <w:r>
        <w:rPr>
          <w:rFonts w:ascii="Palatino Linotype" w:eastAsia="Times New Roman" w:hAnsi="Palatino Linotype" w:cs="Times New Roman"/>
          <w:szCs w:val="22"/>
        </w:rPr>
        <w:t xml:space="preserve"> (2020)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 Production and Marketing of Carp Species in </w:t>
      </w:r>
      <w:proofErr w:type="spellStart"/>
      <w:r w:rsidRPr="00CC4EBA">
        <w:rPr>
          <w:rFonts w:ascii="Palatino Linotype" w:eastAsia="Times New Roman" w:hAnsi="Palatino Linotype" w:cs="Times New Roman"/>
          <w:szCs w:val="22"/>
        </w:rPr>
        <w:t>Rupandehi</w:t>
      </w:r>
      <w:proofErr w:type="spellEnd"/>
      <w:r w:rsidRPr="00CC4EBA">
        <w:rPr>
          <w:rFonts w:ascii="Palatino Linotype" w:eastAsia="Times New Roman" w:hAnsi="Palatino Linotype" w:cs="Times New Roman"/>
          <w:szCs w:val="22"/>
        </w:rPr>
        <w:t xml:space="preserve">, Nepal. </w:t>
      </w:r>
      <w:r w:rsidRPr="00CC4EBA">
        <w:rPr>
          <w:rFonts w:ascii="Palatino Linotype" w:eastAsia="Times New Roman" w:hAnsi="Palatino Linotype" w:cs="Times New Roman"/>
          <w:i/>
          <w:iCs/>
          <w:szCs w:val="22"/>
        </w:rPr>
        <w:t>Malaysian Journal of Halal Research</w:t>
      </w:r>
      <w:r>
        <w:rPr>
          <w:rFonts w:ascii="Palatino Linotype" w:eastAsia="Times New Roman" w:hAnsi="Palatino Linotype" w:cs="Times New Roman"/>
          <w:i/>
          <w:iCs/>
          <w:szCs w:val="22"/>
        </w:rPr>
        <w:t>, 3(1)</w:t>
      </w:r>
      <w:r w:rsidRPr="00CC4EBA">
        <w:rPr>
          <w:rFonts w:ascii="Palatino Linotype" w:eastAsia="Times New Roman" w:hAnsi="Palatino Linotype" w:cs="Times New Roman"/>
          <w:i/>
          <w:iCs/>
          <w:szCs w:val="22"/>
        </w:rPr>
        <w:t>, 1-5</w:t>
      </w:r>
      <w:r w:rsidRPr="00CC4EBA">
        <w:rPr>
          <w:rFonts w:ascii="Palatino Linotype" w:eastAsia="Times New Roman" w:hAnsi="Palatino Linotype" w:cs="Times New Roman"/>
          <w:szCs w:val="22"/>
        </w:rPr>
        <w:t>. </w:t>
      </w:r>
      <w:hyperlink r:id="rId13" w:history="1">
        <w:r w:rsidRPr="00CC4EBA">
          <w:rPr>
            <w:rStyle w:val="Hyperlink"/>
            <w:rFonts w:ascii="Palatino Linotype" w:eastAsia="Times New Roman" w:hAnsi="Palatino Linotype" w:cs="Times New Roman"/>
            <w:szCs w:val="22"/>
          </w:rPr>
          <w:t>https://doi.org/10.2478/mjhr-2020-0001</w:t>
        </w:r>
      </w:hyperlink>
    </w:p>
    <w:p w14:paraId="27EDBEC1" w14:textId="77777777" w:rsid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42E5F425" w14:textId="52FBA868" w:rsidR="00CC4EBA" w:rsidRPr="00CC4EBA" w:rsidRDefault="00CC4EBA" w:rsidP="00CC4EBA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CC4EBA">
        <w:rPr>
          <w:rFonts w:ascii="Palatino Linotype" w:eastAsia="Times New Roman" w:hAnsi="Palatino Linotype" w:cs="Times New Roman"/>
          <w:b/>
          <w:bCs/>
          <w:szCs w:val="22"/>
        </w:rPr>
        <w:t>Adhikari, P.</w:t>
      </w:r>
      <w:r w:rsidR="0034790F">
        <w:rPr>
          <w:rFonts w:ascii="Palatino Linotype" w:eastAsia="Times New Roman" w:hAnsi="Palatino Linotype" w:cs="Times New Roman"/>
          <w:szCs w:val="22"/>
        </w:rPr>
        <w:t xml:space="preserve"> &amp; Poudel, M.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 (2020). CRISPR-Cas9 in agriculture: Approaches, applications, future perspectives, and associated challenges</w:t>
      </w:r>
      <w:r w:rsidR="0034790F">
        <w:rPr>
          <w:rFonts w:ascii="Palatino Linotype" w:eastAsia="Times New Roman" w:hAnsi="Palatino Linotype" w:cs="Times New Roman"/>
          <w:szCs w:val="22"/>
        </w:rPr>
        <w:t xml:space="preserve"> (2020)</w:t>
      </w:r>
      <w:r w:rsidRPr="00CC4EBA">
        <w:rPr>
          <w:rFonts w:ascii="Palatino Linotype" w:eastAsia="Times New Roman" w:hAnsi="Palatino Linotype" w:cs="Times New Roman"/>
          <w:szCs w:val="22"/>
        </w:rPr>
        <w:t xml:space="preserve">. </w:t>
      </w:r>
      <w:r w:rsidRPr="00CC4EBA">
        <w:rPr>
          <w:rFonts w:ascii="Palatino Linotype" w:eastAsia="Times New Roman" w:hAnsi="Palatino Linotype" w:cs="Times New Roman"/>
          <w:i/>
          <w:iCs/>
          <w:szCs w:val="22"/>
        </w:rPr>
        <w:t>Malaysian Journal of Halal Research, 3(1), 6–16</w:t>
      </w:r>
      <w:r w:rsidR="0034790F" w:rsidRPr="00CC4EBA">
        <w:rPr>
          <w:rFonts w:ascii="Palatino Linotype" w:eastAsia="Times New Roman" w:hAnsi="Palatino Linotype" w:cs="Times New Roman"/>
          <w:i/>
          <w:iCs/>
          <w:szCs w:val="22"/>
        </w:rPr>
        <w:t>.</w:t>
      </w:r>
      <w:r w:rsidR="0034790F">
        <w:rPr>
          <w:rFonts w:ascii="Palatino Linotype" w:eastAsia="Times New Roman" w:hAnsi="Palatino Linotype" w:cs="Times New Roman"/>
          <w:szCs w:val="22"/>
        </w:rPr>
        <w:t xml:space="preserve"> </w:t>
      </w:r>
      <w:hyperlink r:id="rId14" w:history="1">
        <w:r w:rsidR="0034790F" w:rsidRPr="0034790F">
          <w:rPr>
            <w:rStyle w:val="Hyperlink"/>
            <w:rFonts w:ascii="Palatino Linotype" w:eastAsia="Times New Roman" w:hAnsi="Palatino Linotype" w:cs="Times New Roman"/>
            <w:szCs w:val="22"/>
          </w:rPr>
          <w:t>https://doi.org/10.2478/mjhr-2020-0002</w:t>
        </w:r>
      </w:hyperlink>
    </w:p>
    <w:p w14:paraId="4FC05E10" w14:textId="77777777" w:rsidR="00FE3F58" w:rsidRDefault="00FE3F58" w:rsidP="00FE3F58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78FAE384" w14:textId="77777777" w:rsidR="00FE3F58" w:rsidRDefault="00FE3F58" w:rsidP="00FE3F58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DDD7766" w14:textId="48F2D67E" w:rsidR="00FE3F58" w:rsidRDefault="00FE3F58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b/>
          <w:bCs/>
          <w:szCs w:val="22"/>
        </w:rPr>
      </w:pPr>
      <w:r w:rsidRPr="00FE3F58">
        <w:rPr>
          <w:rFonts w:ascii="Palatino Linotype" w:eastAsia="Times New Roman" w:hAnsi="Palatino Linotype" w:cs="Times New Roman"/>
          <w:b/>
          <w:bCs/>
          <w:szCs w:val="22"/>
        </w:rPr>
        <w:t>Work in Progress</w:t>
      </w:r>
    </w:p>
    <w:p w14:paraId="659945C5" w14:textId="04465B18" w:rsidR="00FE3F58" w:rsidRDefault="00FE3F58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b/>
          <w:bCs/>
          <w:szCs w:val="22"/>
        </w:rPr>
      </w:pPr>
      <w:r>
        <w:rPr>
          <w:rFonts w:ascii="Palatino Linotype" w:eastAsia="Times New Roman" w:hAnsi="Palatino Linotype" w:cs="Times New Roman"/>
          <w:b/>
          <w:bCs/>
          <w:szCs w:val="22"/>
        </w:rPr>
        <w:t xml:space="preserve"> </w:t>
      </w:r>
    </w:p>
    <w:p w14:paraId="03E516E4" w14:textId="77777777" w:rsidR="00FE3F58" w:rsidRPr="00FE3F58" w:rsidRDefault="00FE3F58" w:rsidP="00FE3F58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FE3F58">
        <w:rPr>
          <w:rFonts w:ascii="Palatino Linotype" w:eastAsia="Times New Roman" w:hAnsi="Palatino Linotype" w:cs="Times New Roman"/>
          <w:b/>
          <w:bCs/>
          <w:szCs w:val="22"/>
        </w:rPr>
        <w:t>Adhikari, P</w:t>
      </w:r>
      <w:r w:rsidRPr="00FE3F58">
        <w:rPr>
          <w:rFonts w:ascii="Palatino Linotype" w:eastAsia="Times New Roman" w:hAnsi="Palatino Linotype" w:cs="Times New Roman"/>
          <w:szCs w:val="22"/>
        </w:rPr>
        <w:t xml:space="preserve">., Kassas, B., Chen, A., &amp; Magnier, A. </w:t>
      </w:r>
      <w:r w:rsidRPr="00FE3F58">
        <w:rPr>
          <w:rFonts w:ascii="Palatino Linotype" w:eastAsia="Times New Roman" w:hAnsi="Palatino Linotype" w:cs="Times New Roman"/>
          <w:i/>
          <w:iCs/>
          <w:szCs w:val="22"/>
        </w:rPr>
        <w:t>Information Treatments Raising Social and Agricultural Awareness to Improve Consumer Preferences for State-Marketing Program: The “Fresh from Florida” Case.</w:t>
      </w:r>
    </w:p>
    <w:p w14:paraId="3FDAA6EF" w14:textId="77777777" w:rsidR="00FE3F58" w:rsidRPr="00FE3F58" w:rsidRDefault="00FE3F58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b/>
          <w:bCs/>
          <w:szCs w:val="22"/>
        </w:rPr>
      </w:pPr>
    </w:p>
    <w:p w14:paraId="51D610CD" w14:textId="732858A4" w:rsidR="007A515D" w:rsidRPr="000818E9" w:rsidRDefault="007A515D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CONFERENCE ATTENDED</w:t>
      </w:r>
    </w:p>
    <w:p w14:paraId="3C2DEA46" w14:textId="77777777" w:rsidR="007A515D" w:rsidRPr="000818E9" w:rsidRDefault="007A515D" w:rsidP="004874CF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197F332E" w14:textId="2231F195" w:rsidR="005F7D6C" w:rsidRPr="000818E9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2025 AAEA &amp; WAEA Joint Annual Meeting, Denver, CO, USA</w:t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>
        <w:rPr>
          <w:rFonts w:ascii="Palatino Linotype" w:eastAsia="Times New Roman" w:hAnsi="Palatino Linotype" w:cs="Times New Roman"/>
          <w:szCs w:val="22"/>
        </w:rPr>
        <w:t xml:space="preserve">      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>
        <w:rPr>
          <w:rFonts w:ascii="Palatino Linotype" w:eastAsia="Times New Roman" w:hAnsi="Palatino Linotype" w:cs="Times New Roman"/>
          <w:szCs w:val="22"/>
        </w:rPr>
        <w:t xml:space="preserve">  </w:t>
      </w:r>
      <w:r w:rsidR="00925D2A">
        <w:rPr>
          <w:rFonts w:ascii="Palatino Linotype" w:eastAsia="Times New Roman" w:hAnsi="Palatino Linotype" w:cs="Times New Roman"/>
          <w:szCs w:val="22"/>
        </w:rPr>
        <w:t xml:space="preserve"> </w:t>
      </w:r>
      <w:r w:rsidRPr="000818E9">
        <w:rPr>
          <w:rFonts w:ascii="Palatino Linotype" w:eastAsia="Times New Roman" w:hAnsi="Palatino Linotype" w:cs="Times New Roman"/>
          <w:szCs w:val="22"/>
        </w:rPr>
        <w:t>(2</w:t>
      </w:r>
      <w:r w:rsidR="00925D2A">
        <w:rPr>
          <w:rFonts w:ascii="Palatino Linotype" w:eastAsia="Times New Roman" w:hAnsi="Palatino Linotype" w:cs="Times New Roman"/>
          <w:szCs w:val="22"/>
        </w:rPr>
        <w:t>7</w:t>
      </w:r>
      <w:r w:rsidRPr="000818E9">
        <w:rPr>
          <w:rFonts w:ascii="Palatino Linotype" w:eastAsia="Times New Roman" w:hAnsi="Palatino Linotype" w:cs="Times New Roman"/>
          <w:szCs w:val="22"/>
        </w:rPr>
        <w:t>-2</w:t>
      </w:r>
      <w:r w:rsidR="00925D2A">
        <w:rPr>
          <w:rFonts w:ascii="Palatino Linotype" w:eastAsia="Times New Roman" w:hAnsi="Palatino Linotype" w:cs="Times New Roman"/>
          <w:szCs w:val="22"/>
        </w:rPr>
        <w:t>9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925D2A">
        <w:rPr>
          <w:rFonts w:ascii="Palatino Linotype" w:eastAsia="Times New Roman" w:hAnsi="Palatino Linotype" w:cs="Times New Roman"/>
          <w:szCs w:val="22"/>
        </w:rPr>
        <w:t>July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202</w:t>
      </w:r>
      <w:r w:rsidR="00925D2A">
        <w:rPr>
          <w:rFonts w:ascii="Palatino Linotype" w:eastAsia="Times New Roman" w:hAnsi="Palatino Linotype" w:cs="Times New Roman"/>
          <w:szCs w:val="22"/>
        </w:rPr>
        <w:t>5</w:t>
      </w:r>
      <w:r w:rsidRPr="000818E9">
        <w:rPr>
          <w:rFonts w:ascii="Palatino Linotype" w:eastAsia="Times New Roman" w:hAnsi="Palatino Linotype" w:cs="Times New Roman"/>
          <w:szCs w:val="22"/>
        </w:rPr>
        <w:t>)</w:t>
      </w:r>
    </w:p>
    <w:p w14:paraId="162E1769" w14:textId="471577D9" w:rsidR="005F7D6C" w:rsidRDefault="005F7D6C" w:rsidP="005F7D6C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>
        <w:rPr>
          <w:rFonts w:ascii="Palatino Linotype" w:eastAsia="Times New Roman" w:hAnsi="Palatino Linotype" w:cs="Times New Roman"/>
          <w:szCs w:val="22"/>
        </w:rPr>
        <w:t>Case Study Competition</w:t>
      </w:r>
      <w:r w:rsidRPr="000818E9">
        <w:rPr>
          <w:rFonts w:ascii="Palatino Linotype" w:eastAsia="Times New Roman" w:hAnsi="Palatino Linotype" w:cs="Times New Roman"/>
          <w:szCs w:val="22"/>
        </w:rPr>
        <w:t>: “</w:t>
      </w:r>
      <w:r>
        <w:rPr>
          <w:rFonts w:ascii="Palatino Linotype" w:eastAsia="Times New Roman" w:hAnsi="Palatino Linotype" w:cs="Times New Roman"/>
          <w:szCs w:val="22"/>
        </w:rPr>
        <w:t>AMAGGI: Growing with Sustainability in the Grain Trading Business</w:t>
      </w:r>
      <w:r w:rsidRPr="000818E9">
        <w:rPr>
          <w:rFonts w:ascii="Palatino Linotype" w:eastAsia="Times New Roman" w:hAnsi="Palatino Linotype" w:cs="Times New Roman"/>
          <w:szCs w:val="22"/>
        </w:rPr>
        <w:t>”</w:t>
      </w:r>
    </w:p>
    <w:p w14:paraId="48F2925A" w14:textId="77777777" w:rsidR="005F7D6C" w:rsidRDefault="005F7D6C" w:rsidP="00755DF3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003877B5" w14:textId="04F716B0" w:rsidR="00A65B44" w:rsidRPr="000818E9" w:rsidRDefault="00F65F20" w:rsidP="00755DF3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2</w:t>
      </w:r>
      <w:r w:rsidRPr="000818E9">
        <w:rPr>
          <w:rFonts w:ascii="Palatino Linotype" w:eastAsia="Times New Roman" w:hAnsi="Palatino Linotype" w:cs="Times New Roman"/>
          <w:szCs w:val="22"/>
          <w:vertAlign w:val="superscript"/>
        </w:rPr>
        <w:t>nd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Biennial Conference of Association of Nepalese Agricultural Professionals of Americas (NAPA), Atlanta, Georgia, USA </w:t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  <w:t xml:space="preserve">      </w:t>
      </w:r>
      <w:proofErr w:type="gramStart"/>
      <w:r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0818E9">
        <w:rPr>
          <w:rFonts w:ascii="Palatino Linotype" w:eastAsia="Times New Roman" w:hAnsi="Palatino Linotype" w:cs="Times New Roman"/>
          <w:szCs w:val="22"/>
        </w:rPr>
        <w:t xml:space="preserve">  </w:t>
      </w:r>
      <w:r w:rsidRPr="000818E9">
        <w:rPr>
          <w:rFonts w:ascii="Palatino Linotype" w:eastAsia="Times New Roman" w:hAnsi="Palatino Linotype" w:cs="Times New Roman"/>
          <w:szCs w:val="22"/>
        </w:rPr>
        <w:t>(</w:t>
      </w:r>
      <w:proofErr w:type="gramEnd"/>
      <w:r w:rsidRPr="000818E9">
        <w:rPr>
          <w:rFonts w:ascii="Palatino Linotype" w:eastAsia="Times New Roman" w:hAnsi="Palatino Linotype" w:cs="Times New Roman"/>
          <w:szCs w:val="22"/>
        </w:rPr>
        <w:t>22-24 May 2020)</w:t>
      </w:r>
    </w:p>
    <w:p w14:paraId="0E5D1646" w14:textId="087954AA" w:rsidR="00F65F20" w:rsidRPr="000818E9" w:rsidRDefault="00F65F20" w:rsidP="00F65F20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Oral presentation: “Economics of </w:t>
      </w:r>
      <w:proofErr w:type="spellStart"/>
      <w:r w:rsidRPr="000818E9">
        <w:rPr>
          <w:rFonts w:ascii="Palatino Linotype" w:eastAsia="Times New Roman" w:hAnsi="Palatino Linotype" w:cs="Times New Roman"/>
          <w:szCs w:val="22"/>
        </w:rPr>
        <w:t>Chhari</w:t>
      </w:r>
      <w:proofErr w:type="spellEnd"/>
      <w:r w:rsidRPr="000818E9">
        <w:rPr>
          <w:rFonts w:ascii="Palatino Linotype" w:eastAsia="Times New Roman" w:hAnsi="Palatino Linotype" w:cs="Times New Roman"/>
          <w:szCs w:val="22"/>
        </w:rPr>
        <w:t xml:space="preserve"> and Marketable</w:t>
      </w:r>
      <w:r w:rsidRPr="000818E9">
        <w:rPr>
          <w:rFonts w:ascii="Palatino Linotype" w:eastAsia="Times New Roman" w:hAnsi="Palatino Linotype" w:cs="Cambria Math"/>
          <w:szCs w:val="22"/>
        </w:rPr>
        <w:t>‐</w:t>
      </w:r>
      <w:r w:rsidRPr="000818E9">
        <w:rPr>
          <w:rFonts w:ascii="Palatino Linotype" w:eastAsia="Times New Roman" w:hAnsi="Palatino Linotype" w:cs="Times New Roman"/>
          <w:szCs w:val="22"/>
        </w:rPr>
        <w:t>Size Carp Fish in Bara, Nepal”</w:t>
      </w:r>
    </w:p>
    <w:p w14:paraId="53DAF544" w14:textId="77777777" w:rsidR="00F65F20" w:rsidRPr="000818E9" w:rsidRDefault="00F65F20" w:rsidP="004874CF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FCCA180" w14:textId="471F7DA0" w:rsidR="00293D80" w:rsidRPr="000818E9" w:rsidRDefault="00495FD9" w:rsidP="00F65F20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International Conference on Food Security Through Agriculture </w:t>
      </w:r>
      <w:r w:rsidR="000818E9">
        <w:rPr>
          <w:rFonts w:ascii="Palatino Linotype" w:eastAsia="Times New Roman" w:hAnsi="Palatino Linotype" w:cs="Times New Roman"/>
          <w:szCs w:val="22"/>
        </w:rPr>
        <w:t>&amp;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 Allied Science</w:t>
      </w:r>
      <w:r w:rsid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7B0C01" w:rsidRPr="000818E9">
        <w:rPr>
          <w:rFonts w:ascii="Palatino Linotype" w:eastAsia="Times New Roman" w:hAnsi="Palatino Linotype" w:cs="Times New Roman"/>
          <w:szCs w:val="22"/>
        </w:rPr>
        <w:t>(FAAS-2019)</w:t>
      </w:r>
      <w:r w:rsidR="00541C9E" w:rsidRPr="000818E9">
        <w:rPr>
          <w:rFonts w:ascii="Palatino Linotype" w:eastAsia="Times New Roman" w:hAnsi="Palatino Linotype" w:cs="Times New Roman"/>
          <w:szCs w:val="22"/>
        </w:rPr>
        <w:t xml:space="preserve"> </w:t>
      </w:r>
      <w:r w:rsidR="0034790F">
        <w:rPr>
          <w:rFonts w:ascii="Palatino Linotype" w:eastAsia="Times New Roman" w:hAnsi="Palatino Linotype" w:cs="Times New Roman"/>
          <w:szCs w:val="22"/>
        </w:rPr>
        <w:t>Oral presentation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: </w:t>
      </w:r>
      <w:r w:rsidR="00F65F20" w:rsidRPr="000818E9">
        <w:rPr>
          <w:rFonts w:ascii="Palatino Linotype" w:eastAsia="Times New Roman" w:hAnsi="Palatino Linotype" w:cs="Times New Roman"/>
          <w:szCs w:val="22"/>
        </w:rPr>
        <w:t>“</w:t>
      </w:r>
      <w:r w:rsidR="00A414DF" w:rsidRPr="000818E9">
        <w:rPr>
          <w:rFonts w:ascii="Palatino Linotype" w:eastAsia="Times New Roman" w:hAnsi="Palatino Linotype" w:cs="Times New Roman"/>
          <w:szCs w:val="22"/>
        </w:rPr>
        <w:t>CRISPR-Cas9 in agriculture: Approaches, applications, future perspectives, and associated challenges</w:t>
      </w:r>
      <w:r w:rsidR="00F65F20" w:rsidRPr="000818E9">
        <w:rPr>
          <w:rFonts w:ascii="Palatino Linotype" w:eastAsia="Times New Roman" w:hAnsi="Palatino Linotype" w:cs="Times New Roman"/>
          <w:szCs w:val="22"/>
        </w:rPr>
        <w:t>”</w:t>
      </w:r>
    </w:p>
    <w:p w14:paraId="6D1D0660" w14:textId="77777777" w:rsidR="004F3504" w:rsidRPr="000818E9" w:rsidRDefault="004F3504" w:rsidP="00F65F20">
      <w:pPr>
        <w:shd w:val="clear" w:color="auto" w:fill="FFFFFF"/>
        <w:spacing w:after="0" w:line="240" w:lineRule="auto"/>
        <w:ind w:left="270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69C3CAE4" w14:textId="16E32F7B" w:rsidR="007A515D" w:rsidRPr="000818E9" w:rsidRDefault="007A515D" w:rsidP="004874CF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OTHER </w:t>
      </w:r>
      <w:r w:rsidR="006133A5" w:rsidRPr="000818E9">
        <w:rPr>
          <w:rFonts w:ascii="Palatino Linotype" w:eastAsia="Times New Roman" w:hAnsi="Palatino Linotype" w:cs="Times New Roman"/>
          <w:szCs w:val="22"/>
        </w:rPr>
        <w:t xml:space="preserve">PROFESSIONAL </w:t>
      </w:r>
      <w:r w:rsidRPr="000818E9">
        <w:rPr>
          <w:rFonts w:ascii="Palatino Linotype" w:eastAsia="Times New Roman" w:hAnsi="Palatino Linotype" w:cs="Times New Roman"/>
          <w:szCs w:val="22"/>
        </w:rPr>
        <w:t>EXPERIENCES AND INVOLVEMENTS</w:t>
      </w:r>
    </w:p>
    <w:p w14:paraId="013C7657" w14:textId="77777777" w:rsidR="00004986" w:rsidRDefault="00004986" w:rsidP="00106531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0A6259B1" w14:textId="13110B65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Graduate Research Assistant </w:t>
      </w:r>
      <w:r>
        <w:rPr>
          <w:rFonts w:ascii="Palatino Linotype" w:eastAsia="Times New Roman" w:hAnsi="Palatino Linotype" w:cs="Times New Roman"/>
          <w:b/>
          <w:bCs/>
          <w:szCs w:val="22"/>
        </w:rPr>
        <w:t xml:space="preserve"> 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>(Aug 2023 – Present)</w:t>
      </w:r>
      <w:r w:rsidRPr="00E77D63">
        <w:rPr>
          <w:rFonts w:ascii="Palatino Linotype" w:eastAsia="Times New Roman" w:hAnsi="Palatino Linotype" w:cs="Times New Roman"/>
          <w:szCs w:val="22"/>
        </w:rPr>
        <w:br/>
        <w:t>Department of Food and Resource Economics, University of Florida</w:t>
      </w:r>
    </w:p>
    <w:p w14:paraId="7A178D0D" w14:textId="77777777" w:rsidR="00E77D63" w:rsidRDefault="00E77D63" w:rsidP="00E77D63">
      <w:pPr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Work under Professor Bachir Kassas on experimental and behavioral economics projects</w:t>
      </w:r>
    </w:p>
    <w:p w14:paraId="576543F4" w14:textId="77777777" w:rsidR="00E77D63" w:rsidRPr="00E77D63" w:rsidRDefault="00E77D63" w:rsidP="00E77D63">
      <w:pPr>
        <w:shd w:val="clear" w:color="auto" w:fill="FFFFFF"/>
        <w:spacing w:after="0" w:line="240" w:lineRule="auto"/>
        <w:ind w:left="720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748B1CF0" w14:textId="556BB108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Graduate Research Assistant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 xml:space="preserve">        </w:t>
      </w:r>
      <w:proofErr w:type="gramStart"/>
      <w:r w:rsidRPr="00CF11B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F11BC">
        <w:rPr>
          <w:rFonts w:ascii="Palatino Linotype" w:eastAsia="Times New Roman" w:hAnsi="Palatino Linotype" w:cs="Times New Roman"/>
          <w:szCs w:val="22"/>
        </w:rPr>
        <w:t>Aug 2021 – May 2023)</w:t>
      </w:r>
      <w:r w:rsidRPr="00CF11BC">
        <w:rPr>
          <w:rFonts w:ascii="Palatino Linotype" w:eastAsia="Times New Roman" w:hAnsi="Palatino Linotype" w:cs="Times New Roman"/>
          <w:szCs w:val="22"/>
        </w:rPr>
        <w:br/>
      </w:r>
      <w:r w:rsidRPr="00E77D63">
        <w:rPr>
          <w:rFonts w:ascii="Palatino Linotype" w:eastAsia="Times New Roman" w:hAnsi="Palatino Linotype" w:cs="Times New Roman"/>
          <w:szCs w:val="22"/>
        </w:rPr>
        <w:t>Department of Agricultural and Applied Economics, UGA</w:t>
      </w:r>
    </w:p>
    <w:p w14:paraId="17E20EB6" w14:textId="77777777" w:rsidR="00E77D63" w:rsidRDefault="00E77D63" w:rsidP="00E77D63">
      <w:pPr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Assisted Dr. Benjamin Campbell with consumer behavior research and data analysis</w:t>
      </w:r>
    </w:p>
    <w:p w14:paraId="170DBB09" w14:textId="77777777" w:rsidR="00E77D63" w:rsidRPr="00E77D63" w:rsidRDefault="00E77D63" w:rsidP="00E77D63">
      <w:pPr>
        <w:shd w:val="clear" w:color="auto" w:fill="FFFFFF"/>
        <w:spacing w:after="0" w:line="240" w:lineRule="auto"/>
        <w:ind w:left="720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565B28C5" w14:textId="207C36A2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Agriculture Extension Officer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>(Nov 2020 – Jul 2021)</w:t>
      </w:r>
      <w:r w:rsidRPr="00CF11BC">
        <w:rPr>
          <w:rFonts w:ascii="Palatino Linotype" w:eastAsia="Times New Roman" w:hAnsi="Palatino Linotype" w:cs="Times New Roman"/>
          <w:szCs w:val="22"/>
        </w:rPr>
        <w:br/>
      </w:r>
      <w:r w:rsidRPr="00E77D63">
        <w:rPr>
          <w:rFonts w:ascii="Palatino Linotype" w:eastAsia="Times New Roman" w:hAnsi="Palatino Linotype" w:cs="Times New Roman"/>
          <w:szCs w:val="22"/>
        </w:rPr>
        <w:t>Annapurna Rural Municipality, Myagdi, Nepal Government</w:t>
      </w:r>
    </w:p>
    <w:p w14:paraId="0237E071" w14:textId="77777777" w:rsidR="00E77D63" w:rsidRDefault="00E77D63" w:rsidP="00E77D63">
      <w:pPr>
        <w:numPr>
          <w:ilvl w:val="0"/>
          <w:numId w:val="25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Oversaw farmer training programs and resource allocation</w:t>
      </w:r>
    </w:p>
    <w:p w14:paraId="48528F81" w14:textId="77777777" w:rsidR="00E77D63" w:rsidRPr="00E77D63" w:rsidRDefault="00E77D63" w:rsidP="00E77D63">
      <w:pPr>
        <w:shd w:val="clear" w:color="auto" w:fill="FFFFFF"/>
        <w:spacing w:after="0" w:line="240" w:lineRule="auto"/>
        <w:ind w:left="720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34A9FE7B" w14:textId="00E7860F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Agriculture Extension Officer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 xml:space="preserve">    </w:t>
      </w:r>
      <w:proofErr w:type="gramStart"/>
      <w:r w:rsidRPr="00CF11B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F11BC">
        <w:rPr>
          <w:rFonts w:ascii="Palatino Linotype" w:eastAsia="Times New Roman" w:hAnsi="Palatino Linotype" w:cs="Times New Roman"/>
          <w:szCs w:val="22"/>
        </w:rPr>
        <w:t>Aug – Oct 2020)</w:t>
      </w:r>
      <w:r w:rsidRPr="00CF11BC">
        <w:rPr>
          <w:rFonts w:ascii="Palatino Linotype" w:eastAsia="Times New Roman" w:hAnsi="Palatino Linotype" w:cs="Times New Roman"/>
          <w:szCs w:val="22"/>
        </w:rPr>
        <w:br/>
      </w:r>
      <w:proofErr w:type="spellStart"/>
      <w:r w:rsidRPr="00E77D63">
        <w:rPr>
          <w:rFonts w:ascii="Palatino Linotype" w:eastAsia="Times New Roman" w:hAnsi="Palatino Linotype" w:cs="Times New Roman"/>
          <w:szCs w:val="22"/>
        </w:rPr>
        <w:t>Diktel</w:t>
      </w:r>
      <w:proofErr w:type="spellEnd"/>
      <w:r w:rsidRPr="00E77D63">
        <w:rPr>
          <w:rFonts w:ascii="Palatino Linotype" w:eastAsia="Times New Roman" w:hAnsi="Palatino Linotype" w:cs="Times New Roman"/>
          <w:szCs w:val="22"/>
        </w:rPr>
        <w:t xml:space="preserve"> </w:t>
      </w:r>
      <w:proofErr w:type="spellStart"/>
      <w:r w:rsidRPr="00E77D63">
        <w:rPr>
          <w:rFonts w:ascii="Palatino Linotype" w:eastAsia="Times New Roman" w:hAnsi="Palatino Linotype" w:cs="Times New Roman"/>
          <w:szCs w:val="22"/>
        </w:rPr>
        <w:t>Rupakot</w:t>
      </w:r>
      <w:proofErr w:type="spellEnd"/>
      <w:r w:rsidRPr="00E77D63">
        <w:rPr>
          <w:rFonts w:ascii="Palatino Linotype" w:eastAsia="Times New Roman" w:hAnsi="Palatino Linotype" w:cs="Times New Roman"/>
          <w:szCs w:val="22"/>
        </w:rPr>
        <w:t xml:space="preserve"> </w:t>
      </w:r>
      <w:proofErr w:type="spellStart"/>
      <w:r w:rsidRPr="00E77D63">
        <w:rPr>
          <w:rFonts w:ascii="Palatino Linotype" w:eastAsia="Times New Roman" w:hAnsi="Palatino Linotype" w:cs="Times New Roman"/>
          <w:szCs w:val="22"/>
        </w:rPr>
        <w:t>Majhuwagadhi</w:t>
      </w:r>
      <w:proofErr w:type="spellEnd"/>
      <w:r w:rsidRPr="00E77D63">
        <w:rPr>
          <w:rFonts w:ascii="Palatino Linotype" w:eastAsia="Times New Roman" w:hAnsi="Palatino Linotype" w:cs="Times New Roman"/>
          <w:szCs w:val="22"/>
        </w:rPr>
        <w:t xml:space="preserve"> Municipality, Nepal Government</w:t>
      </w:r>
    </w:p>
    <w:p w14:paraId="78948DB3" w14:textId="77777777" w:rsidR="00E77D63" w:rsidRDefault="00E77D63" w:rsidP="00E77D63">
      <w:pPr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Advised local farmers on crop management and agribusiness opportunities</w:t>
      </w:r>
    </w:p>
    <w:p w14:paraId="2B707849" w14:textId="77777777" w:rsidR="00E77D63" w:rsidRPr="00E77D63" w:rsidRDefault="00E77D63" w:rsidP="00E77D63">
      <w:pPr>
        <w:shd w:val="clear" w:color="auto" w:fill="FFFFFF"/>
        <w:spacing w:after="0" w:line="240" w:lineRule="auto"/>
        <w:ind w:left="720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760CF4C6" w14:textId="514395E2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Farm Manager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 xml:space="preserve">    </w:t>
      </w:r>
      <w:proofErr w:type="gramStart"/>
      <w:r w:rsidRPr="00CF11B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F11BC">
        <w:rPr>
          <w:rFonts w:ascii="Palatino Linotype" w:eastAsia="Times New Roman" w:hAnsi="Palatino Linotype" w:cs="Times New Roman"/>
          <w:szCs w:val="22"/>
        </w:rPr>
        <w:t>Mar – Jun 2020)</w:t>
      </w:r>
      <w:r w:rsidRPr="00E77D63">
        <w:rPr>
          <w:rFonts w:ascii="Palatino Linotype" w:eastAsia="Times New Roman" w:hAnsi="Palatino Linotype" w:cs="Times New Roman"/>
          <w:szCs w:val="22"/>
        </w:rPr>
        <w:br/>
      </w:r>
      <w:proofErr w:type="spellStart"/>
      <w:r w:rsidRPr="00E77D63">
        <w:rPr>
          <w:rFonts w:ascii="Palatino Linotype" w:eastAsia="Times New Roman" w:hAnsi="Palatino Linotype" w:cs="Times New Roman"/>
          <w:szCs w:val="22"/>
        </w:rPr>
        <w:t>Firfirey</w:t>
      </w:r>
      <w:proofErr w:type="spellEnd"/>
      <w:r w:rsidRPr="00E77D63">
        <w:rPr>
          <w:rFonts w:ascii="Palatino Linotype" w:eastAsia="Times New Roman" w:hAnsi="Palatino Linotype" w:cs="Times New Roman"/>
          <w:szCs w:val="22"/>
        </w:rPr>
        <w:t xml:space="preserve"> Organics</w:t>
      </w:r>
    </w:p>
    <w:p w14:paraId="6A174D95" w14:textId="77777777" w:rsidR="00E77D63" w:rsidRDefault="00E77D63" w:rsidP="00E77D63">
      <w:pPr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Managed daily farm operations and organic production protocols</w:t>
      </w:r>
    </w:p>
    <w:p w14:paraId="3C3825AB" w14:textId="77777777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41661F43" w14:textId="7548FCF7" w:rsidR="00E77D63" w:rsidRPr="00E77D63" w:rsidRDefault="00E77D63" w:rsidP="00E77D63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Research </w:t>
      </w:r>
      <w:proofErr w:type="gramStart"/>
      <w:r w:rsidRPr="00E77D63">
        <w:rPr>
          <w:rFonts w:ascii="Palatino Linotype" w:eastAsia="Times New Roman" w:hAnsi="Palatino Linotype" w:cs="Times New Roman"/>
          <w:b/>
          <w:bCs/>
          <w:szCs w:val="22"/>
        </w:rPr>
        <w:t xml:space="preserve">Intern </w:t>
      </w:r>
      <w:r>
        <w:rPr>
          <w:rFonts w:ascii="Palatino Linotype" w:eastAsia="Times New Roman" w:hAnsi="Palatino Linotype" w:cs="Times New Roman"/>
          <w:b/>
          <w:bCs/>
          <w:szCs w:val="22"/>
        </w:rPr>
        <w:t xml:space="preserve"> </w:t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proofErr w:type="gramEnd"/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>
        <w:rPr>
          <w:rFonts w:ascii="Palatino Linotype" w:eastAsia="Times New Roman" w:hAnsi="Palatino Linotype" w:cs="Times New Roman"/>
          <w:b/>
          <w:bCs/>
          <w:szCs w:val="22"/>
        </w:rPr>
        <w:tab/>
      </w:r>
      <w:r w:rsidRPr="00CF11BC">
        <w:rPr>
          <w:rFonts w:ascii="Palatino Linotype" w:eastAsia="Times New Roman" w:hAnsi="Palatino Linotype" w:cs="Times New Roman"/>
          <w:szCs w:val="22"/>
        </w:rPr>
        <w:t xml:space="preserve">      </w:t>
      </w:r>
      <w:proofErr w:type="gramStart"/>
      <w:r w:rsidRPr="00CF11BC">
        <w:rPr>
          <w:rFonts w:ascii="Palatino Linotype" w:eastAsia="Times New Roman" w:hAnsi="Palatino Linotype" w:cs="Times New Roman"/>
          <w:szCs w:val="22"/>
        </w:rPr>
        <w:t xml:space="preserve">   (</w:t>
      </w:r>
      <w:proofErr w:type="gramEnd"/>
      <w:r w:rsidRPr="00CF11BC">
        <w:rPr>
          <w:rFonts w:ascii="Palatino Linotype" w:eastAsia="Times New Roman" w:hAnsi="Palatino Linotype" w:cs="Times New Roman"/>
          <w:szCs w:val="22"/>
        </w:rPr>
        <w:t>Jan – Jul 2019)</w:t>
      </w:r>
      <w:r w:rsidRPr="00E77D63">
        <w:rPr>
          <w:rFonts w:ascii="Palatino Linotype" w:eastAsia="Times New Roman" w:hAnsi="Palatino Linotype" w:cs="Times New Roman"/>
          <w:szCs w:val="22"/>
        </w:rPr>
        <w:br/>
        <w:t xml:space="preserve">PMAMP Fish </w:t>
      </w:r>
      <w:proofErr w:type="spellStart"/>
      <w:r w:rsidRPr="00E77D63">
        <w:rPr>
          <w:rFonts w:ascii="Palatino Linotype" w:eastAsia="Times New Roman" w:hAnsi="Palatino Linotype" w:cs="Times New Roman"/>
          <w:szCs w:val="22"/>
        </w:rPr>
        <w:t>Superzone</w:t>
      </w:r>
      <w:proofErr w:type="spellEnd"/>
      <w:r w:rsidRPr="00E77D63">
        <w:rPr>
          <w:rFonts w:ascii="Palatino Linotype" w:eastAsia="Times New Roman" w:hAnsi="Palatino Linotype" w:cs="Times New Roman"/>
          <w:szCs w:val="22"/>
        </w:rPr>
        <w:t>, Bara</w:t>
      </w:r>
    </w:p>
    <w:p w14:paraId="05CA1E1E" w14:textId="77777777" w:rsidR="00E77D63" w:rsidRDefault="00E77D63" w:rsidP="00E77D63">
      <w:pPr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 w:cs="Times New Roman"/>
          <w:szCs w:val="22"/>
        </w:rPr>
      </w:pPr>
      <w:r w:rsidRPr="00E77D63">
        <w:rPr>
          <w:rFonts w:ascii="Palatino Linotype" w:eastAsia="Times New Roman" w:hAnsi="Palatino Linotype" w:cs="Times New Roman"/>
          <w:szCs w:val="22"/>
        </w:rPr>
        <w:t>Studied economics of local fisheries</w:t>
      </w:r>
    </w:p>
    <w:p w14:paraId="575921A0" w14:textId="77777777" w:rsidR="00111B5C" w:rsidRDefault="00111B5C" w:rsidP="00106531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</w:p>
    <w:p w14:paraId="23D53CDF" w14:textId="4BAA17A0" w:rsidR="004170D3" w:rsidRPr="000818E9" w:rsidRDefault="00C56943" w:rsidP="00106531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 </w:t>
      </w:r>
    </w:p>
    <w:p w14:paraId="0AEF74CC" w14:textId="294A5615" w:rsidR="000443FD" w:rsidRPr="000818E9" w:rsidRDefault="00014D3E" w:rsidP="004874CF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textAlignment w:val="top"/>
        <w:outlineLvl w:val="4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 xml:space="preserve">TECHNICAL </w:t>
      </w:r>
      <w:r w:rsidR="000443FD" w:rsidRPr="000818E9">
        <w:rPr>
          <w:rFonts w:ascii="Palatino Linotype" w:eastAsia="Times New Roman" w:hAnsi="Palatino Linotype" w:cs="Times New Roman"/>
          <w:szCs w:val="22"/>
        </w:rPr>
        <w:t>SKILLS</w:t>
      </w:r>
    </w:p>
    <w:p w14:paraId="21D56897" w14:textId="64551F50" w:rsidR="000443FD" w:rsidRPr="000818E9" w:rsidRDefault="000443FD" w:rsidP="004874CF">
      <w:pPr>
        <w:shd w:val="clear" w:color="auto" w:fill="FFFFFF" w:themeFill="background1"/>
        <w:spacing w:after="0" w:line="240" w:lineRule="auto"/>
        <w:textAlignment w:val="top"/>
        <w:outlineLvl w:val="4"/>
        <w:rPr>
          <w:rFonts w:ascii="Palatino Linotype" w:eastAsia="Times New Roman" w:hAnsi="Palatino Linotype" w:cs="Times New Roman"/>
          <w:szCs w:val="22"/>
        </w:rPr>
      </w:pPr>
    </w:p>
    <w:p w14:paraId="7BB28A62" w14:textId="34121420" w:rsidR="000443FD" w:rsidRPr="000818E9" w:rsidRDefault="00014D3E" w:rsidP="004874CF">
      <w:pPr>
        <w:shd w:val="clear" w:color="auto" w:fill="FFFFFF" w:themeFill="background1"/>
        <w:spacing w:after="0" w:line="240" w:lineRule="auto"/>
        <w:ind w:left="270"/>
        <w:textAlignment w:val="top"/>
        <w:outlineLvl w:val="4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Statistical Analysis</w:t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="00541C9E" w:rsidRPr="000818E9">
        <w:rPr>
          <w:rFonts w:ascii="Palatino Linotype" w:eastAsia="Times New Roman" w:hAnsi="Palatino Linotype" w:cs="Times New Roman"/>
          <w:szCs w:val="22"/>
        </w:rPr>
        <w:tab/>
      </w:r>
      <w:r w:rsidR="002E665E" w:rsidRPr="000818E9">
        <w:rPr>
          <w:rFonts w:ascii="Palatino Linotype" w:eastAsia="Times New Roman" w:hAnsi="Palatino Linotype" w:cs="Times New Roman"/>
          <w:szCs w:val="22"/>
        </w:rPr>
        <w:t xml:space="preserve">              </w:t>
      </w:r>
      <w:r w:rsidR="00C745D1">
        <w:rPr>
          <w:rFonts w:ascii="Palatino Linotype" w:eastAsia="Times New Roman" w:hAnsi="Palatino Linotype" w:cs="Times New Roman"/>
          <w:szCs w:val="22"/>
        </w:rPr>
        <w:t xml:space="preserve">         </w:t>
      </w:r>
      <w:proofErr w:type="spellStart"/>
      <w:r w:rsidR="002E665E" w:rsidRPr="000818E9">
        <w:rPr>
          <w:rFonts w:ascii="Palatino Linotype" w:eastAsia="Times New Roman" w:hAnsi="Palatino Linotype" w:cs="Times New Roman"/>
          <w:szCs w:val="22"/>
        </w:rPr>
        <w:t>Ms-</w:t>
      </w:r>
      <w:proofErr w:type="gramStart"/>
      <w:r w:rsidR="002E665E" w:rsidRPr="000818E9">
        <w:rPr>
          <w:rFonts w:ascii="Palatino Linotype" w:eastAsia="Times New Roman" w:hAnsi="Palatino Linotype" w:cs="Times New Roman"/>
          <w:szCs w:val="22"/>
        </w:rPr>
        <w:t>Excel,</w:t>
      </w:r>
      <w:r w:rsidRPr="000818E9">
        <w:rPr>
          <w:rFonts w:ascii="Palatino Linotype" w:eastAsia="Times New Roman" w:hAnsi="Palatino Linotype" w:cs="Times New Roman"/>
          <w:szCs w:val="22"/>
        </w:rPr>
        <w:t>Stata</w:t>
      </w:r>
      <w:proofErr w:type="spellEnd"/>
      <w:proofErr w:type="gramEnd"/>
      <w:r w:rsidRPr="000818E9">
        <w:rPr>
          <w:rFonts w:ascii="Palatino Linotype" w:eastAsia="Times New Roman" w:hAnsi="Palatino Linotype" w:cs="Times New Roman"/>
          <w:szCs w:val="22"/>
        </w:rPr>
        <w:t>, SAS, R, Python</w:t>
      </w:r>
    </w:p>
    <w:p w14:paraId="775DD959" w14:textId="101AF0A7" w:rsidR="00014D3E" w:rsidRPr="000818E9" w:rsidRDefault="00014D3E" w:rsidP="004874CF">
      <w:pPr>
        <w:shd w:val="clear" w:color="auto" w:fill="FFFFFF" w:themeFill="background1"/>
        <w:spacing w:after="0" w:line="240" w:lineRule="auto"/>
        <w:ind w:left="270"/>
        <w:textAlignment w:val="top"/>
        <w:outlineLvl w:val="4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Survey and Documentation</w:t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="002E665E" w:rsidRPr="000818E9">
        <w:rPr>
          <w:rFonts w:ascii="Palatino Linotype" w:eastAsia="Times New Roman" w:hAnsi="Palatino Linotype" w:cs="Times New Roman"/>
          <w:szCs w:val="22"/>
        </w:rPr>
        <w:t xml:space="preserve">  </w:t>
      </w:r>
      <w:r w:rsidR="00A65B44" w:rsidRPr="000818E9">
        <w:rPr>
          <w:rFonts w:ascii="Palatino Linotype" w:eastAsia="Times New Roman" w:hAnsi="Palatino Linotype" w:cs="Times New Roman"/>
          <w:szCs w:val="22"/>
        </w:rPr>
        <w:t xml:space="preserve">    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Qualtrics, </w:t>
      </w:r>
      <w:proofErr w:type="spellStart"/>
      <w:r w:rsidRPr="000818E9">
        <w:rPr>
          <w:rFonts w:ascii="Palatino Linotype" w:eastAsia="Times New Roman" w:hAnsi="Palatino Linotype" w:cs="Times New Roman"/>
          <w:szCs w:val="22"/>
        </w:rPr>
        <w:t>M</w:t>
      </w:r>
      <w:r w:rsidR="002E665E" w:rsidRPr="000818E9">
        <w:rPr>
          <w:rFonts w:ascii="Palatino Linotype" w:eastAsia="Times New Roman" w:hAnsi="Palatino Linotype" w:cs="Times New Roman"/>
          <w:szCs w:val="22"/>
        </w:rPr>
        <w:t>s</w:t>
      </w:r>
      <w:proofErr w:type="spellEnd"/>
      <w:r w:rsidR="002E665E" w:rsidRPr="000818E9">
        <w:rPr>
          <w:rFonts w:ascii="Palatino Linotype" w:eastAsia="Times New Roman" w:hAnsi="Palatino Linotype" w:cs="Times New Roman"/>
          <w:szCs w:val="22"/>
        </w:rPr>
        <w:t>-</w:t>
      </w:r>
      <w:r w:rsidRPr="000818E9">
        <w:rPr>
          <w:rFonts w:ascii="Palatino Linotype" w:eastAsia="Times New Roman" w:hAnsi="Palatino Linotype" w:cs="Times New Roman"/>
          <w:szCs w:val="22"/>
        </w:rPr>
        <w:t xml:space="preserve">Word, </w:t>
      </w:r>
      <w:proofErr w:type="spellStart"/>
      <w:r w:rsidRPr="000818E9">
        <w:rPr>
          <w:rFonts w:ascii="Palatino Linotype" w:eastAsia="Times New Roman" w:hAnsi="Palatino Linotype" w:cs="Times New Roman"/>
          <w:szCs w:val="22"/>
        </w:rPr>
        <w:t>KoboToolbox</w:t>
      </w:r>
      <w:proofErr w:type="spellEnd"/>
      <w:r w:rsidR="002E665E" w:rsidRPr="000818E9">
        <w:rPr>
          <w:rFonts w:ascii="Palatino Linotype" w:eastAsia="Times New Roman" w:hAnsi="Palatino Linotype" w:cs="Times New Roman"/>
          <w:szCs w:val="22"/>
        </w:rPr>
        <w:t xml:space="preserve">, </w:t>
      </w:r>
      <w:proofErr w:type="spellStart"/>
      <w:r w:rsidR="002E665E" w:rsidRPr="000818E9">
        <w:rPr>
          <w:rFonts w:ascii="Palatino Linotype" w:eastAsia="Times New Roman" w:hAnsi="Palatino Linotype" w:cs="Times New Roman"/>
          <w:szCs w:val="22"/>
        </w:rPr>
        <w:t>i</w:t>
      </w:r>
      <w:proofErr w:type="spellEnd"/>
      <w:r w:rsidR="00A65B44" w:rsidRPr="000818E9">
        <w:rPr>
          <w:rFonts w:ascii="Palatino Linotype" w:eastAsia="Times New Roman" w:hAnsi="Palatino Linotype" w:cs="Times New Roman"/>
          <w:szCs w:val="22"/>
        </w:rPr>
        <w:t>-</w:t>
      </w:r>
      <w:proofErr w:type="gramStart"/>
      <w:r w:rsidR="002E665E" w:rsidRPr="000818E9">
        <w:rPr>
          <w:rFonts w:ascii="Palatino Linotype" w:eastAsia="Times New Roman" w:hAnsi="Palatino Linotype" w:cs="Times New Roman"/>
          <w:szCs w:val="22"/>
        </w:rPr>
        <w:t>motions(</w:t>
      </w:r>
      <w:proofErr w:type="gramEnd"/>
      <w:r w:rsidR="002E665E" w:rsidRPr="000818E9">
        <w:rPr>
          <w:rFonts w:ascii="Palatino Linotype" w:eastAsia="Times New Roman" w:hAnsi="Palatino Linotype" w:cs="Times New Roman"/>
          <w:szCs w:val="22"/>
        </w:rPr>
        <w:t>Learning)</w:t>
      </w:r>
    </w:p>
    <w:p w14:paraId="6E36F37B" w14:textId="18A05210" w:rsidR="00014D3E" w:rsidRPr="000818E9" w:rsidRDefault="00014D3E" w:rsidP="004874CF">
      <w:pPr>
        <w:shd w:val="clear" w:color="auto" w:fill="FFFFFF" w:themeFill="background1"/>
        <w:spacing w:after="0" w:line="240" w:lineRule="auto"/>
        <w:ind w:left="270"/>
        <w:textAlignment w:val="top"/>
        <w:outlineLvl w:val="4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Languages</w:t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Pr="000818E9">
        <w:rPr>
          <w:rFonts w:ascii="Palatino Linotype" w:eastAsia="Times New Roman" w:hAnsi="Palatino Linotype" w:cs="Times New Roman"/>
          <w:szCs w:val="22"/>
        </w:rPr>
        <w:tab/>
      </w:r>
      <w:r w:rsidR="00A65B44" w:rsidRPr="000818E9">
        <w:rPr>
          <w:rFonts w:ascii="Palatino Linotype" w:eastAsia="Times New Roman" w:hAnsi="Palatino Linotype" w:cs="Times New Roman"/>
          <w:szCs w:val="22"/>
        </w:rPr>
        <w:t xml:space="preserve">                    </w:t>
      </w:r>
      <w:r w:rsidRPr="000818E9">
        <w:rPr>
          <w:rFonts w:ascii="Palatino Linotype" w:eastAsia="Times New Roman" w:hAnsi="Palatino Linotype" w:cs="Times New Roman"/>
          <w:szCs w:val="22"/>
        </w:rPr>
        <w:t>Nepali (</w:t>
      </w:r>
      <w:r w:rsidR="00293D80" w:rsidRPr="000818E9">
        <w:rPr>
          <w:rFonts w:ascii="Palatino Linotype" w:eastAsia="Times New Roman" w:hAnsi="Palatino Linotype" w:cs="Times New Roman"/>
          <w:szCs w:val="22"/>
        </w:rPr>
        <w:t>native</w:t>
      </w:r>
      <w:r w:rsidRPr="000818E9">
        <w:rPr>
          <w:rFonts w:ascii="Palatino Linotype" w:eastAsia="Times New Roman" w:hAnsi="Palatino Linotype" w:cs="Times New Roman"/>
          <w:szCs w:val="22"/>
        </w:rPr>
        <w:t>), English</w:t>
      </w:r>
      <w:r w:rsidR="00293D80" w:rsidRPr="000818E9">
        <w:rPr>
          <w:rFonts w:ascii="Palatino Linotype" w:eastAsia="Times New Roman" w:hAnsi="Palatino Linotype" w:cs="Times New Roman"/>
          <w:szCs w:val="22"/>
        </w:rPr>
        <w:t xml:space="preserve"> (Fluent)</w:t>
      </w:r>
      <w:r w:rsidRPr="000818E9">
        <w:rPr>
          <w:rFonts w:ascii="Palatino Linotype" w:eastAsia="Times New Roman" w:hAnsi="Palatino Linotype" w:cs="Times New Roman"/>
          <w:szCs w:val="22"/>
        </w:rPr>
        <w:t>, Hindi</w:t>
      </w:r>
      <w:r w:rsidR="00293D80" w:rsidRPr="000818E9">
        <w:rPr>
          <w:rFonts w:ascii="Palatino Linotype" w:eastAsia="Times New Roman" w:hAnsi="Palatino Linotype" w:cs="Times New Roman"/>
          <w:szCs w:val="22"/>
        </w:rPr>
        <w:t xml:space="preserve"> (Fluent)</w:t>
      </w:r>
    </w:p>
    <w:p w14:paraId="29003EA1" w14:textId="2127D765" w:rsidR="00C56943" w:rsidRPr="000818E9" w:rsidRDefault="00C56943" w:rsidP="004874CF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 </w:t>
      </w:r>
    </w:p>
    <w:p w14:paraId="107EFE82" w14:textId="00EE9601" w:rsidR="00071AB2" w:rsidRPr="000818E9" w:rsidRDefault="00071AB2" w:rsidP="004874CF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szCs w:val="22"/>
        </w:rPr>
        <w:t>REFERENCES</w:t>
      </w:r>
    </w:p>
    <w:p w14:paraId="26A88C9A" w14:textId="06434969" w:rsidR="00071AB2" w:rsidRPr="000818E9" w:rsidRDefault="00C745D1" w:rsidP="004874CF">
      <w:pPr>
        <w:shd w:val="clear" w:color="auto" w:fill="FFFFFF"/>
        <w:spacing w:after="0" w:line="240" w:lineRule="auto"/>
        <w:jc w:val="both"/>
        <w:textAlignment w:val="top"/>
        <w:rPr>
          <w:rFonts w:ascii="Palatino Linotype" w:eastAsia="Times New Roman" w:hAnsi="Palatino Linotype" w:cs="Times New Roman"/>
          <w:szCs w:val="22"/>
        </w:rPr>
      </w:pPr>
      <w:r w:rsidRPr="000818E9">
        <w:rPr>
          <w:rFonts w:ascii="Palatino Linotype" w:eastAsia="Times New Roman" w:hAnsi="Palatino Linotype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263E3" wp14:editId="091217F2">
                <wp:simplePos x="0" y="0"/>
                <wp:positionH relativeFrom="column">
                  <wp:posOffset>127000</wp:posOffset>
                </wp:positionH>
                <wp:positionV relativeFrom="paragraph">
                  <wp:posOffset>70485</wp:posOffset>
                </wp:positionV>
                <wp:extent cx="1701800" cy="1282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62313" w14:textId="5F295DB9" w:rsidR="00553C8A" w:rsidRPr="00C745D1" w:rsidRDefault="00553C8A" w:rsidP="0055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 xml:space="preserve">Dr. </w:t>
                            </w:r>
                            <w:r w:rsidR="004F3504"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Bachir Kassas</w:t>
                            </w:r>
                          </w:p>
                          <w:p w14:paraId="0CFC6540" w14:textId="6D9C3975" w:rsidR="00553C8A" w:rsidRPr="00C745D1" w:rsidRDefault="004F3504" w:rsidP="0055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 xml:space="preserve">Assistant </w:t>
                            </w:r>
                            <w:r w:rsidR="00553C8A"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Professor</w:t>
                            </w:r>
                          </w:p>
                          <w:p w14:paraId="49C4F774" w14:textId="7A929BE6" w:rsidR="00553C8A" w:rsidRPr="000A1B73" w:rsidRDefault="004F3504" w:rsidP="0055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  <w:color w:val="0000FF"/>
                              </w:rPr>
                            </w:pPr>
                            <w:hyperlink r:id="rId15" w:history="1">
                              <w:r w:rsidRPr="000A1B73">
                                <w:rPr>
                                  <w:rStyle w:val="Hyperlink"/>
                                  <w:rFonts w:ascii="Palatino Linotype" w:hAnsi="Palatino Linotype"/>
                                  <w:color w:val="0000FF"/>
                                </w:rPr>
                                <w:t>b.kassas@ufl.edu</w:t>
                              </w:r>
                            </w:hyperlink>
                          </w:p>
                          <w:p w14:paraId="688BC218" w14:textId="77777777" w:rsidR="002E665E" w:rsidRPr="002E665E" w:rsidRDefault="002E665E" w:rsidP="002E6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2E665E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1099 McCarty Hall B</w:t>
                            </w:r>
                          </w:p>
                          <w:p w14:paraId="54A1F34D" w14:textId="77777777" w:rsidR="002E665E" w:rsidRPr="002E665E" w:rsidRDefault="002E665E" w:rsidP="002E6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2E665E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Gainesville, FL 32611</w:t>
                            </w:r>
                          </w:p>
                          <w:p w14:paraId="212FD298" w14:textId="42AFACFA" w:rsidR="00553C8A" w:rsidRPr="00C745D1" w:rsidRDefault="00553C8A" w:rsidP="002E6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263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pt;margin-top:5.55pt;width:134pt;height:1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" fillcolor="white [3201]" stroked="f" strokeweight=".5pt">
                <v:textbox>
                  <w:txbxContent>
                    <w:p w14:paraId="38862313" w14:textId="5F295DB9" w:rsidR="00553C8A" w:rsidRPr="00C745D1" w:rsidRDefault="00553C8A" w:rsidP="0055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 xml:space="preserve">Dr. </w:t>
                      </w:r>
                      <w:r w:rsidR="004F3504"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Bachir Kassas</w:t>
                      </w:r>
                    </w:p>
                    <w:p w14:paraId="0CFC6540" w14:textId="6D9C3975" w:rsidR="00553C8A" w:rsidRPr="00C745D1" w:rsidRDefault="004F3504" w:rsidP="0055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 xml:space="preserve">Assistant </w:t>
                      </w:r>
                      <w:r w:rsidR="00553C8A"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Professor</w:t>
                      </w:r>
                    </w:p>
                    <w:p w14:paraId="49C4F774" w14:textId="7A929BE6" w:rsidR="00553C8A" w:rsidRPr="000A1B73" w:rsidRDefault="004F3504" w:rsidP="0055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  <w:color w:val="0000FF"/>
                        </w:rPr>
                      </w:pPr>
                      <w:hyperlink r:id="rId16" w:history="1">
                        <w:r w:rsidRPr="000A1B73">
                          <w:rPr>
                            <w:rStyle w:val="Hyperlink"/>
                            <w:rFonts w:ascii="Palatino Linotype" w:hAnsi="Palatino Linotype"/>
                            <w:color w:val="0000FF"/>
                          </w:rPr>
                          <w:t>b.kassas@ufl.edu</w:t>
                        </w:r>
                      </w:hyperlink>
                    </w:p>
                    <w:p w14:paraId="688BC218" w14:textId="77777777" w:rsidR="002E665E" w:rsidRPr="002E665E" w:rsidRDefault="002E665E" w:rsidP="002E6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2E665E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1099 McCarty Hall B</w:t>
                      </w:r>
                    </w:p>
                    <w:p w14:paraId="54A1F34D" w14:textId="77777777" w:rsidR="002E665E" w:rsidRPr="002E665E" w:rsidRDefault="002E665E" w:rsidP="002E6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2E665E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Gainesville, FL 32611</w:t>
                      </w:r>
                    </w:p>
                    <w:p w14:paraId="212FD298" w14:textId="42AFACFA" w:rsidR="00553C8A" w:rsidRPr="00C745D1" w:rsidRDefault="00553C8A" w:rsidP="002E6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18E9" w:rsidRPr="000818E9">
        <w:rPr>
          <w:rFonts w:ascii="Palatino Linotype" w:eastAsia="Times New Roman" w:hAnsi="Palatino Linotype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1C633" wp14:editId="29DA6660">
                <wp:simplePos x="0" y="0"/>
                <wp:positionH relativeFrom="column">
                  <wp:posOffset>3670300</wp:posOffset>
                </wp:positionH>
                <wp:positionV relativeFrom="paragraph">
                  <wp:posOffset>70485</wp:posOffset>
                </wp:positionV>
                <wp:extent cx="2032000" cy="1282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B5770" w14:textId="77777777" w:rsidR="00071AB2" w:rsidRPr="00C745D1" w:rsidRDefault="00071AB2" w:rsidP="00071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Dr. Benjamin Campbell</w:t>
                            </w:r>
                          </w:p>
                          <w:p w14:paraId="7F6645D7" w14:textId="77777777" w:rsidR="00071AB2" w:rsidRPr="00C745D1" w:rsidRDefault="00071AB2" w:rsidP="00071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Associate Professor</w:t>
                            </w:r>
                          </w:p>
                          <w:p w14:paraId="1192475D" w14:textId="6DDD40CF" w:rsidR="00071AB2" w:rsidRPr="00C745D1" w:rsidRDefault="00A65B44" w:rsidP="00071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FF"/>
                                <w:szCs w:val="22"/>
                                <w:lang w:bidi="ar-SA"/>
                              </w:rPr>
                            </w:pPr>
                            <w:hyperlink r:id="rId17" w:history="1">
                              <w:r w:rsidRPr="00C745D1">
                                <w:rPr>
                                  <w:rStyle w:val="Hyperlink"/>
                                  <w:rFonts w:ascii="Palatino Linotype" w:hAnsi="Palatino Linotype" w:cs="Times New Roman"/>
                                  <w:szCs w:val="22"/>
                                  <w:lang w:bidi="ar-SA"/>
                                </w:rPr>
                                <w:t>bencamp@uga.edu</w:t>
                              </w:r>
                            </w:hyperlink>
                          </w:p>
                          <w:p w14:paraId="33C870CF" w14:textId="77777777" w:rsidR="00071AB2" w:rsidRPr="00C745D1" w:rsidRDefault="00071AB2" w:rsidP="00071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208B Conner Hall, 147</w:t>
                            </w:r>
                          </w:p>
                          <w:p w14:paraId="2B9C8D9E" w14:textId="77777777" w:rsidR="00071AB2" w:rsidRPr="00C745D1" w:rsidRDefault="00071AB2" w:rsidP="00071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Cedar St., Athens,</w:t>
                            </w:r>
                          </w:p>
                          <w:p w14:paraId="3160E6A3" w14:textId="73567CDC" w:rsidR="00071AB2" w:rsidRPr="00C745D1" w:rsidRDefault="00071AB2" w:rsidP="00071AB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C745D1">
                              <w:rPr>
                                <w:rFonts w:ascii="Palatino Linotype" w:hAnsi="Palatino Linotype" w:cs="Times New Roman"/>
                                <w:color w:val="000000"/>
                                <w:szCs w:val="22"/>
                                <w:lang w:bidi="ar-SA"/>
                              </w:rPr>
                              <w:t>GA 30602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C633" id="Text Box 1" o:spid="_x0000_s1027" type="#_x0000_t202" style="position:absolute;left:0;text-align:left;margin-left:289pt;margin-top:5.55pt;width:160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" fillcolor="white [3201]" stroked="f" strokeweight=".5pt">
                <v:textbox>
                  <w:txbxContent>
                    <w:p w14:paraId="624B5770" w14:textId="77777777" w:rsidR="00071AB2" w:rsidRPr="00C745D1" w:rsidRDefault="00071AB2" w:rsidP="00071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Dr. Benjamin Campbell</w:t>
                      </w:r>
                    </w:p>
                    <w:p w14:paraId="7F6645D7" w14:textId="77777777" w:rsidR="00071AB2" w:rsidRPr="00C745D1" w:rsidRDefault="00071AB2" w:rsidP="00071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Associate Professor</w:t>
                      </w:r>
                    </w:p>
                    <w:p w14:paraId="1192475D" w14:textId="6DDD40CF" w:rsidR="00071AB2" w:rsidRPr="00C745D1" w:rsidRDefault="00A65B44" w:rsidP="00071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FF"/>
                          <w:szCs w:val="22"/>
                          <w:lang w:bidi="ar-SA"/>
                        </w:rPr>
                      </w:pPr>
                      <w:hyperlink r:id="rId18" w:history="1">
                        <w:r w:rsidRPr="00C745D1">
                          <w:rPr>
                            <w:rStyle w:val="Hyperlink"/>
                            <w:rFonts w:ascii="Palatino Linotype" w:hAnsi="Palatino Linotype" w:cs="Times New Roman"/>
                            <w:szCs w:val="22"/>
                            <w:lang w:bidi="ar-SA"/>
                          </w:rPr>
                          <w:t>bencamp@uga.edu</w:t>
                        </w:r>
                      </w:hyperlink>
                    </w:p>
                    <w:p w14:paraId="33C870CF" w14:textId="77777777" w:rsidR="00071AB2" w:rsidRPr="00C745D1" w:rsidRDefault="00071AB2" w:rsidP="00071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208B Conner Hall, 147</w:t>
                      </w:r>
                    </w:p>
                    <w:p w14:paraId="2B9C8D9E" w14:textId="77777777" w:rsidR="00071AB2" w:rsidRPr="00C745D1" w:rsidRDefault="00071AB2" w:rsidP="00071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Cedar St., Athens,</w:t>
                      </w:r>
                    </w:p>
                    <w:p w14:paraId="3160E6A3" w14:textId="73567CDC" w:rsidR="00071AB2" w:rsidRPr="00C745D1" w:rsidRDefault="00071AB2" w:rsidP="00071AB2">
                      <w:pPr>
                        <w:rPr>
                          <w:rFonts w:ascii="Palatino Linotype" w:hAnsi="Palatino Linotype"/>
                        </w:rPr>
                      </w:pPr>
                      <w:r w:rsidRPr="00C745D1">
                        <w:rPr>
                          <w:rFonts w:ascii="Palatino Linotype" w:hAnsi="Palatino Linotype" w:cs="Times New Roman"/>
                          <w:color w:val="000000"/>
                          <w:szCs w:val="22"/>
                          <w:lang w:bidi="ar-SA"/>
                        </w:rPr>
                        <w:t>GA 30602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1AB2" w:rsidRPr="000818E9" w:rsidSect="00CF3C3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4DB45" w14:textId="77777777" w:rsidR="003A0C05" w:rsidRDefault="003A0C05" w:rsidP="0044381B">
      <w:pPr>
        <w:spacing w:after="0" w:line="240" w:lineRule="auto"/>
      </w:pPr>
      <w:r>
        <w:separator/>
      </w:r>
    </w:p>
  </w:endnote>
  <w:endnote w:type="continuationSeparator" w:id="0">
    <w:p w14:paraId="095E84F8" w14:textId="77777777" w:rsidR="003A0C05" w:rsidRDefault="003A0C05" w:rsidP="0044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46788" w14:textId="77777777" w:rsidR="003A0C05" w:rsidRDefault="003A0C05" w:rsidP="0044381B">
      <w:pPr>
        <w:spacing w:after="0" w:line="240" w:lineRule="auto"/>
      </w:pPr>
      <w:r>
        <w:separator/>
      </w:r>
    </w:p>
  </w:footnote>
  <w:footnote w:type="continuationSeparator" w:id="0">
    <w:p w14:paraId="4396F3FE" w14:textId="77777777" w:rsidR="003A0C05" w:rsidRDefault="003A0C05" w:rsidP="0044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640E9" w14:textId="011A5187" w:rsidR="0044381B" w:rsidRPr="0044381B" w:rsidRDefault="0044381B" w:rsidP="00305E4F">
    <w:pPr>
      <w:pStyle w:val="Header"/>
      <w:jc w:val="center"/>
      <w:rPr>
        <w:b/>
        <w:bCs/>
      </w:rPr>
    </w:pPr>
    <w:r>
      <w:rPr>
        <w:b/>
        <w:bCs/>
        <w:sz w:val="32"/>
        <w:szCs w:val="32"/>
      </w:rPr>
      <w:tab/>
    </w:r>
  </w:p>
  <w:p w14:paraId="44D50BE7" w14:textId="77777777" w:rsidR="0044381B" w:rsidRPr="0044381B" w:rsidRDefault="0044381B" w:rsidP="0044381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ab/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7720"/>
    <w:multiLevelType w:val="hybridMultilevel"/>
    <w:tmpl w:val="B7F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F28"/>
    <w:multiLevelType w:val="hybridMultilevel"/>
    <w:tmpl w:val="E0F6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F6C"/>
    <w:multiLevelType w:val="multilevel"/>
    <w:tmpl w:val="A51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4832"/>
    <w:multiLevelType w:val="hybridMultilevel"/>
    <w:tmpl w:val="F2BA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7A8"/>
    <w:multiLevelType w:val="hybridMultilevel"/>
    <w:tmpl w:val="DA905F5A"/>
    <w:lvl w:ilvl="0" w:tplc="12E41916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7F72"/>
    <w:multiLevelType w:val="multilevel"/>
    <w:tmpl w:val="F78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634E"/>
    <w:multiLevelType w:val="multilevel"/>
    <w:tmpl w:val="FB8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2CDF"/>
    <w:multiLevelType w:val="hybridMultilevel"/>
    <w:tmpl w:val="AD8084DC"/>
    <w:lvl w:ilvl="0" w:tplc="2E54BAF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23A0F"/>
    <w:multiLevelType w:val="hybridMultilevel"/>
    <w:tmpl w:val="3F0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25A7"/>
    <w:multiLevelType w:val="hybridMultilevel"/>
    <w:tmpl w:val="609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656EA"/>
    <w:multiLevelType w:val="hybridMultilevel"/>
    <w:tmpl w:val="2BE41E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7156F"/>
    <w:multiLevelType w:val="multilevel"/>
    <w:tmpl w:val="F6AC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4A6E"/>
    <w:multiLevelType w:val="hybridMultilevel"/>
    <w:tmpl w:val="13A282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E2020ED"/>
    <w:multiLevelType w:val="multilevel"/>
    <w:tmpl w:val="DCD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035DB"/>
    <w:multiLevelType w:val="hybridMultilevel"/>
    <w:tmpl w:val="9BBA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64521"/>
    <w:multiLevelType w:val="multilevel"/>
    <w:tmpl w:val="98B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14646"/>
    <w:multiLevelType w:val="multilevel"/>
    <w:tmpl w:val="5D70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E25F9"/>
    <w:multiLevelType w:val="hybridMultilevel"/>
    <w:tmpl w:val="EF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027AE"/>
    <w:multiLevelType w:val="multilevel"/>
    <w:tmpl w:val="E55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B2FFD"/>
    <w:multiLevelType w:val="multilevel"/>
    <w:tmpl w:val="98A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E62E3"/>
    <w:multiLevelType w:val="multilevel"/>
    <w:tmpl w:val="D1F2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82742"/>
    <w:multiLevelType w:val="multilevel"/>
    <w:tmpl w:val="986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27E6C"/>
    <w:multiLevelType w:val="hybridMultilevel"/>
    <w:tmpl w:val="341218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9183D41"/>
    <w:multiLevelType w:val="multilevel"/>
    <w:tmpl w:val="655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B691B"/>
    <w:multiLevelType w:val="multilevel"/>
    <w:tmpl w:val="E48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85E3C"/>
    <w:multiLevelType w:val="hybridMultilevel"/>
    <w:tmpl w:val="C24C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E3E00"/>
    <w:multiLevelType w:val="multilevel"/>
    <w:tmpl w:val="92BA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40BFD"/>
    <w:multiLevelType w:val="multilevel"/>
    <w:tmpl w:val="344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935103"/>
    <w:multiLevelType w:val="multilevel"/>
    <w:tmpl w:val="490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35DAB"/>
    <w:multiLevelType w:val="hybridMultilevel"/>
    <w:tmpl w:val="753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848427">
    <w:abstractNumId w:val="25"/>
  </w:num>
  <w:num w:numId="2" w16cid:durableId="1726634604">
    <w:abstractNumId w:val="1"/>
  </w:num>
  <w:num w:numId="3" w16cid:durableId="351884356">
    <w:abstractNumId w:val="29"/>
  </w:num>
  <w:num w:numId="4" w16cid:durableId="742065624">
    <w:abstractNumId w:val="0"/>
  </w:num>
  <w:num w:numId="5" w16cid:durableId="36127321">
    <w:abstractNumId w:val="7"/>
  </w:num>
  <w:num w:numId="6" w16cid:durableId="714081153">
    <w:abstractNumId w:val="4"/>
  </w:num>
  <w:num w:numId="7" w16cid:durableId="977995029">
    <w:abstractNumId w:val="10"/>
  </w:num>
  <w:num w:numId="8" w16cid:durableId="1734155413">
    <w:abstractNumId w:val="12"/>
  </w:num>
  <w:num w:numId="9" w16cid:durableId="261306867">
    <w:abstractNumId w:val="22"/>
  </w:num>
  <w:num w:numId="10" w16cid:durableId="1436948763">
    <w:abstractNumId w:val="13"/>
  </w:num>
  <w:num w:numId="11" w16cid:durableId="576940097">
    <w:abstractNumId w:val="23"/>
  </w:num>
  <w:num w:numId="12" w16cid:durableId="1527672976">
    <w:abstractNumId w:val="21"/>
  </w:num>
  <w:num w:numId="13" w16cid:durableId="413472747">
    <w:abstractNumId w:val="14"/>
  </w:num>
  <w:num w:numId="14" w16cid:durableId="1814323079">
    <w:abstractNumId w:val="3"/>
  </w:num>
  <w:num w:numId="15" w16cid:durableId="170725781">
    <w:abstractNumId w:val="9"/>
  </w:num>
  <w:num w:numId="16" w16cid:durableId="20978177">
    <w:abstractNumId w:val="17"/>
  </w:num>
  <w:num w:numId="17" w16cid:durableId="529995337">
    <w:abstractNumId w:val="8"/>
  </w:num>
  <w:num w:numId="18" w16cid:durableId="2018921162">
    <w:abstractNumId w:val="20"/>
  </w:num>
  <w:num w:numId="19" w16cid:durableId="1222135857">
    <w:abstractNumId w:val="27"/>
  </w:num>
  <w:num w:numId="20" w16cid:durableId="1775710811">
    <w:abstractNumId w:val="6"/>
  </w:num>
  <w:num w:numId="21" w16cid:durableId="1982422420">
    <w:abstractNumId w:val="5"/>
  </w:num>
  <w:num w:numId="22" w16cid:durableId="770662553">
    <w:abstractNumId w:val="16"/>
  </w:num>
  <w:num w:numId="23" w16cid:durableId="248269302">
    <w:abstractNumId w:val="28"/>
  </w:num>
  <w:num w:numId="24" w16cid:durableId="999885799">
    <w:abstractNumId w:val="2"/>
  </w:num>
  <w:num w:numId="25" w16cid:durableId="2089619521">
    <w:abstractNumId w:val="24"/>
  </w:num>
  <w:num w:numId="26" w16cid:durableId="469329037">
    <w:abstractNumId w:val="11"/>
  </w:num>
  <w:num w:numId="27" w16cid:durableId="1669868102">
    <w:abstractNumId w:val="18"/>
  </w:num>
  <w:num w:numId="28" w16cid:durableId="571891055">
    <w:abstractNumId w:val="26"/>
  </w:num>
  <w:num w:numId="29" w16cid:durableId="1843082855">
    <w:abstractNumId w:val="15"/>
  </w:num>
  <w:num w:numId="30" w16cid:durableId="3871869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3"/>
    <w:rsid w:val="00004986"/>
    <w:rsid w:val="00014D3E"/>
    <w:rsid w:val="000443FD"/>
    <w:rsid w:val="00050EEF"/>
    <w:rsid w:val="00071AB2"/>
    <w:rsid w:val="000818E9"/>
    <w:rsid w:val="0009292A"/>
    <w:rsid w:val="0009532C"/>
    <w:rsid w:val="000A1B73"/>
    <w:rsid w:val="000A7B36"/>
    <w:rsid w:val="001064E0"/>
    <w:rsid w:val="00106531"/>
    <w:rsid w:val="00111B5C"/>
    <w:rsid w:val="001201C8"/>
    <w:rsid w:val="001315D8"/>
    <w:rsid w:val="00135CBB"/>
    <w:rsid w:val="00142CC8"/>
    <w:rsid w:val="00150393"/>
    <w:rsid w:val="001549B1"/>
    <w:rsid w:val="00156F78"/>
    <w:rsid w:val="001626D5"/>
    <w:rsid w:val="0017514C"/>
    <w:rsid w:val="00187355"/>
    <w:rsid w:val="001B0C9B"/>
    <w:rsid w:val="001C14F8"/>
    <w:rsid w:val="001D7C1D"/>
    <w:rsid w:val="001E2497"/>
    <w:rsid w:val="001E7051"/>
    <w:rsid w:val="001F6E96"/>
    <w:rsid w:val="0021396B"/>
    <w:rsid w:val="0023444E"/>
    <w:rsid w:val="00255C73"/>
    <w:rsid w:val="002915BC"/>
    <w:rsid w:val="00293D80"/>
    <w:rsid w:val="002A61ED"/>
    <w:rsid w:val="002D05C4"/>
    <w:rsid w:val="002D6535"/>
    <w:rsid w:val="002E27EA"/>
    <w:rsid w:val="002E6146"/>
    <w:rsid w:val="002E665E"/>
    <w:rsid w:val="00305E4F"/>
    <w:rsid w:val="00334BD4"/>
    <w:rsid w:val="00336AB8"/>
    <w:rsid w:val="0034790F"/>
    <w:rsid w:val="00350A54"/>
    <w:rsid w:val="00351F0B"/>
    <w:rsid w:val="00352407"/>
    <w:rsid w:val="00382D3C"/>
    <w:rsid w:val="00397FC6"/>
    <w:rsid w:val="003A0ABF"/>
    <w:rsid w:val="003A0C05"/>
    <w:rsid w:val="003C4B6A"/>
    <w:rsid w:val="003E535D"/>
    <w:rsid w:val="003E54A8"/>
    <w:rsid w:val="003E5BD1"/>
    <w:rsid w:val="003F342D"/>
    <w:rsid w:val="003F4C68"/>
    <w:rsid w:val="00403977"/>
    <w:rsid w:val="004170D3"/>
    <w:rsid w:val="004215B2"/>
    <w:rsid w:val="00431756"/>
    <w:rsid w:val="00435F2E"/>
    <w:rsid w:val="0044381B"/>
    <w:rsid w:val="00452814"/>
    <w:rsid w:val="004874CF"/>
    <w:rsid w:val="00495FD9"/>
    <w:rsid w:val="00497AE7"/>
    <w:rsid w:val="004A6404"/>
    <w:rsid w:val="004F03CC"/>
    <w:rsid w:val="004F1590"/>
    <w:rsid w:val="004F3504"/>
    <w:rsid w:val="004F5064"/>
    <w:rsid w:val="00515636"/>
    <w:rsid w:val="00516C6A"/>
    <w:rsid w:val="0053323B"/>
    <w:rsid w:val="00536181"/>
    <w:rsid w:val="00541C9E"/>
    <w:rsid w:val="00545495"/>
    <w:rsid w:val="00553C8A"/>
    <w:rsid w:val="0058634C"/>
    <w:rsid w:val="005A6A16"/>
    <w:rsid w:val="005A7AEA"/>
    <w:rsid w:val="005B3E48"/>
    <w:rsid w:val="005B5187"/>
    <w:rsid w:val="005C6C98"/>
    <w:rsid w:val="005F0529"/>
    <w:rsid w:val="005F7D6C"/>
    <w:rsid w:val="00600B4D"/>
    <w:rsid w:val="006027AD"/>
    <w:rsid w:val="006133A5"/>
    <w:rsid w:val="00616C9C"/>
    <w:rsid w:val="00626880"/>
    <w:rsid w:val="0063260F"/>
    <w:rsid w:val="006350C4"/>
    <w:rsid w:val="00647752"/>
    <w:rsid w:val="006525C4"/>
    <w:rsid w:val="00656768"/>
    <w:rsid w:val="006901CE"/>
    <w:rsid w:val="00693368"/>
    <w:rsid w:val="006A2AC8"/>
    <w:rsid w:val="006A718D"/>
    <w:rsid w:val="006C1EF4"/>
    <w:rsid w:val="006D16F9"/>
    <w:rsid w:val="006E1FC7"/>
    <w:rsid w:val="007167FC"/>
    <w:rsid w:val="00720244"/>
    <w:rsid w:val="007216B2"/>
    <w:rsid w:val="00724814"/>
    <w:rsid w:val="00733C0F"/>
    <w:rsid w:val="00755BA1"/>
    <w:rsid w:val="00755DF3"/>
    <w:rsid w:val="00772585"/>
    <w:rsid w:val="007A515D"/>
    <w:rsid w:val="007A6DD1"/>
    <w:rsid w:val="007A7010"/>
    <w:rsid w:val="007B0145"/>
    <w:rsid w:val="007B0C01"/>
    <w:rsid w:val="007C1E81"/>
    <w:rsid w:val="007C798A"/>
    <w:rsid w:val="00816BBA"/>
    <w:rsid w:val="00830864"/>
    <w:rsid w:val="00834225"/>
    <w:rsid w:val="00835E61"/>
    <w:rsid w:val="00836D9C"/>
    <w:rsid w:val="00845254"/>
    <w:rsid w:val="00845ED9"/>
    <w:rsid w:val="00853D1A"/>
    <w:rsid w:val="00890B4E"/>
    <w:rsid w:val="00891A83"/>
    <w:rsid w:val="008B49CA"/>
    <w:rsid w:val="008E0A99"/>
    <w:rsid w:val="008F39AB"/>
    <w:rsid w:val="00910798"/>
    <w:rsid w:val="00925D2A"/>
    <w:rsid w:val="0093447C"/>
    <w:rsid w:val="00951C49"/>
    <w:rsid w:val="00985809"/>
    <w:rsid w:val="009924D9"/>
    <w:rsid w:val="009A1C16"/>
    <w:rsid w:val="009A4391"/>
    <w:rsid w:val="009B0C9C"/>
    <w:rsid w:val="009C5407"/>
    <w:rsid w:val="009E1C83"/>
    <w:rsid w:val="009E5B63"/>
    <w:rsid w:val="00A10633"/>
    <w:rsid w:val="00A14BF8"/>
    <w:rsid w:val="00A25BF3"/>
    <w:rsid w:val="00A414DF"/>
    <w:rsid w:val="00A44BC1"/>
    <w:rsid w:val="00A50893"/>
    <w:rsid w:val="00A567AD"/>
    <w:rsid w:val="00A65B44"/>
    <w:rsid w:val="00A717A2"/>
    <w:rsid w:val="00A76E78"/>
    <w:rsid w:val="00A81F0B"/>
    <w:rsid w:val="00A92C89"/>
    <w:rsid w:val="00A94D7D"/>
    <w:rsid w:val="00AB34F3"/>
    <w:rsid w:val="00AC5B4A"/>
    <w:rsid w:val="00B22B7A"/>
    <w:rsid w:val="00B2716B"/>
    <w:rsid w:val="00B730E5"/>
    <w:rsid w:val="00B84718"/>
    <w:rsid w:val="00B85710"/>
    <w:rsid w:val="00BA4875"/>
    <w:rsid w:val="00BB12B8"/>
    <w:rsid w:val="00BF6287"/>
    <w:rsid w:val="00C13E3D"/>
    <w:rsid w:val="00C20E42"/>
    <w:rsid w:val="00C21A04"/>
    <w:rsid w:val="00C37CF5"/>
    <w:rsid w:val="00C56943"/>
    <w:rsid w:val="00C648E5"/>
    <w:rsid w:val="00C66220"/>
    <w:rsid w:val="00C745D1"/>
    <w:rsid w:val="00C7560F"/>
    <w:rsid w:val="00C77727"/>
    <w:rsid w:val="00C77B26"/>
    <w:rsid w:val="00C80C32"/>
    <w:rsid w:val="00C857FC"/>
    <w:rsid w:val="00C979EC"/>
    <w:rsid w:val="00CA4480"/>
    <w:rsid w:val="00CA782B"/>
    <w:rsid w:val="00CB118B"/>
    <w:rsid w:val="00CB5126"/>
    <w:rsid w:val="00CC4EBA"/>
    <w:rsid w:val="00CD2112"/>
    <w:rsid w:val="00CE4C0F"/>
    <w:rsid w:val="00CF11BC"/>
    <w:rsid w:val="00CF3238"/>
    <w:rsid w:val="00CF3C33"/>
    <w:rsid w:val="00CF4291"/>
    <w:rsid w:val="00D01A2D"/>
    <w:rsid w:val="00D067EE"/>
    <w:rsid w:val="00D115D3"/>
    <w:rsid w:val="00D12F58"/>
    <w:rsid w:val="00D17166"/>
    <w:rsid w:val="00D23B7A"/>
    <w:rsid w:val="00D41DC8"/>
    <w:rsid w:val="00D6705F"/>
    <w:rsid w:val="00D67D97"/>
    <w:rsid w:val="00D869C8"/>
    <w:rsid w:val="00D93DA6"/>
    <w:rsid w:val="00DF1C34"/>
    <w:rsid w:val="00DF7E8F"/>
    <w:rsid w:val="00E43072"/>
    <w:rsid w:val="00E439F7"/>
    <w:rsid w:val="00E71A43"/>
    <w:rsid w:val="00E77D63"/>
    <w:rsid w:val="00ED0F8B"/>
    <w:rsid w:val="00EE6E21"/>
    <w:rsid w:val="00EF0A05"/>
    <w:rsid w:val="00F069E3"/>
    <w:rsid w:val="00F108BA"/>
    <w:rsid w:val="00F17920"/>
    <w:rsid w:val="00F20EF7"/>
    <w:rsid w:val="00F30A55"/>
    <w:rsid w:val="00F44CDA"/>
    <w:rsid w:val="00F500FF"/>
    <w:rsid w:val="00F65F20"/>
    <w:rsid w:val="00F6787D"/>
    <w:rsid w:val="00F72A95"/>
    <w:rsid w:val="00FA2935"/>
    <w:rsid w:val="00FA617D"/>
    <w:rsid w:val="00FB66AB"/>
    <w:rsid w:val="00FD040A"/>
    <w:rsid w:val="00FD0DD8"/>
    <w:rsid w:val="00FD60AB"/>
    <w:rsid w:val="00FE1914"/>
    <w:rsid w:val="00FE2D3A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577"/>
  <w15:docId w15:val="{BEBC180A-D936-2E46-BB2C-11AA82E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9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C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1D"/>
    <w:rPr>
      <w:rFonts w:ascii="Tahoma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039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1B"/>
  </w:style>
  <w:style w:type="paragraph" w:styleId="Footer">
    <w:name w:val="footer"/>
    <w:basedOn w:val="Normal"/>
    <w:link w:val="FooterChar"/>
    <w:uiPriority w:val="99"/>
    <w:unhideWhenUsed/>
    <w:rsid w:val="0044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1B"/>
  </w:style>
  <w:style w:type="paragraph" w:customStyle="1" w:styleId="Default">
    <w:name w:val="Default"/>
    <w:rsid w:val="00CE4C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9A1C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95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inadhikari@ufl.edu" TargetMode="External"/><Relationship Id="rId13" Type="http://schemas.openxmlformats.org/officeDocument/2006/relationships/hyperlink" Target="https://doi.org/10.2478/mjhr-2020-0001" TargetMode="External"/><Relationship Id="rId18" Type="http://schemas.openxmlformats.org/officeDocument/2006/relationships/hyperlink" Target="mailto:bencamp@uga.ed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3126/janr.v3i1.27173" TargetMode="External"/><Relationship Id="rId17" Type="http://schemas.openxmlformats.org/officeDocument/2006/relationships/hyperlink" Target="mailto:bencamp@uga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.kassas@ufl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6/janr.v2i1.260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.kassas@ufl.edu" TargetMode="External"/><Relationship Id="rId10" Type="http://schemas.openxmlformats.org/officeDocument/2006/relationships/hyperlink" Target="https://www.linkedin.com/in/prabinadhikari1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79.github.io/" TargetMode="External"/><Relationship Id="rId14" Type="http://schemas.openxmlformats.org/officeDocument/2006/relationships/hyperlink" Target="https://doi.org/10.2478/mjhr-2020-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306C8-1966-E541-901C-8CE53E39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Adhikari, Prabin</cp:lastModifiedBy>
  <cp:revision>5</cp:revision>
  <cp:lastPrinted>2024-03-22T00:49:00Z</cp:lastPrinted>
  <dcterms:created xsi:type="dcterms:W3CDTF">2025-08-13T19:44:00Z</dcterms:created>
  <dcterms:modified xsi:type="dcterms:W3CDTF">2025-08-14T14:56:00Z</dcterms:modified>
</cp:coreProperties>
</file>