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6B3B8" w14:textId="77777777" w:rsidR="00732EE7" w:rsidRPr="00732EE7" w:rsidRDefault="00000000" w:rsidP="00732EE7">
      <w:pPr>
        <w:pStyle w:val="Title"/>
        <w:spacing w:before="0" w:after="0"/>
        <w:rPr>
          <w:rFonts w:ascii="Times New Roman" w:hAnsi="Times New Roman" w:cs="Times New Roman"/>
          <w:i/>
          <w:iCs/>
          <w:color w:val="auto"/>
        </w:rPr>
      </w:pPr>
      <w:r w:rsidRPr="00732EE7">
        <w:rPr>
          <w:rFonts w:ascii="Times New Roman" w:hAnsi="Times New Roman" w:cs="Times New Roman"/>
          <w:color w:val="auto"/>
        </w:rPr>
        <w:t>Replication paper</w:t>
      </w:r>
      <w:r w:rsidR="00732EE7" w:rsidRPr="00732EE7">
        <w:rPr>
          <w:rFonts w:ascii="Times New Roman" w:hAnsi="Times New Roman" w:cs="Times New Roman"/>
          <w:color w:val="auto"/>
        </w:rPr>
        <w:t xml:space="preserve">: </w:t>
      </w:r>
      <w:r w:rsidR="00732EE7" w:rsidRPr="00732EE7">
        <w:rPr>
          <w:rFonts w:ascii="Times New Roman" w:hAnsi="Times New Roman" w:cs="Times New Roman"/>
          <w:i/>
          <w:iCs/>
          <w:color w:val="auto"/>
        </w:rPr>
        <w:t>The Long-run Effect of Abortion on</w:t>
      </w:r>
    </w:p>
    <w:p w14:paraId="18746587" w14:textId="21D98418" w:rsidR="003C0319" w:rsidRDefault="00732EE7" w:rsidP="00732EE7">
      <w:pPr>
        <w:pStyle w:val="Title"/>
        <w:spacing w:before="0" w:after="0"/>
        <w:rPr>
          <w:rFonts w:ascii="Times New Roman" w:hAnsi="Times New Roman" w:cs="Times New Roman"/>
          <w:i/>
          <w:iCs/>
          <w:color w:val="auto"/>
        </w:rPr>
      </w:pPr>
      <w:r w:rsidRPr="00732EE7">
        <w:rPr>
          <w:rFonts w:ascii="Times New Roman" w:hAnsi="Times New Roman" w:cs="Times New Roman"/>
          <w:i/>
          <w:iCs/>
          <w:color w:val="auto"/>
        </w:rPr>
        <w:t>Sexually Transmitted Infections</w:t>
      </w:r>
    </w:p>
    <w:p w14:paraId="19D601B1" w14:textId="77777777" w:rsidR="00445C74" w:rsidRPr="00445C74" w:rsidRDefault="00445C74" w:rsidP="00445C74">
      <w:pPr>
        <w:pStyle w:val="BodyText"/>
      </w:pPr>
    </w:p>
    <w:p w14:paraId="4467B4B9" w14:textId="77777777" w:rsidR="003C0319" w:rsidRPr="00732EE7" w:rsidRDefault="00000000" w:rsidP="00732EE7">
      <w:pPr>
        <w:pStyle w:val="Author"/>
        <w:rPr>
          <w:rFonts w:ascii="Times New Roman" w:hAnsi="Times New Roman" w:cs="Times New Roman"/>
        </w:rPr>
      </w:pPr>
      <w:r w:rsidRPr="00732EE7">
        <w:rPr>
          <w:rFonts w:ascii="Times New Roman" w:hAnsi="Times New Roman" w:cs="Times New Roman"/>
        </w:rPr>
        <w:t>Prabin Adhikari</w:t>
      </w:r>
    </w:p>
    <w:p w14:paraId="598CFE63" w14:textId="77777777" w:rsidR="003C0319" w:rsidRPr="00732EE7" w:rsidRDefault="00000000" w:rsidP="00732EE7">
      <w:pPr>
        <w:pStyle w:val="Date"/>
        <w:rPr>
          <w:rFonts w:ascii="Times New Roman" w:hAnsi="Times New Roman" w:cs="Times New Roman"/>
        </w:rPr>
      </w:pPr>
      <w:r w:rsidRPr="00732EE7">
        <w:rPr>
          <w:rFonts w:ascii="Times New Roman" w:hAnsi="Times New Roman" w:cs="Times New Roman"/>
        </w:rPr>
        <w:t>2024-09-30</w:t>
      </w:r>
    </w:p>
    <w:p w14:paraId="11080C5C" w14:textId="77777777" w:rsidR="003C0319" w:rsidRPr="00732EE7" w:rsidRDefault="00000000" w:rsidP="00732EE7">
      <w:pPr>
        <w:pStyle w:val="Heading1"/>
        <w:jc w:val="both"/>
        <w:rPr>
          <w:rFonts w:ascii="Times New Roman" w:hAnsi="Times New Roman" w:cs="Times New Roman"/>
          <w:color w:val="auto"/>
        </w:rPr>
      </w:pPr>
      <w:bookmarkStart w:id="0" w:name="introduction"/>
      <w:r w:rsidRPr="00732EE7">
        <w:rPr>
          <w:rFonts w:ascii="Times New Roman" w:hAnsi="Times New Roman" w:cs="Times New Roman"/>
          <w:color w:val="auto"/>
        </w:rPr>
        <w:t>Introduction</w:t>
      </w:r>
    </w:p>
    <w:p w14:paraId="7CCEEA94" w14:textId="54B42E3B" w:rsidR="003C0319" w:rsidRPr="00732EE7" w:rsidRDefault="00000000" w:rsidP="00732EE7">
      <w:pPr>
        <w:pStyle w:val="FirstParagraph"/>
        <w:jc w:val="both"/>
        <w:rPr>
          <w:rFonts w:ascii="Times New Roman" w:hAnsi="Times New Roman" w:cs="Times New Roman"/>
        </w:rPr>
      </w:pPr>
      <w:r w:rsidRPr="00732EE7">
        <w:rPr>
          <w:rFonts w:ascii="Times New Roman" w:hAnsi="Times New Roman" w:cs="Times New Roman"/>
        </w:rPr>
        <w:t xml:space="preserve">The research paper by Cunningham and Cornwell (2013) examines the long-run effect of abortion legalization on sexually transmitted infections (STIs), specifically focusing on gonorrhea rates. This study contributes to a growing body of literature that explores the unintended and long-term social outcomes of abortion policy changes. While much of the previous research focused on the effects of abortion legalization on a range of fertility outcomes, this paper - inspired from the Donohue and Levitt (2001) paper on the impact of legalized abortion on crime rates - explores the public health outcomes, specifically STI’s like </w:t>
      </w:r>
      <w:r w:rsidR="00732EE7" w:rsidRPr="00732EE7">
        <w:rPr>
          <w:rFonts w:ascii="Times New Roman" w:hAnsi="Times New Roman" w:cs="Times New Roman"/>
        </w:rPr>
        <w:t>gonorrhea,</w:t>
      </w:r>
      <w:r w:rsidRPr="00732EE7">
        <w:rPr>
          <w:rFonts w:ascii="Times New Roman" w:hAnsi="Times New Roman" w:cs="Times New Roman"/>
        </w:rPr>
        <w:t xml:space="preserve"> offering new insights into the broader effects of abortion legalization.</w:t>
      </w:r>
    </w:p>
    <w:p w14:paraId="290A22B5" w14:textId="0408B5F8"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The authors </w:t>
      </w:r>
      <w:r w:rsidR="00732EE7" w:rsidRPr="00732EE7">
        <w:rPr>
          <w:rFonts w:ascii="Times New Roman" w:hAnsi="Times New Roman" w:cs="Times New Roman"/>
        </w:rPr>
        <w:t>utilize</w:t>
      </w:r>
      <w:r w:rsidRPr="00732EE7">
        <w:rPr>
          <w:rFonts w:ascii="Times New Roman" w:hAnsi="Times New Roman" w:cs="Times New Roman"/>
        </w:rPr>
        <w:t xml:space="preserve"> the variation in timing among states that legalized abortion before the nationwide Roe v. Wade decision in 1973 to identify the causal effect of abortion legalization on STI rates. These states — defined as “early-repeal states”—serve as a quasi-experimental setting to investigate whether changes in abortion legalization policy had subsequent effects on STI rates among cohorts born immediately after the policy change. The analysis primarily uses a difference-in-differences (DD) approach to identify the effect, comparing gonorrhea incidence in early-repeal states to the other states where abortion was not legalized until Roe v. Wade-referred to as Roe states. For the robustness purpose, the paper further applies a triple-difference (DDD) model by including a comparison with an untreated older cohort that was not exposed in utero to the legalization.</w:t>
      </w:r>
    </w:p>
    <w:p w14:paraId="04E245A9"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The primary focus of the study is on 15-19-year-olds, analyzing gonorrhea rates 15-19 years after legalization, which aligns with the period when those born after abortion legalization would be reaching adolescence and becoming sexually active. The authors hypothesize that legal access to abortion would reduce the number of unwanted births, potentially altering family dynamics, parental investment, and ultimately affecting behaviors related to sexual health. Given that the characteristics of the marginal child born in the absence of legalized abortion could include a higher likelihood of single-parent upbringing and poverty—factors linked to increased risk of STIs—the study aims to test whether abortion legalization led to lower STI rates in subsequent cohorts.</w:t>
      </w:r>
    </w:p>
    <w:p w14:paraId="779717F1"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By analyzing the incidence of gonnorhea rates, the authors provide evidence that abortion legalization had significant long-term public health benefits, particularly for Black adolescents. The findings suggest that gonorrhea incidence fell substantially among Black females aged 15-19 years in the early-repeal states during the observed period, and this effect was most pronounced in the middle years of adolescence. The basic finding also </w:t>
      </w:r>
      <w:proofErr w:type="gramStart"/>
      <w:r w:rsidRPr="00732EE7">
        <w:rPr>
          <w:rFonts w:ascii="Times New Roman" w:hAnsi="Times New Roman" w:cs="Times New Roman"/>
        </w:rPr>
        <w:t>hold</w:t>
      </w:r>
      <w:proofErr w:type="gramEnd"/>
      <w:r w:rsidRPr="00732EE7">
        <w:rPr>
          <w:rFonts w:ascii="Times New Roman" w:hAnsi="Times New Roman" w:cs="Times New Roman"/>
        </w:rPr>
        <w:t xml:space="preserve"> up under triple-differencing approach. Results from the study highlights the broader social consequences of abortion policy, </w:t>
      </w:r>
      <w:r w:rsidRPr="00732EE7">
        <w:rPr>
          <w:rFonts w:ascii="Times New Roman" w:hAnsi="Times New Roman" w:cs="Times New Roman"/>
        </w:rPr>
        <w:lastRenderedPageBreak/>
        <w:t>emphasizing how access to reproductive rights may influence public health outcomes beyond fertility and crime rates.</w:t>
      </w:r>
    </w:p>
    <w:p w14:paraId="7A7E778D" w14:textId="77777777" w:rsidR="003C0319" w:rsidRPr="00732EE7" w:rsidRDefault="00000000" w:rsidP="00732EE7">
      <w:pPr>
        <w:pStyle w:val="Heading1"/>
        <w:jc w:val="both"/>
        <w:rPr>
          <w:rFonts w:ascii="Times New Roman" w:hAnsi="Times New Roman" w:cs="Times New Roman"/>
          <w:color w:val="auto"/>
        </w:rPr>
      </w:pPr>
      <w:bookmarkStart w:id="1" w:name="X31ef9a693679a97dd8da0b0ded6974a6f856baf"/>
      <w:bookmarkEnd w:id="0"/>
      <w:r w:rsidRPr="00732EE7">
        <w:rPr>
          <w:rFonts w:ascii="Times New Roman" w:hAnsi="Times New Roman" w:cs="Times New Roman"/>
          <w:color w:val="auto"/>
        </w:rPr>
        <w:t>Descriptive statistics of the socio-demographic Characteristics</w:t>
      </w:r>
    </w:p>
    <w:p w14:paraId="415C29F1" w14:textId="4A0D60B8" w:rsidR="00732EE7" w:rsidRPr="00732EE7" w:rsidRDefault="00732EE7" w:rsidP="00732EE7">
      <w:pPr>
        <w:pStyle w:val="BodyText"/>
        <w:jc w:val="both"/>
        <w:rPr>
          <w:rFonts w:ascii="Times New Roman" w:hAnsi="Times New Roman" w:cs="Times New Roman"/>
          <w:i/>
          <w:iCs/>
        </w:rPr>
      </w:pPr>
      <w:r w:rsidRPr="00732EE7">
        <w:rPr>
          <w:rFonts w:ascii="Times New Roman" w:hAnsi="Times New Roman" w:cs="Times New Roman"/>
          <w:i/>
          <w:iCs/>
        </w:rPr>
        <w:t>Table 1: Covariate Summary Statistics</w:t>
      </w:r>
    </w:p>
    <w:tbl>
      <w:tblPr>
        <w:tblStyle w:val="Table"/>
        <w:tblW w:w="4771" w:type="pct"/>
        <w:tblLook w:val="0020" w:firstRow="1" w:lastRow="0" w:firstColumn="0" w:lastColumn="0" w:noHBand="0" w:noVBand="0"/>
      </w:tblPr>
      <w:tblGrid>
        <w:gridCol w:w="1777"/>
        <w:gridCol w:w="2560"/>
        <w:gridCol w:w="576"/>
        <w:gridCol w:w="1116"/>
        <w:gridCol w:w="996"/>
        <w:gridCol w:w="996"/>
        <w:gridCol w:w="1116"/>
      </w:tblGrid>
      <w:tr w:rsidR="00732EE7" w:rsidRPr="00732EE7" w14:paraId="47E69E1E" w14:textId="77777777" w:rsidTr="003C0319">
        <w:trPr>
          <w:cnfStyle w:val="100000000000" w:firstRow="1" w:lastRow="0" w:firstColumn="0" w:lastColumn="0" w:oddVBand="0" w:evenVBand="0" w:oddHBand="0" w:evenHBand="0" w:firstRowFirstColumn="0" w:firstRowLastColumn="0" w:lastRowFirstColumn="0" w:lastRowLastColumn="0"/>
          <w:tblHeader/>
        </w:trPr>
        <w:tc>
          <w:tcPr>
            <w:tcW w:w="0" w:type="auto"/>
          </w:tcPr>
          <w:p w14:paraId="60BD57E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Gender-Race category</w:t>
            </w:r>
          </w:p>
        </w:tc>
        <w:tc>
          <w:tcPr>
            <w:tcW w:w="0" w:type="auto"/>
          </w:tcPr>
          <w:p w14:paraId="5AE31B1A" w14:textId="77777777" w:rsidR="003C0319" w:rsidRPr="00732EE7" w:rsidRDefault="003C0319" w:rsidP="00732EE7">
            <w:pPr>
              <w:pStyle w:val="Compact"/>
              <w:jc w:val="both"/>
              <w:rPr>
                <w:rFonts w:ascii="Times New Roman" w:hAnsi="Times New Roman" w:cs="Times New Roman"/>
              </w:rPr>
            </w:pPr>
          </w:p>
        </w:tc>
        <w:tc>
          <w:tcPr>
            <w:tcW w:w="0" w:type="auto"/>
          </w:tcPr>
          <w:p w14:paraId="5593A5E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N</w:t>
            </w:r>
          </w:p>
        </w:tc>
        <w:tc>
          <w:tcPr>
            <w:tcW w:w="0" w:type="auto"/>
          </w:tcPr>
          <w:p w14:paraId="1C4FCF7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Mean</w:t>
            </w:r>
          </w:p>
        </w:tc>
        <w:tc>
          <w:tcPr>
            <w:tcW w:w="0" w:type="auto"/>
          </w:tcPr>
          <w:p w14:paraId="3CD674C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SD</w:t>
            </w:r>
          </w:p>
        </w:tc>
        <w:tc>
          <w:tcPr>
            <w:tcW w:w="0" w:type="auto"/>
          </w:tcPr>
          <w:p w14:paraId="0A49BAE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Min</w:t>
            </w:r>
          </w:p>
        </w:tc>
        <w:tc>
          <w:tcPr>
            <w:tcW w:w="0" w:type="auto"/>
          </w:tcPr>
          <w:p w14:paraId="4993D88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Max</w:t>
            </w:r>
          </w:p>
        </w:tc>
      </w:tr>
      <w:tr w:rsidR="00732EE7" w:rsidRPr="00732EE7" w14:paraId="3156C6F7" w14:textId="77777777">
        <w:tc>
          <w:tcPr>
            <w:tcW w:w="0" w:type="auto"/>
          </w:tcPr>
          <w:p w14:paraId="754CAE0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Black Female</w:t>
            </w:r>
          </w:p>
        </w:tc>
        <w:tc>
          <w:tcPr>
            <w:tcW w:w="0" w:type="auto"/>
          </w:tcPr>
          <w:p w14:paraId="19BD272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AIDS mortality</w:t>
            </w:r>
          </w:p>
        </w:tc>
        <w:tc>
          <w:tcPr>
            <w:tcW w:w="0" w:type="auto"/>
          </w:tcPr>
          <w:p w14:paraId="08949AB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48009FF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33.01</w:t>
            </w:r>
          </w:p>
        </w:tc>
        <w:tc>
          <w:tcPr>
            <w:tcW w:w="0" w:type="auto"/>
          </w:tcPr>
          <w:p w14:paraId="5B04E09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49.26</w:t>
            </w:r>
          </w:p>
        </w:tc>
        <w:tc>
          <w:tcPr>
            <w:tcW w:w="0" w:type="auto"/>
          </w:tcPr>
          <w:p w14:paraId="65295E0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7F09ADA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454.30</w:t>
            </w:r>
          </w:p>
        </w:tc>
      </w:tr>
      <w:tr w:rsidR="00732EE7" w:rsidRPr="00732EE7" w14:paraId="28486FB0" w14:textId="77777777">
        <w:tc>
          <w:tcPr>
            <w:tcW w:w="0" w:type="auto"/>
          </w:tcPr>
          <w:p w14:paraId="691BC486" w14:textId="77777777" w:rsidR="003C0319" w:rsidRPr="00732EE7" w:rsidRDefault="003C0319" w:rsidP="00732EE7">
            <w:pPr>
              <w:pStyle w:val="Compact"/>
              <w:jc w:val="both"/>
              <w:rPr>
                <w:rFonts w:ascii="Times New Roman" w:hAnsi="Times New Roman" w:cs="Times New Roman"/>
              </w:rPr>
            </w:pPr>
          </w:p>
        </w:tc>
        <w:tc>
          <w:tcPr>
            <w:tcW w:w="0" w:type="auto"/>
          </w:tcPr>
          <w:p w14:paraId="694F3DD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Alcohol consumption per capita</w:t>
            </w:r>
          </w:p>
        </w:tc>
        <w:tc>
          <w:tcPr>
            <w:tcW w:w="0" w:type="auto"/>
          </w:tcPr>
          <w:p w14:paraId="20054AC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0612D26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2.38</w:t>
            </w:r>
          </w:p>
        </w:tc>
        <w:tc>
          <w:tcPr>
            <w:tcW w:w="0" w:type="auto"/>
          </w:tcPr>
          <w:p w14:paraId="1B1E2A3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0.60</w:t>
            </w:r>
          </w:p>
        </w:tc>
        <w:tc>
          <w:tcPr>
            <w:tcW w:w="0" w:type="auto"/>
          </w:tcPr>
          <w:p w14:paraId="6F4611F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1.20</w:t>
            </w:r>
          </w:p>
        </w:tc>
        <w:tc>
          <w:tcPr>
            <w:tcW w:w="0" w:type="auto"/>
          </w:tcPr>
          <w:p w14:paraId="6E2BFAF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5.05</w:t>
            </w:r>
          </w:p>
        </w:tc>
      </w:tr>
      <w:tr w:rsidR="00732EE7" w:rsidRPr="00732EE7" w14:paraId="44829DE0" w14:textId="77777777">
        <w:tc>
          <w:tcPr>
            <w:tcW w:w="0" w:type="auto"/>
          </w:tcPr>
          <w:p w14:paraId="7DF17A31" w14:textId="77777777" w:rsidR="003C0319" w:rsidRPr="00732EE7" w:rsidRDefault="003C0319" w:rsidP="00732EE7">
            <w:pPr>
              <w:pStyle w:val="Compact"/>
              <w:jc w:val="both"/>
              <w:rPr>
                <w:rFonts w:ascii="Times New Roman" w:hAnsi="Times New Roman" w:cs="Times New Roman"/>
              </w:rPr>
            </w:pPr>
          </w:p>
        </w:tc>
        <w:tc>
          <w:tcPr>
            <w:tcW w:w="0" w:type="auto"/>
          </w:tcPr>
          <w:p w14:paraId="33E9A00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Crack index</w:t>
            </w:r>
          </w:p>
        </w:tc>
        <w:tc>
          <w:tcPr>
            <w:tcW w:w="0" w:type="auto"/>
          </w:tcPr>
          <w:p w14:paraId="24AD6B3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2BF7C13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1.71</w:t>
            </w:r>
          </w:p>
        </w:tc>
        <w:tc>
          <w:tcPr>
            <w:tcW w:w="0" w:type="auto"/>
          </w:tcPr>
          <w:p w14:paraId="5ABBAAA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1.29</w:t>
            </w:r>
          </w:p>
        </w:tc>
        <w:tc>
          <w:tcPr>
            <w:tcW w:w="0" w:type="auto"/>
          </w:tcPr>
          <w:p w14:paraId="6C8E9C6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-1.17</w:t>
            </w:r>
          </w:p>
        </w:tc>
        <w:tc>
          <w:tcPr>
            <w:tcW w:w="0" w:type="auto"/>
          </w:tcPr>
          <w:p w14:paraId="3614516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7.31</w:t>
            </w:r>
          </w:p>
        </w:tc>
      </w:tr>
      <w:tr w:rsidR="00732EE7" w:rsidRPr="00732EE7" w14:paraId="63B31475" w14:textId="77777777">
        <w:tc>
          <w:tcPr>
            <w:tcW w:w="0" w:type="auto"/>
          </w:tcPr>
          <w:p w14:paraId="61EF7796" w14:textId="77777777" w:rsidR="003C0319" w:rsidRPr="00732EE7" w:rsidRDefault="003C0319" w:rsidP="00732EE7">
            <w:pPr>
              <w:pStyle w:val="Compact"/>
              <w:jc w:val="both"/>
              <w:rPr>
                <w:rFonts w:ascii="Times New Roman" w:hAnsi="Times New Roman" w:cs="Times New Roman"/>
              </w:rPr>
            </w:pPr>
          </w:p>
        </w:tc>
        <w:tc>
          <w:tcPr>
            <w:tcW w:w="0" w:type="auto"/>
          </w:tcPr>
          <w:p w14:paraId="3ACB8DD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Male incarceration rate 10,000</w:t>
            </w:r>
          </w:p>
        </w:tc>
        <w:tc>
          <w:tcPr>
            <w:tcW w:w="0" w:type="auto"/>
          </w:tcPr>
          <w:p w14:paraId="2E0D042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446491C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434.02</w:t>
            </w:r>
          </w:p>
        </w:tc>
        <w:tc>
          <w:tcPr>
            <w:tcW w:w="0" w:type="auto"/>
          </w:tcPr>
          <w:p w14:paraId="613A2C3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319.96</w:t>
            </w:r>
          </w:p>
        </w:tc>
        <w:tc>
          <w:tcPr>
            <w:tcW w:w="0" w:type="auto"/>
          </w:tcPr>
          <w:p w14:paraId="0FBEB2B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21DAD89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3798.45</w:t>
            </w:r>
          </w:p>
        </w:tc>
      </w:tr>
      <w:tr w:rsidR="00732EE7" w:rsidRPr="00732EE7" w14:paraId="22496629" w14:textId="77777777">
        <w:tc>
          <w:tcPr>
            <w:tcW w:w="0" w:type="auto"/>
          </w:tcPr>
          <w:p w14:paraId="6824A7EA" w14:textId="77777777" w:rsidR="003C0319" w:rsidRPr="00732EE7" w:rsidRDefault="003C0319" w:rsidP="00732EE7">
            <w:pPr>
              <w:pStyle w:val="Compact"/>
              <w:jc w:val="both"/>
              <w:rPr>
                <w:rFonts w:ascii="Times New Roman" w:hAnsi="Times New Roman" w:cs="Times New Roman"/>
              </w:rPr>
            </w:pPr>
          </w:p>
        </w:tc>
        <w:tc>
          <w:tcPr>
            <w:tcW w:w="0" w:type="auto"/>
          </w:tcPr>
          <w:p w14:paraId="614AACE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Poverty rate</w:t>
            </w:r>
          </w:p>
        </w:tc>
        <w:tc>
          <w:tcPr>
            <w:tcW w:w="0" w:type="auto"/>
          </w:tcPr>
          <w:p w14:paraId="08D8CFA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00A3CF9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13.10</w:t>
            </w:r>
          </w:p>
        </w:tc>
        <w:tc>
          <w:tcPr>
            <w:tcW w:w="0" w:type="auto"/>
          </w:tcPr>
          <w:p w14:paraId="275F2F4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4.21</w:t>
            </w:r>
          </w:p>
        </w:tc>
        <w:tc>
          <w:tcPr>
            <w:tcW w:w="0" w:type="auto"/>
          </w:tcPr>
          <w:p w14:paraId="09A6118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2.90</w:t>
            </w:r>
          </w:p>
        </w:tc>
        <w:tc>
          <w:tcPr>
            <w:tcW w:w="0" w:type="auto"/>
          </w:tcPr>
          <w:p w14:paraId="42FA959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27.20</w:t>
            </w:r>
          </w:p>
        </w:tc>
      </w:tr>
      <w:tr w:rsidR="00732EE7" w:rsidRPr="00732EE7" w14:paraId="6F702BA6" w14:textId="77777777">
        <w:tc>
          <w:tcPr>
            <w:tcW w:w="0" w:type="auto"/>
          </w:tcPr>
          <w:p w14:paraId="74E0F9C6" w14:textId="77777777" w:rsidR="003C0319" w:rsidRPr="00732EE7" w:rsidRDefault="003C0319" w:rsidP="00732EE7">
            <w:pPr>
              <w:pStyle w:val="Compact"/>
              <w:jc w:val="both"/>
              <w:rPr>
                <w:rFonts w:ascii="Times New Roman" w:hAnsi="Times New Roman" w:cs="Times New Roman"/>
              </w:rPr>
            </w:pPr>
          </w:p>
        </w:tc>
        <w:tc>
          <w:tcPr>
            <w:tcW w:w="0" w:type="auto"/>
          </w:tcPr>
          <w:p w14:paraId="75DB1AA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Real income per capita</w:t>
            </w:r>
          </w:p>
        </w:tc>
        <w:tc>
          <w:tcPr>
            <w:tcW w:w="0" w:type="auto"/>
          </w:tcPr>
          <w:p w14:paraId="719BB23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7D10F7E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20924.12</w:t>
            </w:r>
          </w:p>
        </w:tc>
        <w:tc>
          <w:tcPr>
            <w:tcW w:w="0" w:type="auto"/>
          </w:tcPr>
          <w:p w14:paraId="0F03C9A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5387.49</w:t>
            </w:r>
          </w:p>
        </w:tc>
        <w:tc>
          <w:tcPr>
            <w:tcW w:w="0" w:type="auto"/>
          </w:tcPr>
          <w:p w14:paraId="1F5C49C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9892.00</w:t>
            </w:r>
          </w:p>
        </w:tc>
        <w:tc>
          <w:tcPr>
            <w:tcW w:w="0" w:type="auto"/>
          </w:tcPr>
          <w:p w14:paraId="328690D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41489.00</w:t>
            </w:r>
          </w:p>
        </w:tc>
      </w:tr>
      <w:tr w:rsidR="00732EE7" w:rsidRPr="00732EE7" w14:paraId="09BE0561" w14:textId="77777777">
        <w:tc>
          <w:tcPr>
            <w:tcW w:w="0" w:type="auto"/>
          </w:tcPr>
          <w:p w14:paraId="3D477671" w14:textId="77777777" w:rsidR="003C0319" w:rsidRPr="00732EE7" w:rsidRDefault="003C0319" w:rsidP="00732EE7">
            <w:pPr>
              <w:pStyle w:val="Compact"/>
              <w:jc w:val="both"/>
              <w:rPr>
                <w:rFonts w:ascii="Times New Roman" w:hAnsi="Times New Roman" w:cs="Times New Roman"/>
              </w:rPr>
            </w:pPr>
          </w:p>
        </w:tc>
        <w:tc>
          <w:tcPr>
            <w:tcW w:w="0" w:type="auto"/>
          </w:tcPr>
          <w:p w14:paraId="79979F8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State unemployment rate</w:t>
            </w:r>
          </w:p>
        </w:tc>
        <w:tc>
          <w:tcPr>
            <w:tcW w:w="0" w:type="auto"/>
          </w:tcPr>
          <w:p w14:paraId="48D0972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737</w:t>
            </w:r>
          </w:p>
        </w:tc>
        <w:tc>
          <w:tcPr>
            <w:tcW w:w="0" w:type="auto"/>
          </w:tcPr>
          <w:p w14:paraId="0544609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5.58</w:t>
            </w:r>
          </w:p>
        </w:tc>
        <w:tc>
          <w:tcPr>
            <w:tcW w:w="0" w:type="auto"/>
          </w:tcPr>
          <w:p w14:paraId="2B3AEA2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1.80</w:t>
            </w:r>
          </w:p>
        </w:tc>
        <w:tc>
          <w:tcPr>
            <w:tcW w:w="0" w:type="auto"/>
          </w:tcPr>
          <w:p w14:paraId="0E36D8A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2.26</w:t>
            </w:r>
          </w:p>
        </w:tc>
        <w:tc>
          <w:tcPr>
            <w:tcW w:w="0" w:type="auto"/>
          </w:tcPr>
          <w:p w14:paraId="6923494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13.44</w:t>
            </w:r>
          </w:p>
        </w:tc>
      </w:tr>
      <w:tr w:rsidR="00732EE7" w:rsidRPr="00732EE7" w14:paraId="1A785FDA" w14:textId="77777777">
        <w:tc>
          <w:tcPr>
            <w:tcW w:w="0" w:type="auto"/>
          </w:tcPr>
          <w:p w14:paraId="59E107A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Black Male</w:t>
            </w:r>
          </w:p>
        </w:tc>
        <w:tc>
          <w:tcPr>
            <w:tcW w:w="0" w:type="auto"/>
          </w:tcPr>
          <w:p w14:paraId="28EF21A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AIDS mortality</w:t>
            </w:r>
          </w:p>
        </w:tc>
        <w:tc>
          <w:tcPr>
            <w:tcW w:w="0" w:type="auto"/>
          </w:tcPr>
          <w:p w14:paraId="78E9EB6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40F917C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32.26</w:t>
            </w:r>
          </w:p>
        </w:tc>
        <w:tc>
          <w:tcPr>
            <w:tcW w:w="0" w:type="auto"/>
          </w:tcPr>
          <w:p w14:paraId="2F10FD4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48.88</w:t>
            </w:r>
          </w:p>
        </w:tc>
        <w:tc>
          <w:tcPr>
            <w:tcW w:w="0" w:type="auto"/>
          </w:tcPr>
          <w:p w14:paraId="39D1BFD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3EBAAC7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454.30</w:t>
            </w:r>
          </w:p>
        </w:tc>
      </w:tr>
      <w:tr w:rsidR="00732EE7" w:rsidRPr="00732EE7" w14:paraId="644BA97C" w14:textId="77777777">
        <w:tc>
          <w:tcPr>
            <w:tcW w:w="0" w:type="auto"/>
          </w:tcPr>
          <w:p w14:paraId="1701EE43" w14:textId="77777777" w:rsidR="003C0319" w:rsidRPr="00732EE7" w:rsidRDefault="003C0319" w:rsidP="00732EE7">
            <w:pPr>
              <w:pStyle w:val="Compact"/>
              <w:jc w:val="both"/>
              <w:rPr>
                <w:rFonts w:ascii="Times New Roman" w:hAnsi="Times New Roman" w:cs="Times New Roman"/>
              </w:rPr>
            </w:pPr>
          </w:p>
        </w:tc>
        <w:tc>
          <w:tcPr>
            <w:tcW w:w="0" w:type="auto"/>
          </w:tcPr>
          <w:p w14:paraId="401E3F6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Alcohol consumption per capita</w:t>
            </w:r>
          </w:p>
        </w:tc>
        <w:tc>
          <w:tcPr>
            <w:tcW w:w="0" w:type="auto"/>
          </w:tcPr>
          <w:p w14:paraId="6374368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7C5DA60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2.37</w:t>
            </w:r>
          </w:p>
        </w:tc>
        <w:tc>
          <w:tcPr>
            <w:tcW w:w="0" w:type="auto"/>
          </w:tcPr>
          <w:p w14:paraId="2FB7161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0.58</w:t>
            </w:r>
          </w:p>
        </w:tc>
        <w:tc>
          <w:tcPr>
            <w:tcW w:w="0" w:type="auto"/>
          </w:tcPr>
          <w:p w14:paraId="1DD8199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1.20</w:t>
            </w:r>
          </w:p>
        </w:tc>
        <w:tc>
          <w:tcPr>
            <w:tcW w:w="0" w:type="auto"/>
          </w:tcPr>
          <w:p w14:paraId="065ACBD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5.05</w:t>
            </w:r>
          </w:p>
        </w:tc>
      </w:tr>
      <w:tr w:rsidR="00732EE7" w:rsidRPr="00732EE7" w14:paraId="1C437038" w14:textId="77777777">
        <w:tc>
          <w:tcPr>
            <w:tcW w:w="0" w:type="auto"/>
          </w:tcPr>
          <w:p w14:paraId="45B1EFD6" w14:textId="77777777" w:rsidR="003C0319" w:rsidRPr="00732EE7" w:rsidRDefault="003C0319" w:rsidP="00732EE7">
            <w:pPr>
              <w:pStyle w:val="Compact"/>
              <w:jc w:val="both"/>
              <w:rPr>
                <w:rFonts w:ascii="Times New Roman" w:hAnsi="Times New Roman" w:cs="Times New Roman"/>
              </w:rPr>
            </w:pPr>
          </w:p>
        </w:tc>
        <w:tc>
          <w:tcPr>
            <w:tcW w:w="0" w:type="auto"/>
          </w:tcPr>
          <w:p w14:paraId="564AACE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Crack index</w:t>
            </w:r>
          </w:p>
        </w:tc>
        <w:tc>
          <w:tcPr>
            <w:tcW w:w="0" w:type="auto"/>
          </w:tcPr>
          <w:p w14:paraId="09D7CA5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367992A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1.67</w:t>
            </w:r>
          </w:p>
        </w:tc>
        <w:tc>
          <w:tcPr>
            <w:tcW w:w="0" w:type="auto"/>
          </w:tcPr>
          <w:p w14:paraId="70FC6CA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1.31</w:t>
            </w:r>
          </w:p>
        </w:tc>
        <w:tc>
          <w:tcPr>
            <w:tcW w:w="0" w:type="auto"/>
          </w:tcPr>
          <w:p w14:paraId="1EE14E4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-1.17</w:t>
            </w:r>
          </w:p>
        </w:tc>
        <w:tc>
          <w:tcPr>
            <w:tcW w:w="0" w:type="auto"/>
          </w:tcPr>
          <w:p w14:paraId="4484231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7.31</w:t>
            </w:r>
          </w:p>
        </w:tc>
      </w:tr>
      <w:tr w:rsidR="00732EE7" w:rsidRPr="00732EE7" w14:paraId="61420AC9" w14:textId="77777777">
        <w:tc>
          <w:tcPr>
            <w:tcW w:w="0" w:type="auto"/>
          </w:tcPr>
          <w:p w14:paraId="6234CAAA" w14:textId="77777777" w:rsidR="003C0319" w:rsidRPr="00732EE7" w:rsidRDefault="003C0319" w:rsidP="00732EE7">
            <w:pPr>
              <w:pStyle w:val="Compact"/>
              <w:jc w:val="both"/>
              <w:rPr>
                <w:rFonts w:ascii="Times New Roman" w:hAnsi="Times New Roman" w:cs="Times New Roman"/>
              </w:rPr>
            </w:pPr>
          </w:p>
        </w:tc>
        <w:tc>
          <w:tcPr>
            <w:tcW w:w="0" w:type="auto"/>
          </w:tcPr>
          <w:p w14:paraId="1E4FD00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Male incarceration rate 10,000</w:t>
            </w:r>
          </w:p>
        </w:tc>
        <w:tc>
          <w:tcPr>
            <w:tcW w:w="0" w:type="auto"/>
          </w:tcPr>
          <w:p w14:paraId="76ED329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04BB1A6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436.33</w:t>
            </w:r>
          </w:p>
        </w:tc>
        <w:tc>
          <w:tcPr>
            <w:tcW w:w="0" w:type="auto"/>
          </w:tcPr>
          <w:p w14:paraId="18F0E72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347.93</w:t>
            </w:r>
          </w:p>
        </w:tc>
        <w:tc>
          <w:tcPr>
            <w:tcW w:w="0" w:type="auto"/>
          </w:tcPr>
          <w:p w14:paraId="6CE118D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1283B1A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3798.45</w:t>
            </w:r>
          </w:p>
        </w:tc>
      </w:tr>
      <w:tr w:rsidR="00732EE7" w:rsidRPr="00732EE7" w14:paraId="17E7339C" w14:textId="77777777">
        <w:tc>
          <w:tcPr>
            <w:tcW w:w="0" w:type="auto"/>
          </w:tcPr>
          <w:p w14:paraId="3DA49BAF" w14:textId="77777777" w:rsidR="003C0319" w:rsidRPr="00732EE7" w:rsidRDefault="003C0319" w:rsidP="00732EE7">
            <w:pPr>
              <w:pStyle w:val="Compact"/>
              <w:jc w:val="both"/>
              <w:rPr>
                <w:rFonts w:ascii="Times New Roman" w:hAnsi="Times New Roman" w:cs="Times New Roman"/>
              </w:rPr>
            </w:pPr>
          </w:p>
        </w:tc>
        <w:tc>
          <w:tcPr>
            <w:tcW w:w="0" w:type="auto"/>
          </w:tcPr>
          <w:p w14:paraId="6EF55A2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Poverty rate</w:t>
            </w:r>
          </w:p>
        </w:tc>
        <w:tc>
          <w:tcPr>
            <w:tcW w:w="0" w:type="auto"/>
          </w:tcPr>
          <w:p w14:paraId="55911C6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3AFB942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13.12</w:t>
            </w:r>
          </w:p>
        </w:tc>
        <w:tc>
          <w:tcPr>
            <w:tcW w:w="0" w:type="auto"/>
          </w:tcPr>
          <w:p w14:paraId="606E815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4.16</w:t>
            </w:r>
          </w:p>
        </w:tc>
        <w:tc>
          <w:tcPr>
            <w:tcW w:w="0" w:type="auto"/>
          </w:tcPr>
          <w:p w14:paraId="0A65C2A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2.90</w:t>
            </w:r>
          </w:p>
        </w:tc>
        <w:tc>
          <w:tcPr>
            <w:tcW w:w="0" w:type="auto"/>
          </w:tcPr>
          <w:p w14:paraId="7CE9296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27.20</w:t>
            </w:r>
          </w:p>
        </w:tc>
      </w:tr>
      <w:tr w:rsidR="00732EE7" w:rsidRPr="00732EE7" w14:paraId="7C9237AE" w14:textId="77777777">
        <w:tc>
          <w:tcPr>
            <w:tcW w:w="0" w:type="auto"/>
          </w:tcPr>
          <w:p w14:paraId="1BB3A8A3" w14:textId="77777777" w:rsidR="003C0319" w:rsidRPr="00732EE7" w:rsidRDefault="003C0319" w:rsidP="00732EE7">
            <w:pPr>
              <w:pStyle w:val="Compact"/>
              <w:jc w:val="both"/>
              <w:rPr>
                <w:rFonts w:ascii="Times New Roman" w:hAnsi="Times New Roman" w:cs="Times New Roman"/>
              </w:rPr>
            </w:pPr>
          </w:p>
        </w:tc>
        <w:tc>
          <w:tcPr>
            <w:tcW w:w="0" w:type="auto"/>
          </w:tcPr>
          <w:p w14:paraId="56593B3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Real income per capita</w:t>
            </w:r>
          </w:p>
        </w:tc>
        <w:tc>
          <w:tcPr>
            <w:tcW w:w="0" w:type="auto"/>
          </w:tcPr>
          <w:p w14:paraId="3840E00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2BDF57D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20848.50</w:t>
            </w:r>
          </w:p>
        </w:tc>
        <w:tc>
          <w:tcPr>
            <w:tcW w:w="0" w:type="auto"/>
          </w:tcPr>
          <w:p w14:paraId="3239B12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5391.29</w:t>
            </w:r>
          </w:p>
        </w:tc>
        <w:tc>
          <w:tcPr>
            <w:tcW w:w="0" w:type="auto"/>
          </w:tcPr>
          <w:p w14:paraId="6A4D8A5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9892.00</w:t>
            </w:r>
          </w:p>
        </w:tc>
        <w:tc>
          <w:tcPr>
            <w:tcW w:w="0" w:type="auto"/>
          </w:tcPr>
          <w:p w14:paraId="3BC12AC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41489.00</w:t>
            </w:r>
          </w:p>
        </w:tc>
      </w:tr>
      <w:tr w:rsidR="00732EE7" w:rsidRPr="00732EE7" w14:paraId="66AB121E" w14:textId="77777777">
        <w:tc>
          <w:tcPr>
            <w:tcW w:w="0" w:type="auto"/>
          </w:tcPr>
          <w:p w14:paraId="106EFAEF" w14:textId="77777777" w:rsidR="003C0319" w:rsidRPr="00732EE7" w:rsidRDefault="003C0319" w:rsidP="00732EE7">
            <w:pPr>
              <w:pStyle w:val="Compact"/>
              <w:jc w:val="both"/>
              <w:rPr>
                <w:rFonts w:ascii="Times New Roman" w:hAnsi="Times New Roman" w:cs="Times New Roman"/>
              </w:rPr>
            </w:pPr>
          </w:p>
        </w:tc>
        <w:tc>
          <w:tcPr>
            <w:tcW w:w="0" w:type="auto"/>
          </w:tcPr>
          <w:p w14:paraId="0C9D6BE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State unemployment rate</w:t>
            </w:r>
          </w:p>
        </w:tc>
        <w:tc>
          <w:tcPr>
            <w:tcW w:w="0" w:type="auto"/>
          </w:tcPr>
          <w:p w14:paraId="0E40746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755</w:t>
            </w:r>
          </w:p>
        </w:tc>
        <w:tc>
          <w:tcPr>
            <w:tcW w:w="0" w:type="auto"/>
          </w:tcPr>
          <w:p w14:paraId="59BE48D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5.56</w:t>
            </w:r>
          </w:p>
        </w:tc>
        <w:tc>
          <w:tcPr>
            <w:tcW w:w="0" w:type="auto"/>
          </w:tcPr>
          <w:p w14:paraId="73FD4D7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1.79</w:t>
            </w:r>
          </w:p>
        </w:tc>
        <w:tc>
          <w:tcPr>
            <w:tcW w:w="0" w:type="auto"/>
          </w:tcPr>
          <w:p w14:paraId="579308D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2.26</w:t>
            </w:r>
          </w:p>
        </w:tc>
        <w:tc>
          <w:tcPr>
            <w:tcW w:w="0" w:type="auto"/>
          </w:tcPr>
          <w:p w14:paraId="3EC6AB6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13.44</w:t>
            </w:r>
          </w:p>
        </w:tc>
      </w:tr>
      <w:tr w:rsidR="00732EE7" w:rsidRPr="00732EE7" w14:paraId="42C6FD9C" w14:textId="77777777">
        <w:tc>
          <w:tcPr>
            <w:tcW w:w="0" w:type="auto"/>
          </w:tcPr>
          <w:p w14:paraId="4BE2F87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White Female</w:t>
            </w:r>
          </w:p>
        </w:tc>
        <w:tc>
          <w:tcPr>
            <w:tcW w:w="0" w:type="auto"/>
          </w:tcPr>
          <w:p w14:paraId="5D62D8D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AIDS mortality</w:t>
            </w:r>
          </w:p>
        </w:tc>
        <w:tc>
          <w:tcPr>
            <w:tcW w:w="0" w:type="auto"/>
          </w:tcPr>
          <w:p w14:paraId="3425109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0CF92C1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27.34</w:t>
            </w:r>
          </w:p>
        </w:tc>
        <w:tc>
          <w:tcPr>
            <w:tcW w:w="0" w:type="auto"/>
          </w:tcPr>
          <w:p w14:paraId="4E1D6F0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35.20</w:t>
            </w:r>
          </w:p>
        </w:tc>
        <w:tc>
          <w:tcPr>
            <w:tcW w:w="0" w:type="auto"/>
          </w:tcPr>
          <w:p w14:paraId="5A3874D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42E7697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454.30</w:t>
            </w:r>
          </w:p>
        </w:tc>
      </w:tr>
      <w:tr w:rsidR="00732EE7" w:rsidRPr="00732EE7" w14:paraId="32940A7F" w14:textId="77777777">
        <w:tc>
          <w:tcPr>
            <w:tcW w:w="0" w:type="auto"/>
          </w:tcPr>
          <w:p w14:paraId="66FC26A8" w14:textId="77777777" w:rsidR="003C0319" w:rsidRPr="00732EE7" w:rsidRDefault="003C0319" w:rsidP="00732EE7">
            <w:pPr>
              <w:pStyle w:val="Compact"/>
              <w:jc w:val="both"/>
              <w:rPr>
                <w:rFonts w:ascii="Times New Roman" w:hAnsi="Times New Roman" w:cs="Times New Roman"/>
              </w:rPr>
            </w:pPr>
          </w:p>
        </w:tc>
        <w:tc>
          <w:tcPr>
            <w:tcW w:w="0" w:type="auto"/>
          </w:tcPr>
          <w:p w14:paraId="7263E4D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Alcohol consumption per capita</w:t>
            </w:r>
          </w:p>
        </w:tc>
        <w:tc>
          <w:tcPr>
            <w:tcW w:w="0" w:type="auto"/>
          </w:tcPr>
          <w:p w14:paraId="7D4E852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48566DC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2.38</w:t>
            </w:r>
          </w:p>
        </w:tc>
        <w:tc>
          <w:tcPr>
            <w:tcW w:w="0" w:type="auto"/>
          </w:tcPr>
          <w:p w14:paraId="36BD371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0.58</w:t>
            </w:r>
          </w:p>
        </w:tc>
        <w:tc>
          <w:tcPr>
            <w:tcW w:w="0" w:type="auto"/>
          </w:tcPr>
          <w:p w14:paraId="13F74D1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1.20</w:t>
            </w:r>
          </w:p>
        </w:tc>
        <w:tc>
          <w:tcPr>
            <w:tcW w:w="0" w:type="auto"/>
          </w:tcPr>
          <w:p w14:paraId="1156309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5.05</w:t>
            </w:r>
          </w:p>
        </w:tc>
      </w:tr>
      <w:tr w:rsidR="00732EE7" w:rsidRPr="00732EE7" w14:paraId="622C6BE7" w14:textId="77777777">
        <w:tc>
          <w:tcPr>
            <w:tcW w:w="0" w:type="auto"/>
          </w:tcPr>
          <w:p w14:paraId="74636F98" w14:textId="77777777" w:rsidR="003C0319" w:rsidRPr="00732EE7" w:rsidRDefault="003C0319" w:rsidP="00732EE7">
            <w:pPr>
              <w:pStyle w:val="Compact"/>
              <w:jc w:val="both"/>
              <w:rPr>
                <w:rFonts w:ascii="Times New Roman" w:hAnsi="Times New Roman" w:cs="Times New Roman"/>
              </w:rPr>
            </w:pPr>
          </w:p>
        </w:tc>
        <w:tc>
          <w:tcPr>
            <w:tcW w:w="0" w:type="auto"/>
          </w:tcPr>
          <w:p w14:paraId="25BD02A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Crack index</w:t>
            </w:r>
          </w:p>
        </w:tc>
        <w:tc>
          <w:tcPr>
            <w:tcW w:w="0" w:type="auto"/>
          </w:tcPr>
          <w:p w14:paraId="5F1C3BE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5932E85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1.60</w:t>
            </w:r>
          </w:p>
        </w:tc>
        <w:tc>
          <w:tcPr>
            <w:tcW w:w="0" w:type="auto"/>
          </w:tcPr>
          <w:p w14:paraId="1107CF7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1.31</w:t>
            </w:r>
          </w:p>
        </w:tc>
        <w:tc>
          <w:tcPr>
            <w:tcW w:w="0" w:type="auto"/>
          </w:tcPr>
          <w:p w14:paraId="73ADA4E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-1.17</w:t>
            </w:r>
          </w:p>
        </w:tc>
        <w:tc>
          <w:tcPr>
            <w:tcW w:w="0" w:type="auto"/>
          </w:tcPr>
          <w:p w14:paraId="679BE1A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7.31</w:t>
            </w:r>
          </w:p>
        </w:tc>
      </w:tr>
      <w:tr w:rsidR="00732EE7" w:rsidRPr="00732EE7" w14:paraId="54439539" w14:textId="77777777">
        <w:tc>
          <w:tcPr>
            <w:tcW w:w="0" w:type="auto"/>
          </w:tcPr>
          <w:p w14:paraId="5D346B83" w14:textId="77777777" w:rsidR="003C0319" w:rsidRPr="00732EE7" w:rsidRDefault="003C0319" w:rsidP="00732EE7">
            <w:pPr>
              <w:pStyle w:val="Compact"/>
              <w:jc w:val="both"/>
              <w:rPr>
                <w:rFonts w:ascii="Times New Roman" w:hAnsi="Times New Roman" w:cs="Times New Roman"/>
              </w:rPr>
            </w:pPr>
          </w:p>
        </w:tc>
        <w:tc>
          <w:tcPr>
            <w:tcW w:w="0" w:type="auto"/>
          </w:tcPr>
          <w:p w14:paraId="3F0D5E5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Male incarceration rate 10,000</w:t>
            </w:r>
          </w:p>
        </w:tc>
        <w:tc>
          <w:tcPr>
            <w:tcW w:w="0" w:type="auto"/>
          </w:tcPr>
          <w:p w14:paraId="7EE878E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3773458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96.07</w:t>
            </w:r>
          </w:p>
        </w:tc>
        <w:tc>
          <w:tcPr>
            <w:tcW w:w="0" w:type="auto"/>
          </w:tcPr>
          <w:p w14:paraId="5C403A5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35.56</w:t>
            </w:r>
          </w:p>
        </w:tc>
        <w:tc>
          <w:tcPr>
            <w:tcW w:w="0" w:type="auto"/>
          </w:tcPr>
          <w:p w14:paraId="270C039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12F175D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262.78</w:t>
            </w:r>
          </w:p>
        </w:tc>
      </w:tr>
      <w:tr w:rsidR="00732EE7" w:rsidRPr="00732EE7" w14:paraId="752AD992" w14:textId="77777777">
        <w:tc>
          <w:tcPr>
            <w:tcW w:w="0" w:type="auto"/>
          </w:tcPr>
          <w:p w14:paraId="3FC081CD" w14:textId="77777777" w:rsidR="003C0319" w:rsidRPr="00732EE7" w:rsidRDefault="003C0319" w:rsidP="00732EE7">
            <w:pPr>
              <w:pStyle w:val="Compact"/>
              <w:jc w:val="both"/>
              <w:rPr>
                <w:rFonts w:ascii="Times New Roman" w:hAnsi="Times New Roman" w:cs="Times New Roman"/>
              </w:rPr>
            </w:pPr>
          </w:p>
        </w:tc>
        <w:tc>
          <w:tcPr>
            <w:tcW w:w="0" w:type="auto"/>
          </w:tcPr>
          <w:p w14:paraId="574063F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Poverty rate</w:t>
            </w:r>
          </w:p>
        </w:tc>
        <w:tc>
          <w:tcPr>
            <w:tcW w:w="0" w:type="auto"/>
          </w:tcPr>
          <w:p w14:paraId="5C49154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7AC18D3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12.99</w:t>
            </w:r>
          </w:p>
        </w:tc>
        <w:tc>
          <w:tcPr>
            <w:tcW w:w="0" w:type="auto"/>
          </w:tcPr>
          <w:p w14:paraId="6E52998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4.03</w:t>
            </w:r>
          </w:p>
        </w:tc>
        <w:tc>
          <w:tcPr>
            <w:tcW w:w="0" w:type="auto"/>
          </w:tcPr>
          <w:p w14:paraId="71D9565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2.90</w:t>
            </w:r>
          </w:p>
        </w:tc>
        <w:tc>
          <w:tcPr>
            <w:tcW w:w="0" w:type="auto"/>
          </w:tcPr>
          <w:p w14:paraId="39D32B2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27.20</w:t>
            </w:r>
          </w:p>
        </w:tc>
      </w:tr>
      <w:tr w:rsidR="00732EE7" w:rsidRPr="00732EE7" w14:paraId="5FE58CF1" w14:textId="77777777">
        <w:tc>
          <w:tcPr>
            <w:tcW w:w="0" w:type="auto"/>
          </w:tcPr>
          <w:p w14:paraId="07E9998C" w14:textId="77777777" w:rsidR="003C0319" w:rsidRPr="00732EE7" w:rsidRDefault="003C0319" w:rsidP="00732EE7">
            <w:pPr>
              <w:pStyle w:val="Compact"/>
              <w:jc w:val="both"/>
              <w:rPr>
                <w:rFonts w:ascii="Times New Roman" w:hAnsi="Times New Roman" w:cs="Times New Roman"/>
              </w:rPr>
            </w:pPr>
          </w:p>
        </w:tc>
        <w:tc>
          <w:tcPr>
            <w:tcW w:w="0" w:type="auto"/>
          </w:tcPr>
          <w:p w14:paraId="27B44BB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Real income per capita</w:t>
            </w:r>
          </w:p>
        </w:tc>
        <w:tc>
          <w:tcPr>
            <w:tcW w:w="0" w:type="auto"/>
          </w:tcPr>
          <w:p w14:paraId="4AC9FD6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420C3D2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20533.55</w:t>
            </w:r>
          </w:p>
        </w:tc>
        <w:tc>
          <w:tcPr>
            <w:tcW w:w="0" w:type="auto"/>
          </w:tcPr>
          <w:p w14:paraId="6A92D2F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5279.61</w:t>
            </w:r>
          </w:p>
        </w:tc>
        <w:tc>
          <w:tcPr>
            <w:tcW w:w="0" w:type="auto"/>
          </w:tcPr>
          <w:p w14:paraId="1DB51B3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9892.00</w:t>
            </w:r>
          </w:p>
        </w:tc>
        <w:tc>
          <w:tcPr>
            <w:tcW w:w="0" w:type="auto"/>
          </w:tcPr>
          <w:p w14:paraId="47E2B92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41489.00</w:t>
            </w:r>
          </w:p>
        </w:tc>
      </w:tr>
      <w:tr w:rsidR="00732EE7" w:rsidRPr="00732EE7" w14:paraId="620DC3B1" w14:textId="77777777">
        <w:tc>
          <w:tcPr>
            <w:tcW w:w="0" w:type="auto"/>
          </w:tcPr>
          <w:p w14:paraId="045CE4DA" w14:textId="77777777" w:rsidR="003C0319" w:rsidRPr="00732EE7" w:rsidRDefault="003C0319" w:rsidP="00732EE7">
            <w:pPr>
              <w:pStyle w:val="Compact"/>
              <w:jc w:val="both"/>
              <w:rPr>
                <w:rFonts w:ascii="Times New Roman" w:hAnsi="Times New Roman" w:cs="Times New Roman"/>
              </w:rPr>
            </w:pPr>
          </w:p>
        </w:tc>
        <w:tc>
          <w:tcPr>
            <w:tcW w:w="0" w:type="auto"/>
          </w:tcPr>
          <w:p w14:paraId="7AC436D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State unemployment rate</w:t>
            </w:r>
          </w:p>
        </w:tc>
        <w:tc>
          <w:tcPr>
            <w:tcW w:w="0" w:type="auto"/>
          </w:tcPr>
          <w:p w14:paraId="5479BAE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809</w:t>
            </w:r>
          </w:p>
        </w:tc>
        <w:tc>
          <w:tcPr>
            <w:tcW w:w="0" w:type="auto"/>
          </w:tcPr>
          <w:p w14:paraId="5D047BC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5.52</w:t>
            </w:r>
          </w:p>
        </w:tc>
        <w:tc>
          <w:tcPr>
            <w:tcW w:w="0" w:type="auto"/>
          </w:tcPr>
          <w:p w14:paraId="100E245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1.77</w:t>
            </w:r>
          </w:p>
        </w:tc>
        <w:tc>
          <w:tcPr>
            <w:tcW w:w="0" w:type="auto"/>
          </w:tcPr>
          <w:p w14:paraId="0993FDC9"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2.26</w:t>
            </w:r>
          </w:p>
        </w:tc>
        <w:tc>
          <w:tcPr>
            <w:tcW w:w="0" w:type="auto"/>
          </w:tcPr>
          <w:p w14:paraId="0D7BD10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13.44</w:t>
            </w:r>
          </w:p>
        </w:tc>
      </w:tr>
      <w:tr w:rsidR="00732EE7" w:rsidRPr="00732EE7" w14:paraId="6647D655" w14:textId="77777777">
        <w:tc>
          <w:tcPr>
            <w:tcW w:w="0" w:type="auto"/>
          </w:tcPr>
          <w:p w14:paraId="45193D3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White Male</w:t>
            </w:r>
          </w:p>
        </w:tc>
        <w:tc>
          <w:tcPr>
            <w:tcW w:w="0" w:type="auto"/>
          </w:tcPr>
          <w:p w14:paraId="744E074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AIDS mortality</w:t>
            </w:r>
          </w:p>
        </w:tc>
        <w:tc>
          <w:tcPr>
            <w:tcW w:w="0" w:type="auto"/>
          </w:tcPr>
          <w:p w14:paraId="7079ED4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1090CFB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28.31</w:t>
            </w:r>
          </w:p>
        </w:tc>
        <w:tc>
          <w:tcPr>
            <w:tcW w:w="0" w:type="auto"/>
          </w:tcPr>
          <w:p w14:paraId="1E7DF40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38.24</w:t>
            </w:r>
          </w:p>
        </w:tc>
        <w:tc>
          <w:tcPr>
            <w:tcW w:w="0" w:type="auto"/>
          </w:tcPr>
          <w:p w14:paraId="61087CA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1DA1E12A"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405.76</w:t>
            </w:r>
          </w:p>
        </w:tc>
      </w:tr>
      <w:tr w:rsidR="00732EE7" w:rsidRPr="00732EE7" w14:paraId="18BD1FF7" w14:textId="77777777">
        <w:tc>
          <w:tcPr>
            <w:tcW w:w="0" w:type="auto"/>
          </w:tcPr>
          <w:p w14:paraId="6CF65F0E" w14:textId="77777777" w:rsidR="003C0319" w:rsidRPr="00732EE7" w:rsidRDefault="003C0319" w:rsidP="00732EE7">
            <w:pPr>
              <w:pStyle w:val="Compact"/>
              <w:jc w:val="both"/>
              <w:rPr>
                <w:rFonts w:ascii="Times New Roman" w:hAnsi="Times New Roman" w:cs="Times New Roman"/>
              </w:rPr>
            </w:pPr>
          </w:p>
        </w:tc>
        <w:tc>
          <w:tcPr>
            <w:tcW w:w="0" w:type="auto"/>
          </w:tcPr>
          <w:p w14:paraId="42A996AB"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Alcohol consumption per capita</w:t>
            </w:r>
          </w:p>
        </w:tc>
        <w:tc>
          <w:tcPr>
            <w:tcW w:w="0" w:type="auto"/>
          </w:tcPr>
          <w:p w14:paraId="7F05FE4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23F7DF2D"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2.38</w:t>
            </w:r>
          </w:p>
        </w:tc>
        <w:tc>
          <w:tcPr>
            <w:tcW w:w="0" w:type="auto"/>
          </w:tcPr>
          <w:p w14:paraId="773999D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0.59</w:t>
            </w:r>
          </w:p>
        </w:tc>
        <w:tc>
          <w:tcPr>
            <w:tcW w:w="0" w:type="auto"/>
          </w:tcPr>
          <w:p w14:paraId="77CF946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1.20</w:t>
            </w:r>
          </w:p>
        </w:tc>
        <w:tc>
          <w:tcPr>
            <w:tcW w:w="0" w:type="auto"/>
          </w:tcPr>
          <w:p w14:paraId="717E638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5.05</w:t>
            </w:r>
          </w:p>
        </w:tc>
      </w:tr>
      <w:tr w:rsidR="00732EE7" w:rsidRPr="00732EE7" w14:paraId="391E9631" w14:textId="77777777">
        <w:tc>
          <w:tcPr>
            <w:tcW w:w="0" w:type="auto"/>
          </w:tcPr>
          <w:p w14:paraId="2A800C31" w14:textId="77777777" w:rsidR="003C0319" w:rsidRPr="00732EE7" w:rsidRDefault="003C0319" w:rsidP="00732EE7">
            <w:pPr>
              <w:pStyle w:val="Compact"/>
              <w:jc w:val="both"/>
              <w:rPr>
                <w:rFonts w:ascii="Times New Roman" w:hAnsi="Times New Roman" w:cs="Times New Roman"/>
              </w:rPr>
            </w:pPr>
          </w:p>
        </w:tc>
        <w:tc>
          <w:tcPr>
            <w:tcW w:w="0" w:type="auto"/>
          </w:tcPr>
          <w:p w14:paraId="0D6075E4"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Crack index</w:t>
            </w:r>
          </w:p>
        </w:tc>
        <w:tc>
          <w:tcPr>
            <w:tcW w:w="0" w:type="auto"/>
          </w:tcPr>
          <w:p w14:paraId="4897673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7360B74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1.61</w:t>
            </w:r>
          </w:p>
        </w:tc>
        <w:tc>
          <w:tcPr>
            <w:tcW w:w="0" w:type="auto"/>
          </w:tcPr>
          <w:p w14:paraId="6064CF8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1.31</w:t>
            </w:r>
          </w:p>
        </w:tc>
        <w:tc>
          <w:tcPr>
            <w:tcW w:w="0" w:type="auto"/>
          </w:tcPr>
          <w:p w14:paraId="167A3DB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-1.17</w:t>
            </w:r>
          </w:p>
        </w:tc>
        <w:tc>
          <w:tcPr>
            <w:tcW w:w="0" w:type="auto"/>
          </w:tcPr>
          <w:p w14:paraId="6A9D8C5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7.31</w:t>
            </w:r>
          </w:p>
        </w:tc>
      </w:tr>
      <w:tr w:rsidR="00732EE7" w:rsidRPr="00732EE7" w14:paraId="0FEF03B3" w14:textId="77777777">
        <w:tc>
          <w:tcPr>
            <w:tcW w:w="0" w:type="auto"/>
          </w:tcPr>
          <w:p w14:paraId="65749770" w14:textId="77777777" w:rsidR="003C0319" w:rsidRPr="00732EE7" w:rsidRDefault="003C0319" w:rsidP="00732EE7">
            <w:pPr>
              <w:pStyle w:val="Compact"/>
              <w:jc w:val="both"/>
              <w:rPr>
                <w:rFonts w:ascii="Times New Roman" w:hAnsi="Times New Roman" w:cs="Times New Roman"/>
              </w:rPr>
            </w:pPr>
          </w:p>
        </w:tc>
        <w:tc>
          <w:tcPr>
            <w:tcW w:w="0" w:type="auto"/>
          </w:tcPr>
          <w:p w14:paraId="44E2820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Male incarceration rate 10,000</w:t>
            </w:r>
          </w:p>
        </w:tc>
        <w:tc>
          <w:tcPr>
            <w:tcW w:w="0" w:type="auto"/>
          </w:tcPr>
          <w:p w14:paraId="40A2EDF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458F984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96.14</w:t>
            </w:r>
          </w:p>
        </w:tc>
        <w:tc>
          <w:tcPr>
            <w:tcW w:w="0" w:type="auto"/>
          </w:tcPr>
          <w:p w14:paraId="30D2F36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35.46</w:t>
            </w:r>
          </w:p>
        </w:tc>
        <w:tc>
          <w:tcPr>
            <w:tcW w:w="0" w:type="auto"/>
          </w:tcPr>
          <w:p w14:paraId="27D0950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0.00</w:t>
            </w:r>
          </w:p>
        </w:tc>
        <w:tc>
          <w:tcPr>
            <w:tcW w:w="0" w:type="auto"/>
          </w:tcPr>
          <w:p w14:paraId="07F2FD60"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262.78</w:t>
            </w:r>
          </w:p>
        </w:tc>
      </w:tr>
      <w:tr w:rsidR="00732EE7" w:rsidRPr="00732EE7" w14:paraId="4C263C2C" w14:textId="77777777">
        <w:tc>
          <w:tcPr>
            <w:tcW w:w="0" w:type="auto"/>
          </w:tcPr>
          <w:p w14:paraId="5F6DA9DD" w14:textId="77777777" w:rsidR="003C0319" w:rsidRPr="00732EE7" w:rsidRDefault="003C0319" w:rsidP="00732EE7">
            <w:pPr>
              <w:pStyle w:val="Compact"/>
              <w:jc w:val="both"/>
              <w:rPr>
                <w:rFonts w:ascii="Times New Roman" w:hAnsi="Times New Roman" w:cs="Times New Roman"/>
              </w:rPr>
            </w:pPr>
          </w:p>
        </w:tc>
        <w:tc>
          <w:tcPr>
            <w:tcW w:w="0" w:type="auto"/>
          </w:tcPr>
          <w:p w14:paraId="0D1A7A3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Poverty rate</w:t>
            </w:r>
          </w:p>
        </w:tc>
        <w:tc>
          <w:tcPr>
            <w:tcW w:w="0" w:type="auto"/>
          </w:tcPr>
          <w:p w14:paraId="4BCEB41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53E0C89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13.03</w:t>
            </w:r>
          </w:p>
        </w:tc>
        <w:tc>
          <w:tcPr>
            <w:tcW w:w="0" w:type="auto"/>
          </w:tcPr>
          <w:p w14:paraId="717B9BE5"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4.06</w:t>
            </w:r>
          </w:p>
        </w:tc>
        <w:tc>
          <w:tcPr>
            <w:tcW w:w="0" w:type="auto"/>
          </w:tcPr>
          <w:p w14:paraId="2E18A0F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2.90</w:t>
            </w:r>
          </w:p>
        </w:tc>
        <w:tc>
          <w:tcPr>
            <w:tcW w:w="0" w:type="auto"/>
          </w:tcPr>
          <w:p w14:paraId="01E51368"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27.20</w:t>
            </w:r>
          </w:p>
        </w:tc>
      </w:tr>
      <w:tr w:rsidR="00732EE7" w:rsidRPr="00732EE7" w14:paraId="53B43A1C" w14:textId="77777777" w:rsidTr="00732EE7">
        <w:tc>
          <w:tcPr>
            <w:tcW w:w="0" w:type="auto"/>
          </w:tcPr>
          <w:p w14:paraId="71DF3116" w14:textId="77777777" w:rsidR="003C0319" w:rsidRPr="00732EE7" w:rsidRDefault="003C0319" w:rsidP="00732EE7">
            <w:pPr>
              <w:pStyle w:val="Compact"/>
              <w:jc w:val="both"/>
              <w:rPr>
                <w:rFonts w:ascii="Times New Roman" w:hAnsi="Times New Roman" w:cs="Times New Roman"/>
              </w:rPr>
            </w:pPr>
          </w:p>
        </w:tc>
        <w:tc>
          <w:tcPr>
            <w:tcW w:w="0" w:type="auto"/>
          </w:tcPr>
          <w:p w14:paraId="1A6B065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Real income per capita</w:t>
            </w:r>
          </w:p>
        </w:tc>
        <w:tc>
          <w:tcPr>
            <w:tcW w:w="0" w:type="auto"/>
          </w:tcPr>
          <w:p w14:paraId="16DE0581"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Pr>
          <w:p w14:paraId="5E85E28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20533.17</w:t>
            </w:r>
          </w:p>
        </w:tc>
        <w:tc>
          <w:tcPr>
            <w:tcW w:w="0" w:type="auto"/>
          </w:tcPr>
          <w:p w14:paraId="5151405F"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5302.39</w:t>
            </w:r>
          </w:p>
        </w:tc>
        <w:tc>
          <w:tcPr>
            <w:tcW w:w="0" w:type="auto"/>
          </w:tcPr>
          <w:p w14:paraId="351F4DBC"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9892.00</w:t>
            </w:r>
          </w:p>
        </w:tc>
        <w:tc>
          <w:tcPr>
            <w:tcW w:w="0" w:type="auto"/>
          </w:tcPr>
          <w:p w14:paraId="0CF5FB3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41489.00</w:t>
            </w:r>
          </w:p>
        </w:tc>
      </w:tr>
      <w:tr w:rsidR="00732EE7" w:rsidRPr="00732EE7" w14:paraId="64D4280B" w14:textId="77777777" w:rsidTr="00732EE7">
        <w:tc>
          <w:tcPr>
            <w:tcW w:w="0" w:type="auto"/>
            <w:tcBorders>
              <w:bottom w:val="single" w:sz="4" w:space="0" w:color="auto"/>
            </w:tcBorders>
          </w:tcPr>
          <w:p w14:paraId="4426340A" w14:textId="77777777" w:rsidR="003C0319" w:rsidRPr="00732EE7" w:rsidRDefault="003C0319" w:rsidP="00732EE7">
            <w:pPr>
              <w:pStyle w:val="Compact"/>
              <w:jc w:val="both"/>
              <w:rPr>
                <w:rFonts w:ascii="Times New Roman" w:hAnsi="Times New Roman" w:cs="Times New Roman"/>
              </w:rPr>
            </w:pPr>
          </w:p>
        </w:tc>
        <w:tc>
          <w:tcPr>
            <w:tcW w:w="0" w:type="auto"/>
            <w:tcBorders>
              <w:bottom w:val="single" w:sz="4" w:space="0" w:color="auto"/>
            </w:tcBorders>
          </w:tcPr>
          <w:p w14:paraId="08A744BE"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State unemployment rate</w:t>
            </w:r>
          </w:p>
        </w:tc>
        <w:tc>
          <w:tcPr>
            <w:tcW w:w="0" w:type="auto"/>
            <w:tcBorders>
              <w:bottom w:val="single" w:sz="4" w:space="0" w:color="auto"/>
            </w:tcBorders>
          </w:tcPr>
          <w:p w14:paraId="1404F01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803</w:t>
            </w:r>
          </w:p>
        </w:tc>
        <w:tc>
          <w:tcPr>
            <w:tcW w:w="0" w:type="auto"/>
            <w:tcBorders>
              <w:bottom w:val="single" w:sz="4" w:space="0" w:color="auto"/>
            </w:tcBorders>
          </w:tcPr>
          <w:p w14:paraId="1C7B4546"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5.54</w:t>
            </w:r>
          </w:p>
        </w:tc>
        <w:tc>
          <w:tcPr>
            <w:tcW w:w="0" w:type="auto"/>
            <w:tcBorders>
              <w:bottom w:val="single" w:sz="4" w:space="0" w:color="auto"/>
            </w:tcBorders>
          </w:tcPr>
          <w:p w14:paraId="401D5AA2"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1.77</w:t>
            </w:r>
          </w:p>
        </w:tc>
        <w:tc>
          <w:tcPr>
            <w:tcW w:w="0" w:type="auto"/>
            <w:tcBorders>
              <w:bottom w:val="single" w:sz="4" w:space="0" w:color="auto"/>
            </w:tcBorders>
          </w:tcPr>
          <w:p w14:paraId="412AC847"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2.26</w:t>
            </w:r>
          </w:p>
        </w:tc>
        <w:tc>
          <w:tcPr>
            <w:tcW w:w="0" w:type="auto"/>
            <w:tcBorders>
              <w:bottom w:val="single" w:sz="4" w:space="0" w:color="auto"/>
            </w:tcBorders>
          </w:tcPr>
          <w:p w14:paraId="215213F3" w14:textId="77777777" w:rsidR="003C0319" w:rsidRPr="00732EE7" w:rsidRDefault="00000000" w:rsidP="00732EE7">
            <w:pPr>
              <w:pStyle w:val="Compact"/>
              <w:jc w:val="both"/>
              <w:rPr>
                <w:rFonts w:ascii="Times New Roman" w:hAnsi="Times New Roman" w:cs="Times New Roman"/>
              </w:rPr>
            </w:pPr>
            <w:r w:rsidRPr="00732EE7">
              <w:rPr>
                <w:rFonts w:ascii="Times New Roman" w:hAnsi="Times New Roman" w:cs="Times New Roman"/>
              </w:rPr>
              <w:t>13.44</w:t>
            </w:r>
          </w:p>
        </w:tc>
      </w:tr>
    </w:tbl>
    <w:p w14:paraId="3A1114E0"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The descriptive statistics of the sample are summarized in Table 1, grouped by gender and race (Black Female, Black Male, White Female, and White Male). The mean AIDS mortality rate per capita is notably higher for Black females (33.01) and Black males (32.26), compared to White females (27.34) and White males (28.31), suggesting a disparity in health outcomes linked to HIV/AIDS between racial groups. Alcohol consumption per capita is consistent across all demographic groups, with a mean value of approximately 2.38, indicating no substantial differences in alcohol use by race or gender. The crack index, proxy for crack use which is the product of a factor analysis involving cocaine-related arrests, cocaine related and crack-related drug seizures, and cocaine-related deaths, is higher among Black individuals (mean values of 1.71 for females and 1.67 for males) compared to White individuals (mean values of 1.60 for females and 1.61 for males), reflecting greater exposure to crack-related environments in Black communities. The incarceration rate - estimated number of prisoners under the jurisdiction of state or federal prisons and inmates in the custody of local jails (institutionalized) per 10,000 in of the age–race population </w:t>
      </w:r>
      <w:proofErr w:type="gramStart"/>
      <w:r w:rsidRPr="00732EE7">
        <w:rPr>
          <w:rFonts w:ascii="Times New Roman" w:hAnsi="Times New Roman" w:cs="Times New Roman"/>
        </w:rPr>
        <w:t>in a given</w:t>
      </w:r>
      <w:proofErr w:type="gramEnd"/>
      <w:r w:rsidRPr="00732EE7">
        <w:rPr>
          <w:rFonts w:ascii="Times New Roman" w:hAnsi="Times New Roman" w:cs="Times New Roman"/>
        </w:rPr>
        <w:t xml:space="preserve"> state, also shows marked differences between racial groups. Black females and males experience much higher incarceration rates (mean values of 434.02 and 436.33 per 10,000, respectively) compared to their White counterparts (96.07 for females and 96.14 for males), indicating significant differences in the incarceration rate by race. The poverty rate is relatively similar across all groups, with an average of approximately 13%, though the observed range (2.9% to 27.2%) highlights variation in economic status within the sample. Real income per capita is comparable for Black and white individuals with slightly higher income per capita in Black individuals (around 20,848 USD to 20,924 USD) than for White individuals (approximately 20,533 USD), while the minimum and maximum values reveal considerable income heterogenity within sub-groups. Finally, the state unemployment rate averages around 5.5% across all race-gender groups, indicating comparable economic conditions overall, despite some regional variation (ranging from 2.26% to 13.44%). These socio-demographic variables are critical for understanding the broader context of the study, as they capture disparities in health, economic, legal, and social conditions that may influence the effect of abortion legalization on STI rates.</w:t>
      </w:r>
    </w:p>
    <w:p w14:paraId="366E4E1F" w14:textId="77777777" w:rsidR="00732EE7" w:rsidRPr="00732EE7" w:rsidRDefault="00000000" w:rsidP="00732EE7">
      <w:pPr>
        <w:pStyle w:val="BodyText"/>
        <w:jc w:val="both"/>
        <w:rPr>
          <w:rFonts w:ascii="Times New Roman" w:hAnsi="Times New Roman" w:cs="Times New Roman"/>
        </w:rPr>
      </w:pPr>
      <w:r w:rsidRPr="00732EE7">
        <w:rPr>
          <w:rFonts w:ascii="Times New Roman" w:hAnsi="Times New Roman" w:cs="Times New Roman"/>
          <w:noProof/>
        </w:rPr>
        <w:lastRenderedPageBreak/>
        <w:drawing>
          <wp:inline distT="0" distB="0" distL="0" distR="0" wp14:anchorId="0CEB48A5" wp14:editId="394E9A83">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plication-paper_files/figure-docx/unnamed-chunk-4-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r w:rsidRPr="00732EE7">
        <w:rPr>
          <w:rFonts w:ascii="Times New Roman" w:hAnsi="Times New Roman" w:cs="Times New Roman"/>
          <w:noProof/>
        </w:rPr>
        <w:drawing>
          <wp:inline distT="0" distB="0" distL="0" distR="0" wp14:anchorId="178A72C0" wp14:editId="3560FD74">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plication-paper_files/figure-docx/unnamed-chunk-4-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r w:rsidRPr="00732EE7">
        <w:rPr>
          <w:rFonts w:ascii="Times New Roman" w:hAnsi="Times New Roman" w:cs="Times New Roman"/>
        </w:rPr>
        <w:t xml:space="preserve"> </w:t>
      </w:r>
    </w:p>
    <w:p w14:paraId="3C5A97E9" w14:textId="7E0F0F42"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b/>
          <w:bCs/>
        </w:rPr>
        <w:t>Figure 2</w:t>
      </w:r>
      <w:r w:rsidR="00732EE7" w:rsidRPr="00732EE7">
        <w:rPr>
          <w:rFonts w:ascii="Times New Roman" w:hAnsi="Times New Roman" w:cs="Times New Roman"/>
          <w:b/>
          <w:bCs/>
        </w:rPr>
        <w:t>:</w:t>
      </w:r>
      <w:r w:rsidRPr="00732EE7">
        <w:rPr>
          <w:rFonts w:ascii="Times New Roman" w:hAnsi="Times New Roman" w:cs="Times New Roman"/>
        </w:rPr>
        <w:t xml:space="preserve"> (as on paper). Gonorrhea incidence among 15–19-year-old Blacks in Roe and early repeal states by gender, 1985–2000</w:t>
      </w:r>
    </w:p>
    <w:p w14:paraId="7A82AADF"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The gonorrhea incidence for 15–19-year-old Blacks by gender over the 1985–2000 period is plotted in Figure 2 above. The shaded region in the figure indicates the years 1986–1992 when the </w:t>
      </w:r>
      <w:proofErr w:type="gramStart"/>
      <w:r w:rsidRPr="00732EE7">
        <w:rPr>
          <w:rFonts w:ascii="Times New Roman" w:hAnsi="Times New Roman" w:cs="Times New Roman"/>
        </w:rPr>
        <w:t>in utero</w:t>
      </w:r>
      <w:proofErr w:type="gramEnd"/>
      <w:r w:rsidRPr="00732EE7">
        <w:rPr>
          <w:rFonts w:ascii="Times New Roman" w:hAnsi="Times New Roman" w:cs="Times New Roman"/>
        </w:rPr>
        <w:t xml:space="preserve"> treatment group entered the sample frame. Figure shows that Black gonorrhea </w:t>
      </w:r>
      <w:r w:rsidRPr="00732EE7">
        <w:rPr>
          <w:rFonts w:ascii="Times New Roman" w:hAnsi="Times New Roman" w:cs="Times New Roman"/>
        </w:rPr>
        <w:lastRenderedPageBreak/>
        <w:t>incidence in the Roe and early-repeal states follows the patterns predicted by the abortion legalization hypothesis. Gonorrhea incidence fell in the repeal states relative to the Roe states from 1986 to 1992, with the difference in incidence peaking in the middle of this period.</w:t>
      </w:r>
    </w:p>
    <w:p w14:paraId="01E21611"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For Black males and females, the figure shows that the gonorrhea incidence in Repeal states was consistently lower than in Roe states, and this difference increased over time, peaking in the middle of this period. In the shaded period (1986-1992), there is a clear divergence, with Roe states experiencing higher gonorrhea rates compared to Repeal states. After 1992, the incidence in both groups declines, but the rate in Roe states remains higher throughout the observed period. The divergence during the treatment period (1986-1992) suggests that early access to abortion may have contributed to reducing the gonorrhea incidence in Repeal states, potentially due to reduced cohort size and altered demographic characteristics of those born. Overall, the figure aligns with the hypothesis that abortion legalization may have altered family structure and socio-economic conditions, ultimately reducing risky sexual behaviors and STI incidence among these cohorts.</w:t>
      </w:r>
    </w:p>
    <w:p w14:paraId="5975309D"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noProof/>
        </w:rPr>
        <w:lastRenderedPageBreak/>
        <w:drawing>
          <wp:inline distT="0" distB="0" distL="0" distR="0" wp14:anchorId="64E80C7A" wp14:editId="35338D25">
            <wp:extent cx="5334000" cy="355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plication-paper_files/figure-docx/unnamed-chunk-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r w:rsidRPr="00732EE7">
        <w:rPr>
          <w:rFonts w:ascii="Times New Roman" w:hAnsi="Times New Roman" w:cs="Times New Roman"/>
          <w:noProof/>
        </w:rPr>
        <w:drawing>
          <wp:inline distT="0" distB="0" distL="0" distR="0" wp14:anchorId="15BAA2B4" wp14:editId="34009A33">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lication-paper_files/figure-docx/unnamed-chunk-5-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7FD6D7D7" w14:textId="34754310"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b/>
          <w:bCs/>
        </w:rPr>
        <w:t>Figure 3</w:t>
      </w:r>
      <w:r w:rsidR="00732EE7" w:rsidRPr="00732EE7">
        <w:rPr>
          <w:rFonts w:ascii="Times New Roman" w:hAnsi="Times New Roman" w:cs="Times New Roman"/>
        </w:rPr>
        <w:t>:</w:t>
      </w:r>
      <w:r w:rsidRPr="00732EE7">
        <w:rPr>
          <w:rFonts w:ascii="Times New Roman" w:hAnsi="Times New Roman" w:cs="Times New Roman"/>
        </w:rPr>
        <w:t xml:space="preserve"> (as on paper). Gonorrhea incidence among 15–19-year-old Whites in Roe and early repeal states by gender, 1985–2000</w:t>
      </w:r>
    </w:p>
    <w:p w14:paraId="70235E05"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Figure 3 shows that gonorrhea incidence follows the similar patterns for both white male and white female in the Roe and early-repeal states. The magnitudes of gonorrhea incidence </w:t>
      </w:r>
      <w:proofErr w:type="gramStart"/>
      <w:r w:rsidRPr="00732EE7">
        <w:rPr>
          <w:rFonts w:ascii="Times New Roman" w:hAnsi="Times New Roman" w:cs="Times New Roman"/>
        </w:rPr>
        <w:t>is</w:t>
      </w:r>
      <w:proofErr w:type="gramEnd"/>
      <w:r w:rsidRPr="00732EE7">
        <w:rPr>
          <w:rFonts w:ascii="Times New Roman" w:hAnsi="Times New Roman" w:cs="Times New Roman"/>
        </w:rPr>
        <w:t xml:space="preserve"> much lower for whites as compared to blacks, which is shown in Figure 2 above. For Whites, the </w:t>
      </w:r>
      <w:r w:rsidRPr="00732EE7">
        <w:rPr>
          <w:rFonts w:ascii="Times New Roman" w:hAnsi="Times New Roman" w:cs="Times New Roman"/>
        </w:rPr>
        <w:lastRenderedPageBreak/>
        <w:t>decline in gonorrhea incidence appears more gradual, and the difference between Roe and Repeal states is less marked after the treatment period, indicating that the impact of abortion legalization on reducing STI rates was less immediate or sustained in this group. Compared to the Black adolescents, the divergence is more pronounced for Black females and males, particularly during the shaded treatment period (1986-1992). This suggests that the effect of early abortion legalization had a more significant impact in reducing STI rates among Black adolescents compared to their White counterparts.</w:t>
      </w:r>
    </w:p>
    <w:p w14:paraId="17DADCE1"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noProof/>
        </w:rPr>
        <w:lastRenderedPageBreak/>
        <w:drawing>
          <wp:inline distT="0" distB="0" distL="0" distR="0" wp14:anchorId="162862F5" wp14:editId="26690EF9">
            <wp:extent cx="5334000" cy="3556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lication-paper_files/figure-docx/unnamed-chunk-6-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rsidRPr="00732EE7">
        <w:rPr>
          <w:rFonts w:ascii="Times New Roman" w:hAnsi="Times New Roman" w:cs="Times New Roman"/>
          <w:noProof/>
        </w:rPr>
        <w:drawing>
          <wp:inline distT="0" distB="0" distL="0" distR="0" wp14:anchorId="27702240" wp14:editId="13DEC925">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lication-paper_files/figure-docx/unnamed-chunk-6-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42586F57" w14:textId="039236B6"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b/>
          <w:bCs/>
        </w:rPr>
        <w:t>Figure 4</w:t>
      </w:r>
      <w:r w:rsidR="00732EE7" w:rsidRPr="00732EE7">
        <w:rPr>
          <w:rFonts w:ascii="Times New Roman" w:hAnsi="Times New Roman" w:cs="Times New Roman"/>
        </w:rPr>
        <w:t>:</w:t>
      </w:r>
      <w:r w:rsidRPr="00732EE7">
        <w:rPr>
          <w:rFonts w:ascii="Times New Roman" w:hAnsi="Times New Roman" w:cs="Times New Roman"/>
        </w:rPr>
        <w:t xml:space="preserve"> Gonorrhea incidence among 15–19- and 25–29-year-old Blacks in Roe and early-repeal states by gender, 1985–2000.</w:t>
      </w:r>
    </w:p>
    <w:p w14:paraId="55B44102"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Figure 4 and Figure 5 extend the analysis from the figures 2 and 3 on gonorrhea incidence among 15-19-year-olds by adding data for an older cohort (25-29-year-olds). This allows for a triple-difference (DDD) analysis to explore whether the effects of abortion legalization differ </w:t>
      </w:r>
      <w:r w:rsidRPr="00732EE7">
        <w:rPr>
          <w:rFonts w:ascii="Times New Roman" w:hAnsi="Times New Roman" w:cs="Times New Roman"/>
        </w:rPr>
        <w:lastRenderedPageBreak/>
        <w:t>across age groups, particularly focusing on Black and White adolescents compared to their older counterparts who were not exposed to legalized abortion.</w:t>
      </w:r>
    </w:p>
    <w:p w14:paraId="7F2ED2D9"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In Figure 4, the trends for the older cohort (20-25 years old) do not diverge as much as the younger cohort (15-19 years old) between Roe and Repeal states, suggesting that the impact of abortion legalization had a larger effect on those Black communities who were directly exposed in utero. The greater difference observed in the younger group, combined with the reduced incidence among 25-29-year-olds in Repeal states, provides evidence that the public health benefits of legalized abortion were more pronounced on Black communities in reducing STI rates.</w:t>
      </w:r>
    </w:p>
    <w:p w14:paraId="425BC8F7"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noProof/>
        </w:rPr>
        <w:lastRenderedPageBreak/>
        <w:drawing>
          <wp:inline distT="0" distB="0" distL="0" distR="0" wp14:anchorId="64D74663" wp14:editId="31B43BC7">
            <wp:extent cx="5334000" cy="3556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plication-paper_files/figure-docx/unnamed-chunk-7-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rsidRPr="00732EE7">
        <w:rPr>
          <w:rFonts w:ascii="Times New Roman" w:hAnsi="Times New Roman" w:cs="Times New Roman"/>
          <w:noProof/>
        </w:rPr>
        <w:drawing>
          <wp:inline distT="0" distB="0" distL="0" distR="0" wp14:anchorId="6A6605C6" wp14:editId="66F87DE1">
            <wp:extent cx="5334000" cy="3556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plication-paper_files/figure-docx/unnamed-chunk-7-2.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5E3741EF" w14:textId="04E38B13" w:rsidR="00732EE7" w:rsidRPr="00732EE7" w:rsidRDefault="00732EE7" w:rsidP="00732EE7">
      <w:pPr>
        <w:pStyle w:val="BodyText"/>
        <w:jc w:val="both"/>
        <w:rPr>
          <w:rFonts w:ascii="Times New Roman" w:hAnsi="Times New Roman" w:cs="Times New Roman"/>
        </w:rPr>
      </w:pPr>
      <w:r w:rsidRPr="00732EE7">
        <w:rPr>
          <w:rFonts w:ascii="Times New Roman" w:hAnsi="Times New Roman" w:cs="Times New Roman"/>
          <w:b/>
          <w:bCs/>
        </w:rPr>
        <w:t>Figure 5</w:t>
      </w:r>
      <w:r w:rsidRPr="00732EE7">
        <w:rPr>
          <w:rFonts w:ascii="Times New Roman" w:hAnsi="Times New Roman" w:cs="Times New Roman"/>
        </w:rPr>
        <w:t>: Gonorrhea incidence among 15–19- and 25–29-year-old Whites in Roe and early-repeal states by gender, 1985–2000.</w:t>
      </w:r>
    </w:p>
    <w:p w14:paraId="49964A3C" w14:textId="77777777" w:rsidR="00732EE7" w:rsidRPr="00732EE7" w:rsidRDefault="00732EE7" w:rsidP="00732EE7">
      <w:pPr>
        <w:pStyle w:val="BodyText"/>
        <w:jc w:val="both"/>
        <w:rPr>
          <w:rFonts w:ascii="Times New Roman" w:hAnsi="Times New Roman" w:cs="Times New Roman"/>
        </w:rPr>
      </w:pPr>
    </w:p>
    <w:p w14:paraId="21A633A1" w14:textId="77777777" w:rsidR="00732EE7" w:rsidRPr="00732EE7" w:rsidRDefault="00732EE7" w:rsidP="00732EE7">
      <w:pPr>
        <w:pStyle w:val="BodyText"/>
        <w:jc w:val="both"/>
        <w:rPr>
          <w:rFonts w:ascii="Times New Roman" w:hAnsi="Times New Roman" w:cs="Times New Roman"/>
        </w:rPr>
      </w:pPr>
    </w:p>
    <w:p w14:paraId="1F7BD431" w14:textId="77777777" w:rsidR="00732EE7" w:rsidRPr="00732EE7" w:rsidRDefault="00732EE7" w:rsidP="00732EE7">
      <w:pPr>
        <w:pStyle w:val="BodyText"/>
        <w:jc w:val="both"/>
        <w:rPr>
          <w:rFonts w:ascii="Times New Roman" w:hAnsi="Times New Roman" w:cs="Times New Roman"/>
        </w:rPr>
      </w:pPr>
    </w:p>
    <w:p w14:paraId="5639886A" w14:textId="4A43F29D"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 xml:space="preserve">Figure 5 shows gonorrhea incidence trends for White females and males in both the 15-19 and 25-29-year-old cohorts. Compared to the Black adolescents, the trends in gonorrhea incidence among Whites are more consistent across age groups, with fewer differences between Roe and Repeal </w:t>
      </w:r>
      <w:r w:rsidR="00732EE7" w:rsidRPr="00732EE7">
        <w:rPr>
          <w:rFonts w:ascii="Times New Roman" w:hAnsi="Times New Roman" w:cs="Times New Roman"/>
        </w:rPr>
        <w:t>states. For</w:t>
      </w:r>
      <w:r w:rsidRPr="00732EE7">
        <w:rPr>
          <w:rFonts w:ascii="Times New Roman" w:hAnsi="Times New Roman" w:cs="Times New Roman"/>
        </w:rPr>
        <w:t xml:space="preserve"> the older category, it also shows a steady decline over time as the younger category, but the gonnorrhea incidence difference between Roe and Repeal states is less pronounced than observed among younger whites and Black adolescents. This suggests that the effect of abortion legalization on reducing gonorrhea rates was not strong enough for White individuals, regardless of the age group.</w:t>
      </w:r>
    </w:p>
    <w:p w14:paraId="78333ECB" w14:textId="77777777" w:rsidR="003C0319" w:rsidRPr="00732EE7" w:rsidRDefault="00000000" w:rsidP="00732EE7">
      <w:pPr>
        <w:pStyle w:val="Heading1"/>
        <w:jc w:val="both"/>
        <w:rPr>
          <w:rFonts w:ascii="Times New Roman" w:hAnsi="Times New Roman" w:cs="Times New Roman"/>
          <w:color w:val="auto"/>
        </w:rPr>
      </w:pPr>
      <w:bookmarkStart w:id="2" w:name="X23294b58c09514f8c333babdb28df1682572c85"/>
      <w:bookmarkEnd w:id="1"/>
      <w:r w:rsidRPr="00732EE7">
        <w:rPr>
          <w:rFonts w:ascii="Times New Roman" w:hAnsi="Times New Roman" w:cs="Times New Roman"/>
          <w:color w:val="auto"/>
        </w:rPr>
        <w:t>Difference - in - difference model estimation and results</w:t>
      </w:r>
    </w:p>
    <w:p w14:paraId="60FCEE5A" w14:textId="77777777" w:rsidR="003C0319" w:rsidRPr="00732EE7" w:rsidRDefault="00000000" w:rsidP="00732EE7">
      <w:pPr>
        <w:pStyle w:val="FirstParagraph"/>
        <w:jc w:val="both"/>
        <w:rPr>
          <w:rFonts w:ascii="Times New Roman" w:hAnsi="Times New Roman" w:cs="Times New Roman"/>
        </w:rPr>
      </w:pPr>
      <w:r w:rsidRPr="00732EE7">
        <w:rPr>
          <w:rFonts w:ascii="Times New Roman" w:hAnsi="Times New Roman" w:cs="Times New Roman"/>
        </w:rPr>
        <w:t xml:space="preserve">The study aims to estimate the impact of early abortion legalization on the gonorrhea incidence rate for 15-19-year-olds by employing difference-in-differences (DD) and Triple difference (DDD) regression models. The DD regression is used to compare states that legalized abortion before Roe v. Wade (early-repeal states) with states that did not legalize abortion until Roe (Roe states). The DDD analysis compares the effects on 15-19-year-olds with an older, unaffected cohort of 25-29-year-olds, </w:t>
      </w:r>
      <w:proofErr w:type="gramStart"/>
      <w:r w:rsidRPr="00732EE7">
        <w:rPr>
          <w:rFonts w:ascii="Times New Roman" w:hAnsi="Times New Roman" w:cs="Times New Roman"/>
        </w:rPr>
        <w:t>in order to</w:t>
      </w:r>
      <w:proofErr w:type="gramEnd"/>
      <w:r w:rsidRPr="00732EE7">
        <w:rPr>
          <w:rFonts w:ascii="Times New Roman" w:hAnsi="Times New Roman" w:cs="Times New Roman"/>
        </w:rPr>
        <w:t xml:space="preserve"> isolate the cohort-specific effect from contemporaneous shocks.</w:t>
      </w:r>
    </w:p>
    <w:p w14:paraId="6250CF3B" w14:textId="77777777" w:rsidR="003C0319" w:rsidRPr="00732EE7" w:rsidRDefault="00000000" w:rsidP="00732EE7">
      <w:pPr>
        <w:pStyle w:val="BodyText"/>
        <w:jc w:val="both"/>
        <w:rPr>
          <w:rFonts w:ascii="Times New Roman" w:hAnsi="Times New Roman" w:cs="Times New Roman"/>
        </w:rPr>
      </w:pPr>
      <w:r w:rsidRPr="00732EE7">
        <w:rPr>
          <w:rFonts w:ascii="Times New Roman" w:hAnsi="Times New Roman" w:cs="Times New Roman"/>
        </w:rPr>
        <w:t>The following regression model was used to capture the effects:</w:t>
      </w:r>
    </w:p>
    <w:p w14:paraId="512AF0C9" w14:textId="77777777" w:rsidR="003C0319" w:rsidRPr="00732EE7" w:rsidRDefault="00000000" w:rsidP="00732EE7">
      <w:pPr>
        <w:pStyle w:val="BodyText"/>
        <w:jc w:val="both"/>
        <w:rPr>
          <w:rFonts w:ascii="Times New Roman" w:hAnsi="Times New Roman" w:cs="Times New Roman"/>
        </w:rPr>
      </w:pPr>
      <m:oMathPara>
        <m:oMathParaPr>
          <m:jc m:val="center"/>
        </m:oMathParaPr>
        <m:oMath>
          <m:r>
            <m:rPr>
              <m:sty m:val="p"/>
            </m:rPr>
            <w:rPr>
              <w:rFonts w:ascii="Cambria Math" w:hAnsi="Cambria Math" w:cs="Times New Roman"/>
            </w:rPr>
            <m:t>ln</m:t>
          </m:r>
          <m:r>
            <w:rPr>
              <w:rFonts w:ascii="Cambria Math" w:hAnsi="Cambria Math" w:cs="Times New Roman"/>
            </w:rPr>
            <m:t>GO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3t</m:t>
              </m:r>
            </m:sub>
          </m:sSub>
          <m:d>
            <m:dPr>
              <m:ctrlPr>
                <w:rPr>
                  <w:rFonts w:ascii="Cambria Math" w:hAnsi="Cambria Math" w:cs="Times New Roman"/>
                </w:rPr>
              </m:ctrlPr>
            </m:dPr>
            <m:e>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st</m:t>
              </m:r>
            </m:sub>
          </m:sSub>
          <m:r>
            <w:rPr>
              <w:rFonts w:ascii="Cambria Math" w:hAnsi="Cambria Math" w:cs="Times New Roman"/>
            </w:rPr>
            <m:t>γ</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1s</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st</m:t>
              </m:r>
            </m:sub>
          </m:sSub>
        </m:oMath>
      </m:oMathPara>
    </w:p>
    <w:p w14:paraId="77642D80" w14:textId="77777777" w:rsidR="003C0319" w:rsidRPr="00732EE7" w:rsidRDefault="00000000" w:rsidP="00732EE7">
      <w:pPr>
        <w:numPr>
          <w:ilvl w:val="0"/>
          <w:numId w:val="22"/>
        </w:numPr>
        <w:jc w:val="both"/>
        <w:rPr>
          <w:rFonts w:ascii="Times New Roman" w:hAnsi="Times New Roman" w:cs="Times New Roman"/>
        </w:rPr>
      </w:pPr>
      <m:oMath>
        <m:r>
          <w:rPr>
            <w:rFonts w:ascii="Cambria Math" w:hAnsi="Cambria Math" w:cs="Times New Roman"/>
          </w:rPr>
          <m:t>GO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st</m:t>
            </m:r>
          </m:sub>
        </m:sSub>
      </m:oMath>
      <w:r w:rsidRPr="00732EE7">
        <w:rPr>
          <w:rFonts w:ascii="Times New Roman" w:hAnsi="Times New Roman" w:cs="Times New Roman"/>
        </w:rPr>
        <w:t xml:space="preserve">: The number of new gonorrhea cases per 100,000 of the population in state </w:t>
      </w:r>
      <m:oMath>
        <m:r>
          <w:rPr>
            <w:rFonts w:ascii="Cambria Math" w:hAnsi="Cambria Math" w:cs="Times New Roman"/>
          </w:rPr>
          <m:t>s</m:t>
        </m:r>
      </m:oMath>
      <w:r w:rsidRPr="00732EE7">
        <w:rPr>
          <w:rFonts w:ascii="Times New Roman" w:hAnsi="Times New Roman" w:cs="Times New Roman"/>
        </w:rPr>
        <w:t xml:space="preserve"> and year </w:t>
      </w:r>
      <m:oMath>
        <m:r>
          <w:rPr>
            <w:rFonts w:ascii="Cambria Math" w:hAnsi="Cambria Math" w:cs="Times New Roman"/>
          </w:rPr>
          <m:t>t</m:t>
        </m:r>
      </m:oMath>
      <w:r w:rsidRPr="00732EE7">
        <w:rPr>
          <w:rFonts w:ascii="Times New Roman" w:hAnsi="Times New Roman" w:cs="Times New Roman"/>
        </w:rPr>
        <w:t>, for the cohort aged 15-19.</w:t>
      </w:r>
    </w:p>
    <w:p w14:paraId="59328993" w14:textId="77777777" w:rsidR="003C0319" w:rsidRPr="00732EE7" w:rsidRDefault="00000000" w:rsidP="00732EE7">
      <w:pPr>
        <w:numPr>
          <w:ilvl w:val="0"/>
          <w:numId w:val="22"/>
        </w:numPr>
        <w:jc w:val="both"/>
        <w:rPr>
          <w:rFonts w:ascii="Times New Roman" w:hAnsi="Times New Roman" w:cs="Times New Roman"/>
        </w:rPr>
      </w:pPr>
      <m:oMath>
        <m:r>
          <m:rPr>
            <m:sty m:val="p"/>
          </m:rPr>
          <w:rPr>
            <w:rFonts w:ascii="Cambria Math" w:hAnsi="Cambria Math" w:cs="Times New Roman"/>
          </w:rPr>
          <m:t>ln</m:t>
        </m:r>
        <m:r>
          <w:rPr>
            <w:rFonts w:ascii="Cambria Math" w:hAnsi="Cambria Math" w:cs="Times New Roman"/>
          </w:rPr>
          <m:t>GO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st</m:t>
            </m:r>
          </m:sub>
        </m:sSub>
      </m:oMath>
      <w:r w:rsidRPr="00732EE7">
        <w:rPr>
          <w:rFonts w:ascii="Times New Roman" w:hAnsi="Times New Roman" w:cs="Times New Roman"/>
        </w:rPr>
        <w:t>: Logarithm of gonorrhea incidence.</w:t>
      </w:r>
    </w:p>
    <w:p w14:paraId="02D4B2D5"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oMath>
      <w:r w:rsidRPr="00732EE7">
        <w:rPr>
          <w:rFonts w:ascii="Times New Roman" w:hAnsi="Times New Roman" w:cs="Times New Roman"/>
        </w:rPr>
        <w:t xml:space="preserve">: Equals 1 if state </w:t>
      </w:r>
      <m:oMath>
        <m:r>
          <w:rPr>
            <w:rFonts w:ascii="Cambria Math" w:hAnsi="Cambria Math" w:cs="Times New Roman"/>
          </w:rPr>
          <m:t>s</m:t>
        </m:r>
      </m:oMath>
      <w:r w:rsidRPr="00732EE7">
        <w:rPr>
          <w:rFonts w:ascii="Times New Roman" w:hAnsi="Times New Roman" w:cs="Times New Roman"/>
        </w:rPr>
        <w:t xml:space="preserve"> legalized abortion prior to Roe v. Wade (i.e., early-repeal state), and 0 otherwise.</w:t>
      </w:r>
    </w:p>
    <w:p w14:paraId="34DD5478"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732EE7">
        <w:rPr>
          <w:rFonts w:ascii="Times New Roman" w:hAnsi="Times New Roman" w:cs="Times New Roman"/>
        </w:rPr>
        <w:t>: Year indicator that captures temporal variations.</w:t>
      </w:r>
    </w:p>
    <w:p w14:paraId="29FE5730"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732EE7">
        <w:rPr>
          <w:rFonts w:ascii="Times New Roman" w:hAnsi="Times New Roman" w:cs="Times New Roman"/>
        </w:rPr>
        <w:t>: Interaction term between early-repeal state and year, representing the difference-in-differences effect of early repeal on gonorrhea incidence over time.</w:t>
      </w:r>
    </w:p>
    <w:p w14:paraId="1D63A3E2"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st</m:t>
            </m:r>
          </m:sub>
        </m:sSub>
      </m:oMath>
      <w:r w:rsidRPr="00732EE7">
        <w:rPr>
          <w:rFonts w:ascii="Times New Roman" w:hAnsi="Times New Roman" w:cs="Times New Roman"/>
        </w:rPr>
        <w:t>: Vector of covariates including variables such as AIDS mortality, incarceration rates, parental involvement laws, alcohol consumption, crack index, poverty, income, and state unemployment rates.</w:t>
      </w:r>
    </w:p>
    <w:p w14:paraId="1292C79B"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Ss</m:t>
            </m:r>
          </m:sub>
        </m:sSub>
      </m:oMath>
      <w:r w:rsidRPr="00732EE7">
        <w:rPr>
          <w:rFonts w:ascii="Times New Roman" w:hAnsi="Times New Roman" w:cs="Times New Roman"/>
        </w:rPr>
        <w:t>: State indicator to control for state-specific effects.</w:t>
      </w:r>
    </w:p>
    <w:p w14:paraId="2400491F" w14:textId="77777777" w:rsidR="003C0319" w:rsidRPr="00732EE7" w:rsidRDefault="00000000" w:rsidP="00732EE7">
      <w:pPr>
        <w:numPr>
          <w:ilvl w:val="0"/>
          <w:numId w:val="22"/>
        </w:numPr>
        <w:jc w:val="both"/>
        <w:rPr>
          <w:rFonts w:ascii="Times New Roman" w:hAnsi="Times New Roman" w:cs="Times New Roman"/>
        </w:rPr>
      </w:pPr>
      <m:oMath>
        <m:r>
          <w:rPr>
            <w:rFonts w:ascii="Cambria Math" w:hAnsi="Cambria Math" w:cs="Times New Roman"/>
          </w:rPr>
          <m:t>t</m:t>
        </m:r>
      </m:oMath>
      <w:r w:rsidRPr="00732EE7">
        <w:rPr>
          <w:rFonts w:ascii="Times New Roman" w:hAnsi="Times New Roman" w:cs="Times New Roman"/>
        </w:rPr>
        <w:t>: Time trend variable to capture linear temporal changes.</w:t>
      </w:r>
    </w:p>
    <w:p w14:paraId="3A01EC80"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st</m:t>
            </m:r>
          </m:sub>
        </m:sSub>
      </m:oMath>
      <w:r w:rsidRPr="00732EE7">
        <w:rPr>
          <w:rFonts w:ascii="Times New Roman" w:hAnsi="Times New Roman" w:cs="Times New Roman"/>
        </w:rPr>
        <w:t>: Error term capturing unobserved factors.</w:t>
      </w:r>
    </w:p>
    <w:p w14:paraId="76DAB3DA" w14:textId="77777777" w:rsidR="003C0319" w:rsidRPr="00732EE7" w:rsidRDefault="00000000" w:rsidP="00732EE7">
      <w:pPr>
        <w:numPr>
          <w:ilvl w:val="0"/>
          <w:numId w:val="22"/>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3t</m:t>
            </m:r>
          </m:sub>
        </m:sSub>
      </m:oMath>
      <w:r w:rsidRPr="00732EE7">
        <w:rPr>
          <w:rFonts w:ascii="Times New Roman" w:hAnsi="Times New Roman" w:cs="Times New Roman"/>
        </w:rPr>
        <w:t>: The main coefficients of interest are the interaction terms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3t</m:t>
            </m:r>
          </m:sub>
        </m:sSub>
      </m:oMath>
      <w:r w:rsidRPr="00732EE7">
        <w:rPr>
          <w:rFonts w:ascii="Times New Roman" w:hAnsi="Times New Roman" w:cs="Times New Roman"/>
        </w:rPr>
        <w:t>) for each year, which estimate the effect of early repeal on gonorrhea incidence in early-repeal states for the 15-19-year-old cohort. The study hypothesizes that these coefficients should be negative and statistically significant for the years 1986-1992, indicating a decrease in gonorrhea rates due to the early availability of abortion, with the effect rising in magnitude through the middle of this period and then falling.</w:t>
      </w:r>
    </w:p>
    <w:p w14:paraId="3F32ABBB" w14:textId="77777777" w:rsidR="003C0319" w:rsidRPr="00732EE7" w:rsidRDefault="00000000" w:rsidP="00732EE7">
      <w:pPr>
        <w:pStyle w:val="TableCaption"/>
        <w:jc w:val="both"/>
        <w:rPr>
          <w:rFonts w:ascii="Times New Roman" w:hAnsi="Times New Roman" w:cs="Times New Roman"/>
        </w:rPr>
      </w:pPr>
      <w:r w:rsidRPr="00732EE7">
        <w:rPr>
          <w:rFonts w:ascii="Times New Roman" w:hAnsi="Times New Roman" w:cs="Times New Roman"/>
        </w:rPr>
        <w:t>Table 2. Diff-in-Diff Baseline: Panel Fixed Effects Regressions of Early Repeal of Abortion on In Utero Cohort Log of 15–</w:t>
      </w:r>
      <w:proofErr w:type="gramStart"/>
      <w:r w:rsidRPr="00732EE7">
        <w:rPr>
          <w:rFonts w:ascii="Times New Roman" w:hAnsi="Times New Roman" w:cs="Times New Roman"/>
        </w:rPr>
        <w:t>19 Year-Old</w:t>
      </w:r>
      <w:proofErr w:type="gramEnd"/>
      <w:r w:rsidRPr="00732EE7">
        <w:rPr>
          <w:rFonts w:ascii="Times New Roman" w:hAnsi="Times New Roman" w:cs="Times New Roman"/>
        </w:rPr>
        <w:t xml:space="preserve"> Gonorrhea Incidence Rates by Race/Gender, 1985–2000, State Clustering</w:t>
      </w:r>
    </w:p>
    <w:tbl>
      <w:tblPr>
        <w:tblStyle w:val="Table"/>
        <w:tblW w:w="4974" w:type="pct"/>
        <w:tblLook w:val="0060" w:firstRow="1" w:lastRow="1" w:firstColumn="0" w:lastColumn="0" w:noHBand="0" w:noVBand="0"/>
      </w:tblPr>
      <w:tblGrid>
        <w:gridCol w:w="2753"/>
        <w:gridCol w:w="932"/>
        <w:gridCol w:w="834"/>
        <w:gridCol w:w="933"/>
        <w:gridCol w:w="802"/>
        <w:gridCol w:w="802"/>
        <w:gridCol w:w="834"/>
        <w:gridCol w:w="802"/>
        <w:gridCol w:w="834"/>
      </w:tblGrid>
      <w:tr w:rsidR="00445C74" w:rsidRPr="00732EE7" w14:paraId="35808676" w14:textId="77777777" w:rsidTr="00445C74">
        <w:trPr>
          <w:cnfStyle w:val="100000000000" w:firstRow="1" w:lastRow="0" w:firstColumn="0" w:lastColumn="0" w:oddVBand="0" w:evenVBand="0" w:oddHBand="0" w:evenHBand="0" w:firstRowFirstColumn="0" w:firstRowLastColumn="0" w:lastRowFirstColumn="0" w:lastRowLastColumn="0"/>
          <w:trHeight w:val="301"/>
          <w:tblHeader/>
        </w:trPr>
        <w:tc>
          <w:tcPr>
            <w:tcW w:w="0" w:type="auto"/>
          </w:tcPr>
          <w:p w14:paraId="15F2F03D" w14:textId="77777777" w:rsidR="00445C74" w:rsidRPr="00732EE7" w:rsidRDefault="00445C74" w:rsidP="00732EE7">
            <w:pPr>
              <w:pStyle w:val="Compact"/>
              <w:jc w:val="both"/>
              <w:rPr>
                <w:rFonts w:ascii="Times New Roman" w:hAnsi="Times New Roman" w:cs="Times New Roman"/>
                <w:sz w:val="19"/>
                <w:szCs w:val="19"/>
              </w:rPr>
            </w:pPr>
          </w:p>
        </w:tc>
        <w:tc>
          <w:tcPr>
            <w:tcW w:w="0" w:type="auto"/>
            <w:gridSpan w:val="2"/>
          </w:tcPr>
          <w:p w14:paraId="23F71CB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Black Female</w:t>
            </w:r>
          </w:p>
        </w:tc>
        <w:tc>
          <w:tcPr>
            <w:tcW w:w="0" w:type="auto"/>
            <w:gridSpan w:val="2"/>
          </w:tcPr>
          <w:p w14:paraId="5A14858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Black Male</w:t>
            </w:r>
          </w:p>
        </w:tc>
        <w:tc>
          <w:tcPr>
            <w:tcW w:w="0" w:type="auto"/>
            <w:gridSpan w:val="2"/>
          </w:tcPr>
          <w:p w14:paraId="60541E2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White Female</w:t>
            </w:r>
          </w:p>
        </w:tc>
        <w:tc>
          <w:tcPr>
            <w:tcW w:w="0" w:type="auto"/>
            <w:gridSpan w:val="2"/>
          </w:tcPr>
          <w:p w14:paraId="1614C2C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White Male</w:t>
            </w:r>
          </w:p>
        </w:tc>
      </w:tr>
      <w:tr w:rsidR="00445C74" w:rsidRPr="00732EE7" w14:paraId="07904CB3" w14:textId="77777777" w:rsidTr="00445C74">
        <w:trPr>
          <w:cnfStyle w:val="100000000000" w:firstRow="1" w:lastRow="0" w:firstColumn="0" w:lastColumn="0" w:oddVBand="0" w:evenVBand="0" w:oddHBand="0" w:evenHBand="0" w:firstRowFirstColumn="0" w:firstRowLastColumn="0" w:lastRowFirstColumn="0" w:lastRowLastColumn="0"/>
          <w:trHeight w:val="402"/>
          <w:tblHeader/>
        </w:trPr>
        <w:tc>
          <w:tcPr>
            <w:tcW w:w="0" w:type="auto"/>
          </w:tcPr>
          <w:p w14:paraId="1EB32B9F"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5A9D2291" w14:textId="77777777" w:rsidR="00445C74" w:rsidRPr="00732EE7" w:rsidRDefault="00445C74" w:rsidP="00732EE7">
            <w:pPr>
              <w:jc w:val="both"/>
              <w:rPr>
                <w:rFonts w:ascii="Times New Roman" w:hAnsi="Times New Roman" w:cs="Times New Roman"/>
                <w:sz w:val="19"/>
                <w:szCs w:val="19"/>
              </w:rPr>
            </w:pPr>
          </w:p>
        </w:tc>
        <w:tc>
          <w:tcPr>
            <w:tcW w:w="0" w:type="auto"/>
          </w:tcPr>
          <w:p w14:paraId="5943EA2B" w14:textId="77777777" w:rsidR="00445C74" w:rsidRPr="00732EE7" w:rsidRDefault="00445C74" w:rsidP="00732EE7">
            <w:pPr>
              <w:jc w:val="both"/>
              <w:rPr>
                <w:rFonts w:ascii="Times New Roman" w:hAnsi="Times New Roman" w:cs="Times New Roman"/>
                <w:sz w:val="19"/>
                <w:szCs w:val="19"/>
              </w:rPr>
            </w:pPr>
          </w:p>
        </w:tc>
        <w:tc>
          <w:tcPr>
            <w:tcW w:w="0" w:type="auto"/>
          </w:tcPr>
          <w:p w14:paraId="1D7B5721" w14:textId="77777777" w:rsidR="00445C74" w:rsidRPr="00732EE7" w:rsidRDefault="00445C74" w:rsidP="00732EE7">
            <w:pPr>
              <w:jc w:val="both"/>
              <w:rPr>
                <w:rFonts w:ascii="Times New Roman" w:hAnsi="Times New Roman" w:cs="Times New Roman"/>
                <w:sz w:val="19"/>
                <w:szCs w:val="19"/>
              </w:rPr>
            </w:pPr>
          </w:p>
        </w:tc>
        <w:tc>
          <w:tcPr>
            <w:tcW w:w="0" w:type="auto"/>
          </w:tcPr>
          <w:p w14:paraId="1FCA48DC" w14:textId="77777777" w:rsidR="00445C74" w:rsidRPr="00732EE7" w:rsidRDefault="00445C74" w:rsidP="00732EE7">
            <w:pPr>
              <w:jc w:val="both"/>
              <w:rPr>
                <w:rFonts w:ascii="Times New Roman" w:hAnsi="Times New Roman" w:cs="Times New Roman"/>
                <w:sz w:val="19"/>
                <w:szCs w:val="19"/>
              </w:rPr>
            </w:pPr>
          </w:p>
        </w:tc>
        <w:tc>
          <w:tcPr>
            <w:tcW w:w="0" w:type="auto"/>
          </w:tcPr>
          <w:p w14:paraId="2E59D86B" w14:textId="77777777" w:rsidR="00445C74" w:rsidRPr="00732EE7" w:rsidRDefault="00445C74" w:rsidP="00732EE7">
            <w:pPr>
              <w:jc w:val="both"/>
              <w:rPr>
                <w:rFonts w:ascii="Times New Roman" w:hAnsi="Times New Roman" w:cs="Times New Roman"/>
                <w:sz w:val="19"/>
                <w:szCs w:val="19"/>
              </w:rPr>
            </w:pPr>
          </w:p>
        </w:tc>
        <w:tc>
          <w:tcPr>
            <w:tcW w:w="0" w:type="auto"/>
          </w:tcPr>
          <w:p w14:paraId="47D05910" w14:textId="77777777" w:rsidR="00445C74" w:rsidRPr="00732EE7" w:rsidRDefault="00445C74" w:rsidP="00732EE7">
            <w:pPr>
              <w:jc w:val="both"/>
              <w:rPr>
                <w:rFonts w:ascii="Times New Roman" w:hAnsi="Times New Roman" w:cs="Times New Roman"/>
                <w:sz w:val="19"/>
                <w:szCs w:val="19"/>
              </w:rPr>
            </w:pPr>
          </w:p>
        </w:tc>
        <w:tc>
          <w:tcPr>
            <w:tcW w:w="0" w:type="auto"/>
          </w:tcPr>
          <w:p w14:paraId="1EF58CA3" w14:textId="77777777" w:rsidR="00445C74" w:rsidRPr="00732EE7" w:rsidRDefault="00445C74" w:rsidP="00732EE7">
            <w:pPr>
              <w:jc w:val="both"/>
              <w:rPr>
                <w:rFonts w:ascii="Times New Roman" w:hAnsi="Times New Roman" w:cs="Times New Roman"/>
                <w:sz w:val="19"/>
                <w:szCs w:val="19"/>
              </w:rPr>
            </w:pPr>
          </w:p>
        </w:tc>
        <w:tc>
          <w:tcPr>
            <w:tcW w:w="0" w:type="auto"/>
          </w:tcPr>
          <w:p w14:paraId="4D210A2D" w14:textId="77777777" w:rsidR="00445C74" w:rsidRPr="00732EE7" w:rsidRDefault="00445C74" w:rsidP="00732EE7">
            <w:pPr>
              <w:jc w:val="both"/>
              <w:rPr>
                <w:rFonts w:ascii="Times New Roman" w:hAnsi="Times New Roman" w:cs="Times New Roman"/>
                <w:sz w:val="19"/>
                <w:szCs w:val="19"/>
              </w:rPr>
            </w:pPr>
          </w:p>
        </w:tc>
      </w:tr>
      <w:tr w:rsidR="00445C74" w:rsidRPr="00732EE7" w14:paraId="3808DF48" w14:textId="77777777" w:rsidTr="00445C74">
        <w:trPr>
          <w:trHeight w:val="243"/>
        </w:trPr>
        <w:tc>
          <w:tcPr>
            <w:tcW w:w="0" w:type="auto"/>
          </w:tcPr>
          <w:p w14:paraId="45DB152A"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1986</w:t>
            </w:r>
          </w:p>
        </w:tc>
        <w:tc>
          <w:tcPr>
            <w:tcW w:w="0" w:type="auto"/>
          </w:tcPr>
          <w:p w14:paraId="00C7D78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-0.259**</w:t>
            </w:r>
          </w:p>
        </w:tc>
        <w:tc>
          <w:tcPr>
            <w:tcW w:w="0" w:type="auto"/>
          </w:tcPr>
          <w:p w14:paraId="0DA540A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-0.162</w:t>
            </w:r>
          </w:p>
        </w:tc>
        <w:tc>
          <w:tcPr>
            <w:tcW w:w="0" w:type="auto"/>
          </w:tcPr>
          <w:p w14:paraId="17ACEC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-0.302*</w:t>
            </w:r>
          </w:p>
        </w:tc>
        <w:tc>
          <w:tcPr>
            <w:tcW w:w="0" w:type="auto"/>
          </w:tcPr>
          <w:p w14:paraId="5FE7ACD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-0.189</w:t>
            </w:r>
          </w:p>
        </w:tc>
        <w:tc>
          <w:tcPr>
            <w:tcW w:w="0" w:type="auto"/>
          </w:tcPr>
          <w:p w14:paraId="55DE593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-0.096</w:t>
            </w:r>
          </w:p>
        </w:tc>
        <w:tc>
          <w:tcPr>
            <w:tcW w:w="0" w:type="auto"/>
          </w:tcPr>
          <w:p w14:paraId="4E12199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-0.035</w:t>
            </w:r>
          </w:p>
        </w:tc>
        <w:tc>
          <w:tcPr>
            <w:tcW w:w="0" w:type="auto"/>
          </w:tcPr>
          <w:p w14:paraId="276D1BB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-0.310</w:t>
            </w:r>
          </w:p>
        </w:tc>
        <w:tc>
          <w:tcPr>
            <w:tcW w:w="0" w:type="auto"/>
          </w:tcPr>
          <w:p w14:paraId="1FCDDFA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-0.277</w:t>
            </w:r>
          </w:p>
        </w:tc>
      </w:tr>
      <w:tr w:rsidR="00445C74" w:rsidRPr="00732EE7" w14:paraId="6F3B82D3" w14:textId="77777777" w:rsidTr="00445C74">
        <w:trPr>
          <w:trHeight w:val="281"/>
        </w:trPr>
        <w:tc>
          <w:tcPr>
            <w:tcW w:w="0" w:type="auto"/>
          </w:tcPr>
          <w:p w14:paraId="476AA50C"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14A99A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(0.081)</w:t>
            </w:r>
          </w:p>
        </w:tc>
        <w:tc>
          <w:tcPr>
            <w:tcW w:w="0" w:type="auto"/>
          </w:tcPr>
          <w:p w14:paraId="05F62CE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(0.103)</w:t>
            </w:r>
          </w:p>
        </w:tc>
        <w:tc>
          <w:tcPr>
            <w:tcW w:w="0" w:type="auto"/>
          </w:tcPr>
          <w:p w14:paraId="5026914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(0.163)</w:t>
            </w:r>
          </w:p>
        </w:tc>
        <w:tc>
          <w:tcPr>
            <w:tcW w:w="0" w:type="auto"/>
          </w:tcPr>
          <w:p w14:paraId="72A15E4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(0.219)</w:t>
            </w:r>
          </w:p>
        </w:tc>
        <w:tc>
          <w:tcPr>
            <w:tcW w:w="0" w:type="auto"/>
          </w:tcPr>
          <w:p w14:paraId="33AB078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(0.128)</w:t>
            </w:r>
          </w:p>
        </w:tc>
        <w:tc>
          <w:tcPr>
            <w:tcW w:w="0" w:type="auto"/>
          </w:tcPr>
          <w:p w14:paraId="434C032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(0.155)</w:t>
            </w:r>
          </w:p>
        </w:tc>
        <w:tc>
          <w:tcPr>
            <w:tcW w:w="0" w:type="auto"/>
          </w:tcPr>
          <w:p w14:paraId="5621015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(0.277)</w:t>
            </w:r>
          </w:p>
        </w:tc>
        <w:tc>
          <w:tcPr>
            <w:tcW w:w="0" w:type="auto"/>
          </w:tcPr>
          <w:p w14:paraId="4B3C9C0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(0.312)</w:t>
            </w:r>
          </w:p>
        </w:tc>
      </w:tr>
      <w:tr w:rsidR="00445C74" w:rsidRPr="00732EE7" w14:paraId="07CFF58B" w14:textId="77777777" w:rsidTr="00445C74">
        <w:trPr>
          <w:trHeight w:val="301"/>
        </w:trPr>
        <w:tc>
          <w:tcPr>
            <w:tcW w:w="0" w:type="auto"/>
          </w:tcPr>
          <w:p w14:paraId="5916CC44"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1987</w:t>
            </w:r>
          </w:p>
        </w:tc>
        <w:tc>
          <w:tcPr>
            <w:tcW w:w="0" w:type="auto"/>
          </w:tcPr>
          <w:p w14:paraId="5AA731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-0.342</w:t>
            </w:r>
          </w:p>
        </w:tc>
        <w:tc>
          <w:tcPr>
            <w:tcW w:w="0" w:type="auto"/>
          </w:tcPr>
          <w:p w14:paraId="5B10E21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-0.194</w:t>
            </w:r>
          </w:p>
        </w:tc>
        <w:tc>
          <w:tcPr>
            <w:tcW w:w="0" w:type="auto"/>
          </w:tcPr>
          <w:p w14:paraId="31BD57B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-0.570*</w:t>
            </w:r>
          </w:p>
        </w:tc>
        <w:tc>
          <w:tcPr>
            <w:tcW w:w="0" w:type="auto"/>
          </w:tcPr>
          <w:p w14:paraId="47DA70B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-0.389</w:t>
            </w:r>
          </w:p>
        </w:tc>
        <w:tc>
          <w:tcPr>
            <w:tcW w:w="0" w:type="auto"/>
          </w:tcPr>
          <w:p w14:paraId="22227AD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-0.152</w:t>
            </w:r>
          </w:p>
        </w:tc>
        <w:tc>
          <w:tcPr>
            <w:tcW w:w="0" w:type="auto"/>
          </w:tcPr>
          <w:p w14:paraId="1FCF4E9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-0.059</w:t>
            </w:r>
          </w:p>
        </w:tc>
        <w:tc>
          <w:tcPr>
            <w:tcW w:w="0" w:type="auto"/>
          </w:tcPr>
          <w:p w14:paraId="6F06D17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-0.384</w:t>
            </w:r>
          </w:p>
        </w:tc>
        <w:tc>
          <w:tcPr>
            <w:tcW w:w="0" w:type="auto"/>
          </w:tcPr>
          <w:p w14:paraId="739DCD0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-0.345</w:t>
            </w:r>
          </w:p>
        </w:tc>
      </w:tr>
      <w:tr w:rsidR="00445C74" w:rsidRPr="00732EE7" w14:paraId="1A3BFCD1" w14:textId="77777777" w:rsidTr="00445C74">
        <w:trPr>
          <w:trHeight w:val="281"/>
        </w:trPr>
        <w:tc>
          <w:tcPr>
            <w:tcW w:w="0" w:type="auto"/>
          </w:tcPr>
          <w:p w14:paraId="500B812E"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467979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(0.232)</w:t>
            </w:r>
          </w:p>
        </w:tc>
        <w:tc>
          <w:tcPr>
            <w:tcW w:w="0" w:type="auto"/>
          </w:tcPr>
          <w:p w14:paraId="752EE8B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(0.301)</w:t>
            </w:r>
          </w:p>
        </w:tc>
        <w:tc>
          <w:tcPr>
            <w:tcW w:w="0" w:type="auto"/>
          </w:tcPr>
          <w:p w14:paraId="23A3DB6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(0.310)</w:t>
            </w:r>
          </w:p>
        </w:tc>
        <w:tc>
          <w:tcPr>
            <w:tcW w:w="0" w:type="auto"/>
          </w:tcPr>
          <w:p w14:paraId="6023D29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(0.402)</w:t>
            </w:r>
          </w:p>
        </w:tc>
        <w:tc>
          <w:tcPr>
            <w:tcW w:w="0" w:type="auto"/>
          </w:tcPr>
          <w:p w14:paraId="5953714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(0.181)</w:t>
            </w:r>
          </w:p>
        </w:tc>
        <w:tc>
          <w:tcPr>
            <w:tcW w:w="0" w:type="auto"/>
          </w:tcPr>
          <w:p w14:paraId="712CA87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(0.146)</w:t>
            </w:r>
          </w:p>
        </w:tc>
        <w:tc>
          <w:tcPr>
            <w:tcW w:w="0" w:type="auto"/>
          </w:tcPr>
          <w:p w14:paraId="594900D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(0.245)</w:t>
            </w:r>
          </w:p>
        </w:tc>
        <w:tc>
          <w:tcPr>
            <w:tcW w:w="0" w:type="auto"/>
          </w:tcPr>
          <w:p w14:paraId="60B1A60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(0.282)</w:t>
            </w:r>
          </w:p>
        </w:tc>
      </w:tr>
      <w:tr w:rsidR="00445C74" w:rsidRPr="00732EE7" w14:paraId="1274A41F" w14:textId="77777777" w:rsidTr="00445C74">
        <w:trPr>
          <w:trHeight w:val="301"/>
        </w:trPr>
        <w:tc>
          <w:tcPr>
            <w:tcW w:w="0" w:type="auto"/>
          </w:tcPr>
          <w:p w14:paraId="0A5EAB55"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1988</w:t>
            </w:r>
          </w:p>
        </w:tc>
        <w:tc>
          <w:tcPr>
            <w:tcW w:w="0" w:type="auto"/>
          </w:tcPr>
          <w:p w14:paraId="6CDF815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-0.611*</w:t>
            </w:r>
          </w:p>
        </w:tc>
        <w:tc>
          <w:tcPr>
            <w:tcW w:w="0" w:type="auto"/>
          </w:tcPr>
          <w:p w14:paraId="5571DFE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-0.411</w:t>
            </w:r>
          </w:p>
        </w:tc>
        <w:tc>
          <w:tcPr>
            <w:tcW w:w="0" w:type="auto"/>
          </w:tcPr>
          <w:p w14:paraId="0CA7F0D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-0.687*</w:t>
            </w:r>
          </w:p>
        </w:tc>
        <w:tc>
          <w:tcPr>
            <w:tcW w:w="0" w:type="auto"/>
          </w:tcPr>
          <w:p w14:paraId="21CF6A5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-0.469</w:t>
            </w:r>
          </w:p>
        </w:tc>
        <w:tc>
          <w:tcPr>
            <w:tcW w:w="0" w:type="auto"/>
          </w:tcPr>
          <w:p w14:paraId="2D2F0CE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-0.663</w:t>
            </w:r>
          </w:p>
        </w:tc>
        <w:tc>
          <w:tcPr>
            <w:tcW w:w="0" w:type="auto"/>
          </w:tcPr>
          <w:p w14:paraId="010DF0F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-0.525</w:t>
            </w:r>
          </w:p>
        </w:tc>
        <w:tc>
          <w:tcPr>
            <w:tcW w:w="0" w:type="auto"/>
          </w:tcPr>
          <w:p w14:paraId="0EE1729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-0.623</w:t>
            </w:r>
          </w:p>
        </w:tc>
        <w:tc>
          <w:tcPr>
            <w:tcW w:w="0" w:type="auto"/>
          </w:tcPr>
          <w:p w14:paraId="79F6F72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-0.572</w:t>
            </w:r>
          </w:p>
        </w:tc>
      </w:tr>
      <w:tr w:rsidR="00445C74" w:rsidRPr="00732EE7" w14:paraId="6239F897" w14:textId="77777777" w:rsidTr="00445C74">
        <w:trPr>
          <w:trHeight w:val="301"/>
        </w:trPr>
        <w:tc>
          <w:tcPr>
            <w:tcW w:w="0" w:type="auto"/>
          </w:tcPr>
          <w:p w14:paraId="1FC8E83E"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7982681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(0.291)</w:t>
            </w:r>
          </w:p>
        </w:tc>
        <w:tc>
          <w:tcPr>
            <w:tcW w:w="0" w:type="auto"/>
          </w:tcPr>
          <w:p w14:paraId="1AE024D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(0.395)</w:t>
            </w:r>
          </w:p>
        </w:tc>
        <w:tc>
          <w:tcPr>
            <w:tcW w:w="0" w:type="auto"/>
          </w:tcPr>
          <w:p w14:paraId="23F1B73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(0.344)</w:t>
            </w:r>
          </w:p>
        </w:tc>
        <w:tc>
          <w:tcPr>
            <w:tcW w:w="0" w:type="auto"/>
          </w:tcPr>
          <w:p w14:paraId="0B0E05B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(0.460)</w:t>
            </w:r>
          </w:p>
        </w:tc>
        <w:tc>
          <w:tcPr>
            <w:tcW w:w="0" w:type="auto"/>
          </w:tcPr>
          <w:p w14:paraId="33FEA77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(0.461)</w:t>
            </w:r>
          </w:p>
        </w:tc>
        <w:tc>
          <w:tcPr>
            <w:tcW w:w="0" w:type="auto"/>
          </w:tcPr>
          <w:p w14:paraId="4B6BFDA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(0.572)</w:t>
            </w:r>
          </w:p>
        </w:tc>
        <w:tc>
          <w:tcPr>
            <w:tcW w:w="0" w:type="auto"/>
          </w:tcPr>
          <w:p w14:paraId="08EE3BE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(0.415)</w:t>
            </w:r>
          </w:p>
        </w:tc>
        <w:tc>
          <w:tcPr>
            <w:tcW w:w="0" w:type="auto"/>
          </w:tcPr>
          <w:p w14:paraId="367C865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(0.508)</w:t>
            </w:r>
          </w:p>
        </w:tc>
      </w:tr>
      <w:tr w:rsidR="00445C74" w:rsidRPr="00732EE7" w14:paraId="6DE790DC" w14:textId="77777777" w:rsidTr="00445C74">
        <w:trPr>
          <w:trHeight w:val="261"/>
        </w:trPr>
        <w:tc>
          <w:tcPr>
            <w:tcW w:w="0" w:type="auto"/>
          </w:tcPr>
          <w:p w14:paraId="65029BE9"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1989</w:t>
            </w:r>
          </w:p>
        </w:tc>
        <w:tc>
          <w:tcPr>
            <w:tcW w:w="0" w:type="auto"/>
          </w:tcPr>
          <w:p w14:paraId="3024186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-0.785*</w:t>
            </w:r>
          </w:p>
        </w:tc>
        <w:tc>
          <w:tcPr>
            <w:tcW w:w="0" w:type="auto"/>
          </w:tcPr>
          <w:p w14:paraId="73CA052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-0.555</w:t>
            </w:r>
          </w:p>
        </w:tc>
        <w:tc>
          <w:tcPr>
            <w:tcW w:w="0" w:type="auto"/>
          </w:tcPr>
          <w:p w14:paraId="2835B20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-0.688**</w:t>
            </w:r>
          </w:p>
        </w:tc>
        <w:tc>
          <w:tcPr>
            <w:tcW w:w="0" w:type="auto"/>
          </w:tcPr>
          <w:p w14:paraId="2EFB2A7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-0.468</w:t>
            </w:r>
          </w:p>
        </w:tc>
        <w:tc>
          <w:tcPr>
            <w:tcW w:w="0" w:type="auto"/>
          </w:tcPr>
          <w:p w14:paraId="7499812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-0.220</w:t>
            </w:r>
          </w:p>
        </w:tc>
        <w:tc>
          <w:tcPr>
            <w:tcW w:w="0" w:type="auto"/>
          </w:tcPr>
          <w:p w14:paraId="3FFCB88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-0.044</w:t>
            </w:r>
          </w:p>
        </w:tc>
        <w:tc>
          <w:tcPr>
            <w:tcW w:w="0" w:type="auto"/>
          </w:tcPr>
          <w:p w14:paraId="5D3F89D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-0.400</w:t>
            </w:r>
          </w:p>
        </w:tc>
        <w:tc>
          <w:tcPr>
            <w:tcW w:w="0" w:type="auto"/>
          </w:tcPr>
          <w:p w14:paraId="699756B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-0.331</w:t>
            </w:r>
          </w:p>
        </w:tc>
      </w:tr>
      <w:tr w:rsidR="00445C74" w:rsidRPr="00732EE7" w14:paraId="3D577C7B" w14:textId="77777777" w:rsidTr="00445C74">
        <w:trPr>
          <w:trHeight w:val="281"/>
        </w:trPr>
        <w:tc>
          <w:tcPr>
            <w:tcW w:w="0" w:type="auto"/>
          </w:tcPr>
          <w:p w14:paraId="67AD3FF4"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7C7B736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(0.324)</w:t>
            </w:r>
          </w:p>
        </w:tc>
        <w:tc>
          <w:tcPr>
            <w:tcW w:w="0" w:type="auto"/>
          </w:tcPr>
          <w:p w14:paraId="2706B7E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(0.462)</w:t>
            </w:r>
          </w:p>
        </w:tc>
        <w:tc>
          <w:tcPr>
            <w:tcW w:w="0" w:type="auto"/>
          </w:tcPr>
          <w:p w14:paraId="47CA7E2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(0.244)</w:t>
            </w:r>
          </w:p>
        </w:tc>
        <w:tc>
          <w:tcPr>
            <w:tcW w:w="0" w:type="auto"/>
          </w:tcPr>
          <w:p w14:paraId="3E555D9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(0.372)</w:t>
            </w:r>
          </w:p>
        </w:tc>
        <w:tc>
          <w:tcPr>
            <w:tcW w:w="0" w:type="auto"/>
          </w:tcPr>
          <w:p w14:paraId="6BF4BDD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(0.368)</w:t>
            </w:r>
          </w:p>
        </w:tc>
        <w:tc>
          <w:tcPr>
            <w:tcW w:w="0" w:type="auto"/>
          </w:tcPr>
          <w:p w14:paraId="2723428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(0.131)</w:t>
            </w:r>
          </w:p>
        </w:tc>
        <w:tc>
          <w:tcPr>
            <w:tcW w:w="0" w:type="auto"/>
          </w:tcPr>
          <w:p w14:paraId="0EBC576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(0.260)</w:t>
            </w:r>
          </w:p>
        </w:tc>
        <w:tc>
          <w:tcPr>
            <w:tcW w:w="0" w:type="auto"/>
          </w:tcPr>
          <w:p w14:paraId="6A72489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(0.225)</w:t>
            </w:r>
          </w:p>
        </w:tc>
      </w:tr>
      <w:tr w:rsidR="00445C74" w:rsidRPr="00732EE7" w14:paraId="7468AAB6" w14:textId="77777777" w:rsidTr="00445C74">
        <w:trPr>
          <w:trHeight w:val="216"/>
        </w:trPr>
        <w:tc>
          <w:tcPr>
            <w:tcW w:w="0" w:type="auto"/>
          </w:tcPr>
          <w:p w14:paraId="604F5A4A"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1990</w:t>
            </w:r>
          </w:p>
        </w:tc>
        <w:tc>
          <w:tcPr>
            <w:tcW w:w="0" w:type="auto"/>
          </w:tcPr>
          <w:p w14:paraId="5F47C06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-0.632**</w:t>
            </w:r>
          </w:p>
        </w:tc>
        <w:tc>
          <w:tcPr>
            <w:tcW w:w="0" w:type="auto"/>
          </w:tcPr>
          <w:p w14:paraId="5EACB1A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-0.397*</w:t>
            </w:r>
          </w:p>
        </w:tc>
        <w:tc>
          <w:tcPr>
            <w:tcW w:w="0" w:type="auto"/>
          </w:tcPr>
          <w:p w14:paraId="2228B1D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-0.447</w:t>
            </w:r>
          </w:p>
        </w:tc>
        <w:tc>
          <w:tcPr>
            <w:tcW w:w="0" w:type="auto"/>
          </w:tcPr>
          <w:p w14:paraId="0E3B018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-0.262</w:t>
            </w:r>
          </w:p>
        </w:tc>
        <w:tc>
          <w:tcPr>
            <w:tcW w:w="0" w:type="auto"/>
          </w:tcPr>
          <w:p w14:paraId="08B5BCD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0.018</w:t>
            </w:r>
          </w:p>
        </w:tc>
        <w:tc>
          <w:tcPr>
            <w:tcW w:w="0" w:type="auto"/>
          </w:tcPr>
          <w:p w14:paraId="3F1AF53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0.195</w:t>
            </w:r>
          </w:p>
        </w:tc>
        <w:tc>
          <w:tcPr>
            <w:tcW w:w="0" w:type="auto"/>
          </w:tcPr>
          <w:p w14:paraId="083E797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-0.240</w:t>
            </w:r>
          </w:p>
        </w:tc>
        <w:tc>
          <w:tcPr>
            <w:tcW w:w="0" w:type="auto"/>
          </w:tcPr>
          <w:p w14:paraId="5FC71B2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-0.196</w:t>
            </w:r>
          </w:p>
        </w:tc>
      </w:tr>
      <w:tr w:rsidR="00445C74" w:rsidRPr="00732EE7" w14:paraId="1D0C2A2C" w14:textId="77777777" w:rsidTr="00445C74">
        <w:trPr>
          <w:trHeight w:val="281"/>
        </w:trPr>
        <w:tc>
          <w:tcPr>
            <w:tcW w:w="0" w:type="auto"/>
          </w:tcPr>
          <w:p w14:paraId="6E69ED45"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70C0522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(0.211)</w:t>
            </w:r>
          </w:p>
        </w:tc>
        <w:tc>
          <w:tcPr>
            <w:tcW w:w="0" w:type="auto"/>
          </w:tcPr>
          <w:p w14:paraId="1D1C4CC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(0.203)</w:t>
            </w:r>
          </w:p>
        </w:tc>
        <w:tc>
          <w:tcPr>
            <w:tcW w:w="0" w:type="auto"/>
          </w:tcPr>
          <w:p w14:paraId="61BB3BF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(0.382)</w:t>
            </w:r>
          </w:p>
        </w:tc>
        <w:tc>
          <w:tcPr>
            <w:tcW w:w="0" w:type="auto"/>
          </w:tcPr>
          <w:p w14:paraId="66F7AD3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(0.159)</w:t>
            </w:r>
          </w:p>
        </w:tc>
        <w:tc>
          <w:tcPr>
            <w:tcW w:w="0" w:type="auto"/>
          </w:tcPr>
          <w:p w14:paraId="46BC41C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(0.814)</w:t>
            </w:r>
          </w:p>
        </w:tc>
        <w:tc>
          <w:tcPr>
            <w:tcW w:w="0" w:type="auto"/>
          </w:tcPr>
          <w:p w14:paraId="3F34A81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(0.478)</w:t>
            </w:r>
          </w:p>
        </w:tc>
        <w:tc>
          <w:tcPr>
            <w:tcW w:w="0" w:type="auto"/>
          </w:tcPr>
          <w:p w14:paraId="62206B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(0.505)</w:t>
            </w:r>
          </w:p>
        </w:tc>
        <w:tc>
          <w:tcPr>
            <w:tcW w:w="0" w:type="auto"/>
          </w:tcPr>
          <w:p w14:paraId="10BC260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(0.255)</w:t>
            </w:r>
          </w:p>
        </w:tc>
      </w:tr>
      <w:tr w:rsidR="00445C74" w:rsidRPr="00732EE7" w14:paraId="084C47C5" w14:textId="77777777" w:rsidTr="00445C74">
        <w:trPr>
          <w:trHeight w:val="100"/>
        </w:trPr>
        <w:tc>
          <w:tcPr>
            <w:tcW w:w="0" w:type="auto"/>
          </w:tcPr>
          <w:p w14:paraId="76BA99F8"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1991</w:t>
            </w:r>
          </w:p>
        </w:tc>
        <w:tc>
          <w:tcPr>
            <w:tcW w:w="0" w:type="auto"/>
          </w:tcPr>
          <w:p w14:paraId="6FB1C3F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-0.553**</w:t>
            </w:r>
          </w:p>
        </w:tc>
        <w:tc>
          <w:tcPr>
            <w:tcW w:w="0" w:type="auto"/>
          </w:tcPr>
          <w:p w14:paraId="11B6D05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-0.353*</w:t>
            </w:r>
          </w:p>
        </w:tc>
        <w:tc>
          <w:tcPr>
            <w:tcW w:w="0" w:type="auto"/>
          </w:tcPr>
          <w:p w14:paraId="2D6360B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-0.361</w:t>
            </w:r>
          </w:p>
        </w:tc>
        <w:tc>
          <w:tcPr>
            <w:tcW w:w="0" w:type="auto"/>
          </w:tcPr>
          <w:p w14:paraId="58820E6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-0.258</w:t>
            </w:r>
          </w:p>
        </w:tc>
        <w:tc>
          <w:tcPr>
            <w:tcW w:w="0" w:type="auto"/>
          </w:tcPr>
          <w:p w14:paraId="106FF2B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0.180</w:t>
            </w:r>
          </w:p>
        </w:tc>
        <w:tc>
          <w:tcPr>
            <w:tcW w:w="0" w:type="auto"/>
          </w:tcPr>
          <w:p w14:paraId="31BF3A2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0.298</w:t>
            </w:r>
          </w:p>
        </w:tc>
        <w:tc>
          <w:tcPr>
            <w:tcW w:w="0" w:type="auto"/>
          </w:tcPr>
          <w:p w14:paraId="10261A8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-0.013</w:t>
            </w:r>
          </w:p>
        </w:tc>
        <w:tc>
          <w:tcPr>
            <w:tcW w:w="0" w:type="auto"/>
          </w:tcPr>
          <w:p w14:paraId="20D436F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-0.006</w:t>
            </w:r>
          </w:p>
        </w:tc>
      </w:tr>
      <w:tr w:rsidR="00445C74" w:rsidRPr="00732EE7" w14:paraId="3AC4614E" w14:textId="77777777" w:rsidTr="00445C74">
        <w:trPr>
          <w:trHeight w:val="281"/>
        </w:trPr>
        <w:tc>
          <w:tcPr>
            <w:tcW w:w="0" w:type="auto"/>
          </w:tcPr>
          <w:p w14:paraId="7169F4FB"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08E825A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(0.180)</w:t>
            </w:r>
          </w:p>
        </w:tc>
        <w:tc>
          <w:tcPr>
            <w:tcW w:w="0" w:type="auto"/>
          </w:tcPr>
          <w:p w14:paraId="4CF9B49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(0.202)</w:t>
            </w:r>
          </w:p>
        </w:tc>
        <w:tc>
          <w:tcPr>
            <w:tcW w:w="0" w:type="auto"/>
          </w:tcPr>
          <w:p w14:paraId="2290CEE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(0.298)</w:t>
            </w:r>
          </w:p>
        </w:tc>
        <w:tc>
          <w:tcPr>
            <w:tcW w:w="0" w:type="auto"/>
          </w:tcPr>
          <w:p w14:paraId="285F596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(0.172)</w:t>
            </w:r>
          </w:p>
        </w:tc>
        <w:tc>
          <w:tcPr>
            <w:tcW w:w="0" w:type="auto"/>
          </w:tcPr>
          <w:p w14:paraId="6CF58F3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(0.674)</w:t>
            </w:r>
          </w:p>
        </w:tc>
        <w:tc>
          <w:tcPr>
            <w:tcW w:w="0" w:type="auto"/>
          </w:tcPr>
          <w:p w14:paraId="238355A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(0.302)</w:t>
            </w:r>
          </w:p>
        </w:tc>
        <w:tc>
          <w:tcPr>
            <w:tcW w:w="0" w:type="auto"/>
          </w:tcPr>
          <w:p w14:paraId="007964C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(0.441)</w:t>
            </w:r>
          </w:p>
        </w:tc>
        <w:tc>
          <w:tcPr>
            <w:tcW w:w="0" w:type="auto"/>
          </w:tcPr>
          <w:p w14:paraId="4C1ACA0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(0.201)</w:t>
            </w:r>
          </w:p>
        </w:tc>
      </w:tr>
      <w:tr w:rsidR="00445C74" w:rsidRPr="00732EE7" w14:paraId="31ACF343" w14:textId="77777777" w:rsidTr="00445C74">
        <w:trPr>
          <w:trHeight w:val="301"/>
        </w:trPr>
        <w:tc>
          <w:tcPr>
            <w:tcW w:w="0" w:type="auto"/>
          </w:tcPr>
          <w:p w14:paraId="1AD5C395"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1992</w:t>
            </w:r>
          </w:p>
        </w:tc>
        <w:tc>
          <w:tcPr>
            <w:tcW w:w="0" w:type="auto"/>
          </w:tcPr>
          <w:p w14:paraId="15BCE13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-0.442*</w:t>
            </w:r>
          </w:p>
        </w:tc>
        <w:tc>
          <w:tcPr>
            <w:tcW w:w="0" w:type="auto"/>
          </w:tcPr>
          <w:p w14:paraId="0A194D7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-0.235</w:t>
            </w:r>
          </w:p>
        </w:tc>
        <w:tc>
          <w:tcPr>
            <w:tcW w:w="0" w:type="auto"/>
          </w:tcPr>
          <w:p w14:paraId="07BD3DC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-0.344</w:t>
            </w:r>
          </w:p>
        </w:tc>
        <w:tc>
          <w:tcPr>
            <w:tcW w:w="0" w:type="auto"/>
          </w:tcPr>
          <w:p w14:paraId="01F6A3B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-0.220</w:t>
            </w:r>
          </w:p>
        </w:tc>
        <w:tc>
          <w:tcPr>
            <w:tcW w:w="0" w:type="auto"/>
          </w:tcPr>
          <w:p w14:paraId="6DF3DA2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0.082</w:t>
            </w:r>
          </w:p>
        </w:tc>
        <w:tc>
          <w:tcPr>
            <w:tcW w:w="0" w:type="auto"/>
          </w:tcPr>
          <w:p w14:paraId="3F05043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0.284</w:t>
            </w:r>
          </w:p>
        </w:tc>
        <w:tc>
          <w:tcPr>
            <w:tcW w:w="0" w:type="auto"/>
          </w:tcPr>
          <w:p w14:paraId="3E8011C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523761B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0.064</w:t>
            </w:r>
          </w:p>
        </w:tc>
      </w:tr>
      <w:tr w:rsidR="00445C74" w:rsidRPr="00732EE7" w14:paraId="59658392" w14:textId="77777777" w:rsidTr="00445C74">
        <w:trPr>
          <w:trHeight w:val="281"/>
        </w:trPr>
        <w:tc>
          <w:tcPr>
            <w:tcW w:w="0" w:type="auto"/>
          </w:tcPr>
          <w:p w14:paraId="52FD313F"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56572AE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(0.194)</w:t>
            </w:r>
          </w:p>
        </w:tc>
        <w:tc>
          <w:tcPr>
            <w:tcW w:w="0" w:type="auto"/>
          </w:tcPr>
          <w:p w14:paraId="6915EB2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(0.250)</w:t>
            </w:r>
          </w:p>
        </w:tc>
        <w:tc>
          <w:tcPr>
            <w:tcW w:w="0" w:type="auto"/>
          </w:tcPr>
          <w:p w14:paraId="08EA63E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(0.366)</w:t>
            </w:r>
          </w:p>
        </w:tc>
        <w:tc>
          <w:tcPr>
            <w:tcW w:w="0" w:type="auto"/>
          </w:tcPr>
          <w:p w14:paraId="2308362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(0.206)</w:t>
            </w:r>
          </w:p>
        </w:tc>
        <w:tc>
          <w:tcPr>
            <w:tcW w:w="0" w:type="auto"/>
          </w:tcPr>
          <w:p w14:paraId="0D11E20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(0.704)</w:t>
            </w:r>
          </w:p>
        </w:tc>
        <w:tc>
          <w:tcPr>
            <w:tcW w:w="0" w:type="auto"/>
          </w:tcPr>
          <w:p w14:paraId="02186C4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(0.234)</w:t>
            </w:r>
          </w:p>
        </w:tc>
        <w:tc>
          <w:tcPr>
            <w:tcW w:w="0" w:type="auto"/>
          </w:tcPr>
          <w:p w14:paraId="7DFDA0F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(0.502)</w:t>
            </w:r>
          </w:p>
        </w:tc>
        <w:tc>
          <w:tcPr>
            <w:tcW w:w="0" w:type="auto"/>
          </w:tcPr>
          <w:p w14:paraId="061471F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(0.243)</w:t>
            </w:r>
          </w:p>
        </w:tc>
      </w:tr>
      <w:tr w:rsidR="00445C74" w:rsidRPr="00732EE7" w14:paraId="78964989" w14:textId="77777777" w:rsidTr="00445C74">
        <w:trPr>
          <w:trHeight w:val="301"/>
        </w:trPr>
        <w:tc>
          <w:tcPr>
            <w:tcW w:w="0" w:type="auto"/>
          </w:tcPr>
          <w:p w14:paraId="26756CA1"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1993</w:t>
            </w:r>
          </w:p>
        </w:tc>
        <w:tc>
          <w:tcPr>
            <w:tcW w:w="0" w:type="auto"/>
          </w:tcPr>
          <w:p w14:paraId="01D5283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-0.306</w:t>
            </w:r>
          </w:p>
        </w:tc>
        <w:tc>
          <w:tcPr>
            <w:tcW w:w="0" w:type="auto"/>
          </w:tcPr>
          <w:p w14:paraId="69759E8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-0.178</w:t>
            </w:r>
          </w:p>
        </w:tc>
        <w:tc>
          <w:tcPr>
            <w:tcW w:w="0" w:type="auto"/>
          </w:tcPr>
          <w:p w14:paraId="604E756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-0.238</w:t>
            </w:r>
          </w:p>
        </w:tc>
        <w:tc>
          <w:tcPr>
            <w:tcW w:w="0" w:type="auto"/>
          </w:tcPr>
          <w:p w14:paraId="3CFA1C2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-0.220</w:t>
            </w:r>
          </w:p>
        </w:tc>
        <w:tc>
          <w:tcPr>
            <w:tcW w:w="0" w:type="auto"/>
          </w:tcPr>
          <w:p w14:paraId="6215C43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0.213</w:t>
            </w:r>
          </w:p>
        </w:tc>
        <w:tc>
          <w:tcPr>
            <w:tcW w:w="0" w:type="auto"/>
          </w:tcPr>
          <w:p w14:paraId="7814CAC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0.262</w:t>
            </w:r>
          </w:p>
        </w:tc>
        <w:tc>
          <w:tcPr>
            <w:tcW w:w="0" w:type="auto"/>
          </w:tcPr>
          <w:p w14:paraId="50B4A7A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0.298</w:t>
            </w:r>
          </w:p>
        </w:tc>
        <w:tc>
          <w:tcPr>
            <w:tcW w:w="0" w:type="auto"/>
          </w:tcPr>
          <w:p w14:paraId="3D90D70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0.277</w:t>
            </w:r>
          </w:p>
        </w:tc>
      </w:tr>
      <w:tr w:rsidR="00445C74" w:rsidRPr="00732EE7" w14:paraId="242E98BF" w14:textId="77777777" w:rsidTr="00445C74">
        <w:trPr>
          <w:trHeight w:val="301"/>
        </w:trPr>
        <w:tc>
          <w:tcPr>
            <w:tcW w:w="0" w:type="auto"/>
          </w:tcPr>
          <w:p w14:paraId="389001BC"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079F519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(0.270)</w:t>
            </w:r>
          </w:p>
        </w:tc>
        <w:tc>
          <w:tcPr>
            <w:tcW w:w="0" w:type="auto"/>
          </w:tcPr>
          <w:p w14:paraId="060A65A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(0.182)</w:t>
            </w:r>
          </w:p>
        </w:tc>
        <w:tc>
          <w:tcPr>
            <w:tcW w:w="0" w:type="auto"/>
          </w:tcPr>
          <w:p w14:paraId="57EA6FF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(0.380)</w:t>
            </w:r>
          </w:p>
        </w:tc>
        <w:tc>
          <w:tcPr>
            <w:tcW w:w="0" w:type="auto"/>
          </w:tcPr>
          <w:p w14:paraId="57D533D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(0.191)</w:t>
            </w:r>
          </w:p>
        </w:tc>
        <w:tc>
          <w:tcPr>
            <w:tcW w:w="0" w:type="auto"/>
          </w:tcPr>
          <w:p w14:paraId="293276E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(0.805)</w:t>
            </w:r>
          </w:p>
        </w:tc>
        <w:tc>
          <w:tcPr>
            <w:tcW w:w="0" w:type="auto"/>
          </w:tcPr>
          <w:p w14:paraId="1009484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(0.257)</w:t>
            </w:r>
          </w:p>
        </w:tc>
        <w:tc>
          <w:tcPr>
            <w:tcW w:w="0" w:type="auto"/>
          </w:tcPr>
          <w:p w14:paraId="4F27828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(0.459)</w:t>
            </w:r>
          </w:p>
        </w:tc>
        <w:tc>
          <w:tcPr>
            <w:tcW w:w="0" w:type="auto"/>
          </w:tcPr>
          <w:p w14:paraId="39C70C4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(0.255)</w:t>
            </w:r>
          </w:p>
        </w:tc>
      </w:tr>
      <w:tr w:rsidR="00445C74" w:rsidRPr="00732EE7" w14:paraId="5F527FDE" w14:textId="77777777" w:rsidTr="00445C74">
        <w:trPr>
          <w:trHeight w:val="281"/>
        </w:trPr>
        <w:tc>
          <w:tcPr>
            <w:tcW w:w="0" w:type="auto"/>
          </w:tcPr>
          <w:p w14:paraId="2AA69D85"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1994</w:t>
            </w:r>
          </w:p>
        </w:tc>
        <w:tc>
          <w:tcPr>
            <w:tcW w:w="0" w:type="auto"/>
          </w:tcPr>
          <w:p w14:paraId="54F5D1C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-0.118</w:t>
            </w:r>
          </w:p>
        </w:tc>
        <w:tc>
          <w:tcPr>
            <w:tcW w:w="0" w:type="auto"/>
          </w:tcPr>
          <w:p w14:paraId="757CBC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-0.033</w:t>
            </w:r>
          </w:p>
        </w:tc>
        <w:tc>
          <w:tcPr>
            <w:tcW w:w="0" w:type="auto"/>
          </w:tcPr>
          <w:p w14:paraId="4D4B9C6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-0.038</w:t>
            </w:r>
          </w:p>
        </w:tc>
        <w:tc>
          <w:tcPr>
            <w:tcW w:w="0" w:type="auto"/>
          </w:tcPr>
          <w:p w14:paraId="68BC131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-0.044</w:t>
            </w:r>
          </w:p>
        </w:tc>
        <w:tc>
          <w:tcPr>
            <w:tcW w:w="0" w:type="auto"/>
          </w:tcPr>
          <w:p w14:paraId="1234C32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0.276</w:t>
            </w:r>
          </w:p>
        </w:tc>
        <w:tc>
          <w:tcPr>
            <w:tcW w:w="0" w:type="auto"/>
          </w:tcPr>
          <w:p w14:paraId="0D30782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0.248</w:t>
            </w:r>
          </w:p>
        </w:tc>
        <w:tc>
          <w:tcPr>
            <w:tcW w:w="0" w:type="auto"/>
          </w:tcPr>
          <w:p w14:paraId="177F469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0.341</w:t>
            </w:r>
          </w:p>
        </w:tc>
        <w:tc>
          <w:tcPr>
            <w:tcW w:w="0" w:type="auto"/>
          </w:tcPr>
          <w:p w14:paraId="08C3EC7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0.282</w:t>
            </w:r>
          </w:p>
        </w:tc>
      </w:tr>
      <w:tr w:rsidR="00445C74" w:rsidRPr="00732EE7" w14:paraId="6A8FED03" w14:textId="77777777" w:rsidTr="00445C74">
        <w:trPr>
          <w:trHeight w:val="301"/>
        </w:trPr>
        <w:tc>
          <w:tcPr>
            <w:tcW w:w="0" w:type="auto"/>
          </w:tcPr>
          <w:p w14:paraId="7B005929"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5769813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(0.343)</w:t>
            </w:r>
          </w:p>
        </w:tc>
        <w:tc>
          <w:tcPr>
            <w:tcW w:w="0" w:type="auto"/>
          </w:tcPr>
          <w:p w14:paraId="058EF67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(0.162)</w:t>
            </w:r>
          </w:p>
        </w:tc>
        <w:tc>
          <w:tcPr>
            <w:tcW w:w="0" w:type="auto"/>
          </w:tcPr>
          <w:p w14:paraId="58922B1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(0.585)</w:t>
            </w:r>
          </w:p>
        </w:tc>
        <w:tc>
          <w:tcPr>
            <w:tcW w:w="0" w:type="auto"/>
          </w:tcPr>
          <w:p w14:paraId="7A8CE95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(0.175)</w:t>
            </w:r>
          </w:p>
        </w:tc>
        <w:tc>
          <w:tcPr>
            <w:tcW w:w="0" w:type="auto"/>
          </w:tcPr>
          <w:p w14:paraId="0AE0F82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(0.979)</w:t>
            </w:r>
          </w:p>
        </w:tc>
        <w:tc>
          <w:tcPr>
            <w:tcW w:w="0" w:type="auto"/>
          </w:tcPr>
          <w:p w14:paraId="739D2E4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(0.362)</w:t>
            </w:r>
          </w:p>
        </w:tc>
        <w:tc>
          <w:tcPr>
            <w:tcW w:w="0" w:type="auto"/>
          </w:tcPr>
          <w:p w14:paraId="7004935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(0.749)</w:t>
            </w:r>
          </w:p>
        </w:tc>
        <w:tc>
          <w:tcPr>
            <w:tcW w:w="0" w:type="auto"/>
          </w:tcPr>
          <w:p w14:paraId="7A96142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(0.312)</w:t>
            </w:r>
          </w:p>
        </w:tc>
      </w:tr>
      <w:tr w:rsidR="00445C74" w:rsidRPr="00732EE7" w14:paraId="7B2D2B64" w14:textId="77777777" w:rsidTr="00445C74">
        <w:trPr>
          <w:trHeight w:val="281"/>
        </w:trPr>
        <w:tc>
          <w:tcPr>
            <w:tcW w:w="0" w:type="auto"/>
          </w:tcPr>
          <w:p w14:paraId="2E848BFE"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1995</w:t>
            </w:r>
          </w:p>
        </w:tc>
        <w:tc>
          <w:tcPr>
            <w:tcW w:w="0" w:type="auto"/>
          </w:tcPr>
          <w:p w14:paraId="2DFB6B7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0.021</w:t>
            </w:r>
          </w:p>
        </w:tc>
        <w:tc>
          <w:tcPr>
            <w:tcW w:w="0" w:type="auto"/>
          </w:tcPr>
          <w:p w14:paraId="21556B3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0.119</w:t>
            </w:r>
          </w:p>
        </w:tc>
        <w:tc>
          <w:tcPr>
            <w:tcW w:w="0" w:type="auto"/>
          </w:tcPr>
          <w:p w14:paraId="64FE504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0.177</w:t>
            </w:r>
          </w:p>
        </w:tc>
        <w:tc>
          <w:tcPr>
            <w:tcW w:w="0" w:type="auto"/>
          </w:tcPr>
          <w:p w14:paraId="0B59A77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0.207</w:t>
            </w:r>
          </w:p>
        </w:tc>
        <w:tc>
          <w:tcPr>
            <w:tcW w:w="0" w:type="auto"/>
          </w:tcPr>
          <w:p w14:paraId="0979DED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0.247</w:t>
            </w:r>
          </w:p>
        </w:tc>
        <w:tc>
          <w:tcPr>
            <w:tcW w:w="0" w:type="auto"/>
          </w:tcPr>
          <w:p w14:paraId="2365AAF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0.206</w:t>
            </w:r>
          </w:p>
        </w:tc>
        <w:tc>
          <w:tcPr>
            <w:tcW w:w="0" w:type="auto"/>
          </w:tcPr>
          <w:p w14:paraId="0E5C20D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0.246</w:t>
            </w:r>
          </w:p>
        </w:tc>
        <w:tc>
          <w:tcPr>
            <w:tcW w:w="0" w:type="auto"/>
          </w:tcPr>
          <w:p w14:paraId="7F65B06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0.161</w:t>
            </w:r>
          </w:p>
        </w:tc>
      </w:tr>
      <w:tr w:rsidR="00445C74" w:rsidRPr="00732EE7" w14:paraId="134E6B0D" w14:textId="77777777" w:rsidTr="00445C74">
        <w:trPr>
          <w:trHeight w:val="301"/>
        </w:trPr>
        <w:tc>
          <w:tcPr>
            <w:tcW w:w="0" w:type="auto"/>
          </w:tcPr>
          <w:p w14:paraId="0EE6A294"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40F7B5F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(0.366)</w:t>
            </w:r>
          </w:p>
        </w:tc>
        <w:tc>
          <w:tcPr>
            <w:tcW w:w="0" w:type="auto"/>
          </w:tcPr>
          <w:p w14:paraId="7A0DD43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(0.189)</w:t>
            </w:r>
          </w:p>
        </w:tc>
        <w:tc>
          <w:tcPr>
            <w:tcW w:w="0" w:type="auto"/>
          </w:tcPr>
          <w:p w14:paraId="7F94623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(0.667)</w:t>
            </w:r>
          </w:p>
        </w:tc>
        <w:tc>
          <w:tcPr>
            <w:tcW w:w="0" w:type="auto"/>
          </w:tcPr>
          <w:p w14:paraId="7A8865B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(0.209)</w:t>
            </w:r>
          </w:p>
        </w:tc>
        <w:tc>
          <w:tcPr>
            <w:tcW w:w="0" w:type="auto"/>
          </w:tcPr>
          <w:p w14:paraId="5DB21A6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(0.885)</w:t>
            </w:r>
          </w:p>
        </w:tc>
        <w:tc>
          <w:tcPr>
            <w:tcW w:w="0" w:type="auto"/>
          </w:tcPr>
          <w:p w14:paraId="14ACD3C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(0.224)</w:t>
            </w:r>
          </w:p>
        </w:tc>
        <w:tc>
          <w:tcPr>
            <w:tcW w:w="0" w:type="auto"/>
          </w:tcPr>
          <w:p w14:paraId="4545C07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(0.707)</w:t>
            </w:r>
          </w:p>
        </w:tc>
        <w:tc>
          <w:tcPr>
            <w:tcW w:w="0" w:type="auto"/>
          </w:tcPr>
          <w:p w14:paraId="1FF4F45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(0.260)</w:t>
            </w:r>
          </w:p>
        </w:tc>
      </w:tr>
      <w:tr w:rsidR="00445C74" w:rsidRPr="00732EE7" w14:paraId="22AE37AC" w14:textId="77777777" w:rsidTr="00445C74">
        <w:trPr>
          <w:trHeight w:val="281"/>
        </w:trPr>
        <w:tc>
          <w:tcPr>
            <w:tcW w:w="0" w:type="auto"/>
          </w:tcPr>
          <w:p w14:paraId="426D831A"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1996</w:t>
            </w:r>
          </w:p>
        </w:tc>
        <w:tc>
          <w:tcPr>
            <w:tcW w:w="0" w:type="auto"/>
          </w:tcPr>
          <w:p w14:paraId="7E4B4AD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-0.124</w:t>
            </w:r>
          </w:p>
        </w:tc>
        <w:tc>
          <w:tcPr>
            <w:tcW w:w="0" w:type="auto"/>
          </w:tcPr>
          <w:p w14:paraId="298233F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-0.056</w:t>
            </w:r>
          </w:p>
        </w:tc>
        <w:tc>
          <w:tcPr>
            <w:tcW w:w="0" w:type="auto"/>
          </w:tcPr>
          <w:p w14:paraId="0310E7F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0.098</w:t>
            </w:r>
          </w:p>
        </w:tc>
        <w:tc>
          <w:tcPr>
            <w:tcW w:w="0" w:type="auto"/>
          </w:tcPr>
          <w:p w14:paraId="3AA0E3E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0.091</w:t>
            </w:r>
          </w:p>
        </w:tc>
        <w:tc>
          <w:tcPr>
            <w:tcW w:w="0" w:type="auto"/>
          </w:tcPr>
          <w:p w14:paraId="4952D1B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0.316</w:t>
            </w:r>
          </w:p>
        </w:tc>
        <w:tc>
          <w:tcPr>
            <w:tcW w:w="0" w:type="auto"/>
          </w:tcPr>
          <w:p w14:paraId="0944DD1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0.156</w:t>
            </w:r>
          </w:p>
        </w:tc>
        <w:tc>
          <w:tcPr>
            <w:tcW w:w="0" w:type="auto"/>
          </w:tcPr>
          <w:p w14:paraId="31E33D6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0.190</w:t>
            </w:r>
          </w:p>
        </w:tc>
        <w:tc>
          <w:tcPr>
            <w:tcW w:w="0" w:type="auto"/>
          </w:tcPr>
          <w:p w14:paraId="75B7AE7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0.027</w:t>
            </w:r>
          </w:p>
        </w:tc>
      </w:tr>
      <w:tr w:rsidR="00445C74" w:rsidRPr="00732EE7" w14:paraId="0F15800D" w14:textId="77777777" w:rsidTr="00445C74">
        <w:trPr>
          <w:trHeight w:val="301"/>
        </w:trPr>
        <w:tc>
          <w:tcPr>
            <w:tcW w:w="0" w:type="auto"/>
          </w:tcPr>
          <w:p w14:paraId="109A8CCA"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1417E9E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(0.391)</w:t>
            </w:r>
          </w:p>
        </w:tc>
        <w:tc>
          <w:tcPr>
            <w:tcW w:w="0" w:type="auto"/>
          </w:tcPr>
          <w:p w14:paraId="7475894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(0.134)</w:t>
            </w:r>
          </w:p>
        </w:tc>
        <w:tc>
          <w:tcPr>
            <w:tcW w:w="0" w:type="auto"/>
          </w:tcPr>
          <w:p w14:paraId="5C1F54E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(0.791)</w:t>
            </w:r>
          </w:p>
        </w:tc>
        <w:tc>
          <w:tcPr>
            <w:tcW w:w="0" w:type="auto"/>
          </w:tcPr>
          <w:p w14:paraId="39084CE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(0.204)</w:t>
            </w:r>
          </w:p>
        </w:tc>
        <w:tc>
          <w:tcPr>
            <w:tcW w:w="0" w:type="auto"/>
          </w:tcPr>
          <w:p w14:paraId="0E7A010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(0.966)</w:t>
            </w:r>
          </w:p>
        </w:tc>
        <w:tc>
          <w:tcPr>
            <w:tcW w:w="0" w:type="auto"/>
          </w:tcPr>
          <w:p w14:paraId="7985056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(0.204)</w:t>
            </w:r>
          </w:p>
        </w:tc>
        <w:tc>
          <w:tcPr>
            <w:tcW w:w="0" w:type="auto"/>
          </w:tcPr>
          <w:p w14:paraId="7F2C7D2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(0.723)</w:t>
            </w:r>
          </w:p>
        </w:tc>
        <w:tc>
          <w:tcPr>
            <w:tcW w:w="0" w:type="auto"/>
          </w:tcPr>
          <w:p w14:paraId="68C956D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(0.218)</w:t>
            </w:r>
          </w:p>
        </w:tc>
      </w:tr>
      <w:tr w:rsidR="00445C74" w:rsidRPr="00732EE7" w14:paraId="0D723D30" w14:textId="77777777" w:rsidTr="00445C74">
        <w:trPr>
          <w:trHeight w:val="281"/>
        </w:trPr>
        <w:tc>
          <w:tcPr>
            <w:tcW w:w="0" w:type="auto"/>
          </w:tcPr>
          <w:p w14:paraId="46DE358F"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1997</w:t>
            </w:r>
          </w:p>
        </w:tc>
        <w:tc>
          <w:tcPr>
            <w:tcW w:w="0" w:type="auto"/>
          </w:tcPr>
          <w:p w14:paraId="55B989B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0.021</w:t>
            </w:r>
          </w:p>
        </w:tc>
        <w:tc>
          <w:tcPr>
            <w:tcW w:w="0" w:type="auto"/>
          </w:tcPr>
          <w:p w14:paraId="49E3FD8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0.051</w:t>
            </w:r>
          </w:p>
        </w:tc>
        <w:tc>
          <w:tcPr>
            <w:tcW w:w="0" w:type="auto"/>
          </w:tcPr>
          <w:p w14:paraId="4A810C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0.295</w:t>
            </w:r>
          </w:p>
        </w:tc>
        <w:tc>
          <w:tcPr>
            <w:tcW w:w="0" w:type="auto"/>
          </w:tcPr>
          <w:p w14:paraId="53BC79F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0.252*</w:t>
            </w:r>
          </w:p>
        </w:tc>
        <w:tc>
          <w:tcPr>
            <w:tcW w:w="0" w:type="auto"/>
          </w:tcPr>
          <w:p w14:paraId="00A05A0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0.331</w:t>
            </w:r>
          </w:p>
        </w:tc>
        <w:tc>
          <w:tcPr>
            <w:tcW w:w="0" w:type="auto"/>
          </w:tcPr>
          <w:p w14:paraId="22AB12E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0.038</w:t>
            </w:r>
          </w:p>
        </w:tc>
        <w:tc>
          <w:tcPr>
            <w:tcW w:w="0" w:type="auto"/>
          </w:tcPr>
          <w:p w14:paraId="180085D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0.303</w:t>
            </w:r>
          </w:p>
        </w:tc>
        <w:tc>
          <w:tcPr>
            <w:tcW w:w="0" w:type="auto"/>
          </w:tcPr>
          <w:p w14:paraId="671AE28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0.043</w:t>
            </w:r>
          </w:p>
        </w:tc>
      </w:tr>
      <w:tr w:rsidR="00445C74" w:rsidRPr="00732EE7" w14:paraId="2718CA3E" w14:textId="77777777" w:rsidTr="00445C74">
        <w:trPr>
          <w:trHeight w:val="301"/>
        </w:trPr>
        <w:tc>
          <w:tcPr>
            <w:tcW w:w="0" w:type="auto"/>
          </w:tcPr>
          <w:p w14:paraId="72A22344"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512FD6D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(0.494)</w:t>
            </w:r>
          </w:p>
        </w:tc>
        <w:tc>
          <w:tcPr>
            <w:tcW w:w="0" w:type="auto"/>
          </w:tcPr>
          <w:p w14:paraId="33511E8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(0.112)</w:t>
            </w:r>
          </w:p>
        </w:tc>
        <w:tc>
          <w:tcPr>
            <w:tcW w:w="0" w:type="auto"/>
          </w:tcPr>
          <w:p w14:paraId="4A0C7AD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(0.812)</w:t>
            </w:r>
          </w:p>
        </w:tc>
        <w:tc>
          <w:tcPr>
            <w:tcW w:w="0" w:type="auto"/>
          </w:tcPr>
          <w:p w14:paraId="5BD0FEC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(0.137)</w:t>
            </w:r>
          </w:p>
        </w:tc>
        <w:tc>
          <w:tcPr>
            <w:tcW w:w="0" w:type="auto"/>
          </w:tcPr>
          <w:p w14:paraId="7BCB7B2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(1.074)</w:t>
            </w:r>
          </w:p>
        </w:tc>
        <w:tc>
          <w:tcPr>
            <w:tcW w:w="0" w:type="auto"/>
          </w:tcPr>
          <w:p w14:paraId="4841477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(0.221)</w:t>
            </w:r>
          </w:p>
        </w:tc>
        <w:tc>
          <w:tcPr>
            <w:tcW w:w="0" w:type="auto"/>
          </w:tcPr>
          <w:p w14:paraId="0B604DA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(0.744)</w:t>
            </w:r>
          </w:p>
        </w:tc>
        <w:tc>
          <w:tcPr>
            <w:tcW w:w="0" w:type="auto"/>
          </w:tcPr>
          <w:p w14:paraId="0890690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(0.191)</w:t>
            </w:r>
          </w:p>
        </w:tc>
      </w:tr>
      <w:tr w:rsidR="00445C74" w:rsidRPr="00732EE7" w14:paraId="67C840C9" w14:textId="77777777" w:rsidTr="00445C74">
        <w:trPr>
          <w:trHeight w:val="281"/>
        </w:trPr>
        <w:tc>
          <w:tcPr>
            <w:tcW w:w="0" w:type="auto"/>
          </w:tcPr>
          <w:p w14:paraId="7D136A90"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1998</w:t>
            </w:r>
          </w:p>
        </w:tc>
        <w:tc>
          <w:tcPr>
            <w:tcW w:w="0" w:type="auto"/>
          </w:tcPr>
          <w:p w14:paraId="6CEBFF6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-0.036</w:t>
            </w:r>
          </w:p>
        </w:tc>
        <w:tc>
          <w:tcPr>
            <w:tcW w:w="0" w:type="auto"/>
          </w:tcPr>
          <w:p w14:paraId="34B33F8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-0.071</w:t>
            </w:r>
          </w:p>
        </w:tc>
        <w:tc>
          <w:tcPr>
            <w:tcW w:w="0" w:type="auto"/>
          </w:tcPr>
          <w:p w14:paraId="5B99282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0.176</w:t>
            </w:r>
          </w:p>
        </w:tc>
        <w:tc>
          <w:tcPr>
            <w:tcW w:w="0" w:type="auto"/>
          </w:tcPr>
          <w:p w14:paraId="1DA5977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0.041</w:t>
            </w:r>
          </w:p>
        </w:tc>
        <w:tc>
          <w:tcPr>
            <w:tcW w:w="0" w:type="auto"/>
          </w:tcPr>
          <w:p w14:paraId="74B168E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0.411</w:t>
            </w:r>
          </w:p>
        </w:tc>
        <w:tc>
          <w:tcPr>
            <w:tcW w:w="0" w:type="auto"/>
          </w:tcPr>
          <w:p w14:paraId="5512659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-0.079</w:t>
            </w:r>
          </w:p>
        </w:tc>
        <w:tc>
          <w:tcPr>
            <w:tcW w:w="0" w:type="auto"/>
          </w:tcPr>
          <w:p w14:paraId="3DD065D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0.491</w:t>
            </w:r>
          </w:p>
        </w:tc>
        <w:tc>
          <w:tcPr>
            <w:tcW w:w="0" w:type="auto"/>
          </w:tcPr>
          <w:p w14:paraId="7EDFB8F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0.096</w:t>
            </w:r>
          </w:p>
        </w:tc>
      </w:tr>
      <w:tr w:rsidR="00445C74" w:rsidRPr="00732EE7" w14:paraId="4D35C3A1" w14:textId="77777777" w:rsidTr="00445C74">
        <w:trPr>
          <w:trHeight w:val="301"/>
        </w:trPr>
        <w:tc>
          <w:tcPr>
            <w:tcW w:w="0" w:type="auto"/>
          </w:tcPr>
          <w:p w14:paraId="086A4381"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FAC4F3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(0.625)</w:t>
            </w:r>
          </w:p>
        </w:tc>
        <w:tc>
          <w:tcPr>
            <w:tcW w:w="0" w:type="auto"/>
          </w:tcPr>
          <w:p w14:paraId="40685A1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(0.113)</w:t>
            </w:r>
          </w:p>
        </w:tc>
        <w:tc>
          <w:tcPr>
            <w:tcW w:w="0" w:type="auto"/>
          </w:tcPr>
          <w:p w14:paraId="7E54B4C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(0.953)</w:t>
            </w:r>
          </w:p>
        </w:tc>
        <w:tc>
          <w:tcPr>
            <w:tcW w:w="0" w:type="auto"/>
          </w:tcPr>
          <w:p w14:paraId="12A7949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(0.179)</w:t>
            </w:r>
          </w:p>
        </w:tc>
        <w:tc>
          <w:tcPr>
            <w:tcW w:w="0" w:type="auto"/>
          </w:tcPr>
          <w:p w14:paraId="41FBAF4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(1.094)</w:t>
            </w:r>
          </w:p>
        </w:tc>
        <w:tc>
          <w:tcPr>
            <w:tcW w:w="0" w:type="auto"/>
          </w:tcPr>
          <w:p w14:paraId="6F803BD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(0.108)</w:t>
            </w:r>
          </w:p>
        </w:tc>
        <w:tc>
          <w:tcPr>
            <w:tcW w:w="0" w:type="auto"/>
          </w:tcPr>
          <w:p w14:paraId="25857DE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(0.762)</w:t>
            </w:r>
          </w:p>
        </w:tc>
        <w:tc>
          <w:tcPr>
            <w:tcW w:w="0" w:type="auto"/>
          </w:tcPr>
          <w:p w14:paraId="0D3BE10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(0.113)</w:t>
            </w:r>
          </w:p>
        </w:tc>
      </w:tr>
      <w:tr w:rsidR="00445C74" w:rsidRPr="00732EE7" w14:paraId="231EDAA9" w14:textId="77777777" w:rsidTr="00445C74">
        <w:trPr>
          <w:trHeight w:val="100"/>
        </w:trPr>
        <w:tc>
          <w:tcPr>
            <w:tcW w:w="0" w:type="auto"/>
          </w:tcPr>
          <w:p w14:paraId="229EE6C2"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1999</w:t>
            </w:r>
          </w:p>
        </w:tc>
        <w:tc>
          <w:tcPr>
            <w:tcW w:w="0" w:type="auto"/>
          </w:tcPr>
          <w:p w14:paraId="4507703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0.015</w:t>
            </w:r>
          </w:p>
        </w:tc>
        <w:tc>
          <w:tcPr>
            <w:tcW w:w="0" w:type="auto"/>
          </w:tcPr>
          <w:p w14:paraId="4968388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-0.046</w:t>
            </w:r>
          </w:p>
        </w:tc>
        <w:tc>
          <w:tcPr>
            <w:tcW w:w="0" w:type="auto"/>
          </w:tcPr>
          <w:p w14:paraId="3E4E8C3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0.178</w:t>
            </w:r>
          </w:p>
        </w:tc>
        <w:tc>
          <w:tcPr>
            <w:tcW w:w="0" w:type="auto"/>
          </w:tcPr>
          <w:p w14:paraId="66669BC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0.019</w:t>
            </w:r>
          </w:p>
        </w:tc>
        <w:tc>
          <w:tcPr>
            <w:tcW w:w="0" w:type="auto"/>
          </w:tcPr>
          <w:p w14:paraId="09742F0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0.545</w:t>
            </w:r>
          </w:p>
        </w:tc>
        <w:tc>
          <w:tcPr>
            <w:tcW w:w="0" w:type="auto"/>
          </w:tcPr>
          <w:p w14:paraId="493C65A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-0.095*</w:t>
            </w:r>
          </w:p>
        </w:tc>
        <w:tc>
          <w:tcPr>
            <w:tcW w:w="0" w:type="auto"/>
          </w:tcPr>
          <w:p w14:paraId="2D13754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0.310</w:t>
            </w:r>
          </w:p>
        </w:tc>
        <w:tc>
          <w:tcPr>
            <w:tcW w:w="0" w:type="auto"/>
          </w:tcPr>
          <w:p w14:paraId="5E88046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-0.186*</w:t>
            </w:r>
          </w:p>
        </w:tc>
      </w:tr>
      <w:tr w:rsidR="00445C74" w:rsidRPr="00732EE7" w14:paraId="3CF42B10" w14:textId="77777777" w:rsidTr="00445C74">
        <w:trPr>
          <w:trHeight w:val="301"/>
        </w:trPr>
        <w:tc>
          <w:tcPr>
            <w:tcW w:w="0" w:type="auto"/>
          </w:tcPr>
          <w:p w14:paraId="71B7520B"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20D3693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(0.635)</w:t>
            </w:r>
          </w:p>
        </w:tc>
        <w:tc>
          <w:tcPr>
            <w:tcW w:w="0" w:type="auto"/>
          </w:tcPr>
          <w:p w14:paraId="6978D23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(0.052)</w:t>
            </w:r>
          </w:p>
        </w:tc>
        <w:tc>
          <w:tcPr>
            <w:tcW w:w="0" w:type="auto"/>
          </w:tcPr>
          <w:p w14:paraId="5B25D41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(0.943)</w:t>
            </w:r>
          </w:p>
        </w:tc>
        <w:tc>
          <w:tcPr>
            <w:tcW w:w="0" w:type="auto"/>
          </w:tcPr>
          <w:p w14:paraId="554621B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(0.095)</w:t>
            </w:r>
          </w:p>
        </w:tc>
        <w:tc>
          <w:tcPr>
            <w:tcW w:w="0" w:type="auto"/>
          </w:tcPr>
          <w:p w14:paraId="7E89300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(1.230)</w:t>
            </w:r>
          </w:p>
        </w:tc>
        <w:tc>
          <w:tcPr>
            <w:tcW w:w="0" w:type="auto"/>
          </w:tcPr>
          <w:p w14:paraId="7003F9E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(0.045)</w:t>
            </w:r>
          </w:p>
        </w:tc>
        <w:tc>
          <w:tcPr>
            <w:tcW w:w="0" w:type="auto"/>
          </w:tcPr>
          <w:p w14:paraId="63979EE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(0.830)</w:t>
            </w:r>
          </w:p>
        </w:tc>
        <w:tc>
          <w:tcPr>
            <w:tcW w:w="0" w:type="auto"/>
          </w:tcPr>
          <w:p w14:paraId="4AB92CB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(0.075)</w:t>
            </w:r>
          </w:p>
        </w:tc>
      </w:tr>
      <w:tr w:rsidR="00445C74" w:rsidRPr="00732EE7" w14:paraId="75528694" w14:textId="77777777" w:rsidTr="00445C74">
        <w:trPr>
          <w:trHeight w:val="301"/>
        </w:trPr>
        <w:tc>
          <w:tcPr>
            <w:tcW w:w="0" w:type="auto"/>
          </w:tcPr>
          <w:p w14:paraId="7E24D774"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Repeal * 2000</w:t>
            </w:r>
          </w:p>
        </w:tc>
        <w:tc>
          <w:tcPr>
            <w:tcW w:w="0" w:type="auto"/>
          </w:tcPr>
          <w:p w14:paraId="666A8AC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0.041</w:t>
            </w:r>
          </w:p>
        </w:tc>
        <w:tc>
          <w:tcPr>
            <w:tcW w:w="0" w:type="auto"/>
          </w:tcPr>
          <w:p w14:paraId="2059F37E"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35DEF96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0.127</w:t>
            </w:r>
          </w:p>
        </w:tc>
        <w:tc>
          <w:tcPr>
            <w:tcW w:w="0" w:type="auto"/>
          </w:tcPr>
          <w:p w14:paraId="4612829D"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4F29A29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0.706</w:t>
            </w:r>
          </w:p>
        </w:tc>
        <w:tc>
          <w:tcPr>
            <w:tcW w:w="0" w:type="auto"/>
          </w:tcPr>
          <w:p w14:paraId="0B4F67BB"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004B217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0.547</w:t>
            </w:r>
          </w:p>
        </w:tc>
        <w:tc>
          <w:tcPr>
            <w:tcW w:w="0" w:type="auto"/>
          </w:tcPr>
          <w:p w14:paraId="5D5086DC" w14:textId="77777777" w:rsidR="00445C74" w:rsidRPr="00732EE7" w:rsidRDefault="00445C74" w:rsidP="00732EE7">
            <w:pPr>
              <w:pStyle w:val="Compact"/>
              <w:jc w:val="both"/>
              <w:rPr>
                <w:rFonts w:ascii="Times New Roman" w:hAnsi="Times New Roman" w:cs="Times New Roman"/>
                <w:sz w:val="19"/>
                <w:szCs w:val="19"/>
              </w:rPr>
            </w:pPr>
          </w:p>
        </w:tc>
      </w:tr>
      <w:tr w:rsidR="00445C74" w:rsidRPr="00732EE7" w14:paraId="49AF33BF" w14:textId="77777777" w:rsidTr="00445C74">
        <w:trPr>
          <w:trHeight w:val="281"/>
        </w:trPr>
        <w:tc>
          <w:tcPr>
            <w:tcW w:w="0" w:type="auto"/>
          </w:tcPr>
          <w:p w14:paraId="7A01D020"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329A5F4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(0.659)</w:t>
            </w:r>
          </w:p>
        </w:tc>
        <w:tc>
          <w:tcPr>
            <w:tcW w:w="0" w:type="auto"/>
          </w:tcPr>
          <w:p w14:paraId="6745DFD0"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7EA811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(0.916)</w:t>
            </w:r>
          </w:p>
        </w:tc>
        <w:tc>
          <w:tcPr>
            <w:tcW w:w="0" w:type="auto"/>
          </w:tcPr>
          <w:p w14:paraId="10A779F6"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03FE96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(1.354)</w:t>
            </w:r>
          </w:p>
        </w:tc>
        <w:tc>
          <w:tcPr>
            <w:tcW w:w="0" w:type="auto"/>
          </w:tcPr>
          <w:p w14:paraId="58CE6534" w14:textId="77777777" w:rsidR="00445C74" w:rsidRPr="00732EE7" w:rsidRDefault="00445C74" w:rsidP="00732EE7">
            <w:pPr>
              <w:pStyle w:val="Compact"/>
              <w:jc w:val="both"/>
              <w:rPr>
                <w:rFonts w:ascii="Times New Roman" w:hAnsi="Times New Roman" w:cs="Times New Roman"/>
                <w:sz w:val="19"/>
                <w:szCs w:val="19"/>
              </w:rPr>
            </w:pPr>
          </w:p>
        </w:tc>
        <w:tc>
          <w:tcPr>
            <w:tcW w:w="0" w:type="auto"/>
          </w:tcPr>
          <w:p w14:paraId="010D73D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(0.905)</w:t>
            </w:r>
          </w:p>
        </w:tc>
        <w:tc>
          <w:tcPr>
            <w:tcW w:w="0" w:type="auto"/>
          </w:tcPr>
          <w:p w14:paraId="7C22449D" w14:textId="77777777" w:rsidR="00445C74" w:rsidRPr="00732EE7" w:rsidRDefault="00445C74" w:rsidP="00732EE7">
            <w:pPr>
              <w:pStyle w:val="Compact"/>
              <w:jc w:val="both"/>
              <w:rPr>
                <w:rFonts w:ascii="Times New Roman" w:hAnsi="Times New Roman" w:cs="Times New Roman"/>
                <w:sz w:val="19"/>
                <w:szCs w:val="19"/>
              </w:rPr>
            </w:pPr>
          </w:p>
        </w:tc>
      </w:tr>
      <w:tr w:rsidR="00445C74" w:rsidRPr="00732EE7" w14:paraId="5043EE0E" w14:textId="77777777" w:rsidTr="00445C74">
        <w:trPr>
          <w:trHeight w:val="301"/>
        </w:trPr>
        <w:tc>
          <w:tcPr>
            <w:tcW w:w="0" w:type="auto"/>
          </w:tcPr>
          <w:p w14:paraId="6160FD3A"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AIDS mortality per capita</w:t>
            </w:r>
          </w:p>
        </w:tc>
        <w:tc>
          <w:tcPr>
            <w:tcW w:w="0" w:type="auto"/>
          </w:tcPr>
          <w:p w14:paraId="60DF87E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7A6E00C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6921049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32BB2D4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51C54E7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0.012</w:t>
            </w:r>
          </w:p>
        </w:tc>
        <w:tc>
          <w:tcPr>
            <w:tcW w:w="0" w:type="auto"/>
          </w:tcPr>
          <w:p w14:paraId="195F27B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7284133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0.008</w:t>
            </w:r>
          </w:p>
        </w:tc>
        <w:tc>
          <w:tcPr>
            <w:tcW w:w="0" w:type="auto"/>
          </w:tcPr>
          <w:p w14:paraId="4FE2F0F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r>
      <w:tr w:rsidR="00445C74" w:rsidRPr="00732EE7" w14:paraId="07B86165" w14:textId="77777777" w:rsidTr="00445C74">
        <w:trPr>
          <w:trHeight w:val="281"/>
        </w:trPr>
        <w:tc>
          <w:tcPr>
            <w:tcW w:w="0" w:type="auto"/>
          </w:tcPr>
          <w:p w14:paraId="59106840"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57C3EE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(0.002)</w:t>
            </w:r>
          </w:p>
        </w:tc>
        <w:tc>
          <w:tcPr>
            <w:tcW w:w="0" w:type="auto"/>
          </w:tcPr>
          <w:p w14:paraId="6A872EF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(0.002)</w:t>
            </w:r>
          </w:p>
        </w:tc>
        <w:tc>
          <w:tcPr>
            <w:tcW w:w="0" w:type="auto"/>
          </w:tcPr>
          <w:p w14:paraId="5F209E6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0169C0D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5118CA4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(0.009)</w:t>
            </w:r>
          </w:p>
        </w:tc>
        <w:tc>
          <w:tcPr>
            <w:tcW w:w="0" w:type="auto"/>
          </w:tcPr>
          <w:p w14:paraId="3F14160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(0.004)</w:t>
            </w:r>
          </w:p>
        </w:tc>
        <w:tc>
          <w:tcPr>
            <w:tcW w:w="0" w:type="auto"/>
          </w:tcPr>
          <w:p w14:paraId="009CE30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(0.007)</w:t>
            </w:r>
          </w:p>
        </w:tc>
        <w:tc>
          <w:tcPr>
            <w:tcW w:w="0" w:type="auto"/>
          </w:tcPr>
          <w:p w14:paraId="1DBD718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(0.004)</w:t>
            </w:r>
          </w:p>
        </w:tc>
      </w:tr>
      <w:tr w:rsidR="00445C74" w:rsidRPr="00732EE7" w14:paraId="39174E90" w14:textId="77777777" w:rsidTr="00445C74">
        <w:trPr>
          <w:trHeight w:val="301"/>
        </w:trPr>
        <w:tc>
          <w:tcPr>
            <w:tcW w:w="0" w:type="auto"/>
          </w:tcPr>
          <w:p w14:paraId="477D2483"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Incarceration per capita</w:t>
            </w:r>
          </w:p>
        </w:tc>
        <w:tc>
          <w:tcPr>
            <w:tcW w:w="0" w:type="auto"/>
          </w:tcPr>
          <w:p w14:paraId="26EE9C5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2AF11A5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E8D2A5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089D38A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1293F0D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508AE6C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-0.002</w:t>
            </w:r>
          </w:p>
        </w:tc>
        <w:tc>
          <w:tcPr>
            <w:tcW w:w="0" w:type="auto"/>
          </w:tcPr>
          <w:p w14:paraId="7BC36FF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13AB98F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r>
      <w:tr w:rsidR="00445C74" w:rsidRPr="00732EE7" w14:paraId="1F3E999D" w14:textId="77777777" w:rsidTr="00445C74">
        <w:trPr>
          <w:trHeight w:val="281"/>
        </w:trPr>
        <w:tc>
          <w:tcPr>
            <w:tcW w:w="0" w:type="auto"/>
          </w:tcPr>
          <w:p w14:paraId="4E2DAB33"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490DA8E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2C159CE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543134D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7EC4FDA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6644294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5FEFECB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(0.005)</w:t>
            </w:r>
          </w:p>
        </w:tc>
        <w:tc>
          <w:tcPr>
            <w:tcW w:w="0" w:type="auto"/>
          </w:tcPr>
          <w:p w14:paraId="12583E1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5E5288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(0.004)</w:t>
            </w:r>
          </w:p>
        </w:tc>
      </w:tr>
      <w:tr w:rsidR="00445C74" w:rsidRPr="00732EE7" w14:paraId="4590F51E" w14:textId="77777777" w:rsidTr="00445C74">
        <w:trPr>
          <w:trHeight w:val="301"/>
        </w:trPr>
        <w:tc>
          <w:tcPr>
            <w:tcW w:w="0" w:type="auto"/>
          </w:tcPr>
          <w:p w14:paraId="3F97D428"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Parental involvement law</w:t>
            </w:r>
          </w:p>
        </w:tc>
        <w:tc>
          <w:tcPr>
            <w:tcW w:w="0" w:type="auto"/>
          </w:tcPr>
          <w:p w14:paraId="3EB2DE3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-0.039</w:t>
            </w:r>
          </w:p>
        </w:tc>
        <w:tc>
          <w:tcPr>
            <w:tcW w:w="0" w:type="auto"/>
          </w:tcPr>
          <w:p w14:paraId="6F04D6F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-0.015</w:t>
            </w:r>
          </w:p>
        </w:tc>
        <w:tc>
          <w:tcPr>
            <w:tcW w:w="0" w:type="auto"/>
          </w:tcPr>
          <w:p w14:paraId="27B70DB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-0.029</w:t>
            </w:r>
          </w:p>
        </w:tc>
        <w:tc>
          <w:tcPr>
            <w:tcW w:w="0" w:type="auto"/>
          </w:tcPr>
          <w:p w14:paraId="3496968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1019797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-0.053</w:t>
            </w:r>
          </w:p>
        </w:tc>
        <w:tc>
          <w:tcPr>
            <w:tcW w:w="0" w:type="auto"/>
          </w:tcPr>
          <w:p w14:paraId="3C56459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-0.081</w:t>
            </w:r>
          </w:p>
        </w:tc>
        <w:tc>
          <w:tcPr>
            <w:tcW w:w="0" w:type="auto"/>
          </w:tcPr>
          <w:p w14:paraId="54B9816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-0.057</w:t>
            </w:r>
          </w:p>
        </w:tc>
        <w:tc>
          <w:tcPr>
            <w:tcW w:w="0" w:type="auto"/>
          </w:tcPr>
          <w:p w14:paraId="6BA5754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-0.021</w:t>
            </w:r>
          </w:p>
        </w:tc>
      </w:tr>
      <w:tr w:rsidR="00445C74" w:rsidRPr="00732EE7" w14:paraId="0D9B19A9" w14:textId="77777777" w:rsidTr="00445C74">
        <w:trPr>
          <w:trHeight w:val="281"/>
        </w:trPr>
        <w:tc>
          <w:tcPr>
            <w:tcW w:w="0" w:type="auto"/>
          </w:tcPr>
          <w:p w14:paraId="65184EF2"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70998BF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(0.071)</w:t>
            </w:r>
          </w:p>
        </w:tc>
        <w:tc>
          <w:tcPr>
            <w:tcW w:w="0" w:type="auto"/>
          </w:tcPr>
          <w:p w14:paraId="4D9AFB0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(0.056)</w:t>
            </w:r>
          </w:p>
        </w:tc>
        <w:tc>
          <w:tcPr>
            <w:tcW w:w="0" w:type="auto"/>
          </w:tcPr>
          <w:p w14:paraId="4D9C872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(0.076)</w:t>
            </w:r>
          </w:p>
        </w:tc>
        <w:tc>
          <w:tcPr>
            <w:tcW w:w="0" w:type="auto"/>
          </w:tcPr>
          <w:p w14:paraId="08FA57B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(0.041)</w:t>
            </w:r>
          </w:p>
        </w:tc>
        <w:tc>
          <w:tcPr>
            <w:tcW w:w="0" w:type="auto"/>
          </w:tcPr>
          <w:p w14:paraId="07049C5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(0.134)</w:t>
            </w:r>
          </w:p>
        </w:tc>
        <w:tc>
          <w:tcPr>
            <w:tcW w:w="0" w:type="auto"/>
          </w:tcPr>
          <w:p w14:paraId="56EE95A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(0.066)</w:t>
            </w:r>
          </w:p>
        </w:tc>
        <w:tc>
          <w:tcPr>
            <w:tcW w:w="0" w:type="auto"/>
          </w:tcPr>
          <w:p w14:paraId="19F06F5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(0.152)</w:t>
            </w:r>
          </w:p>
        </w:tc>
        <w:tc>
          <w:tcPr>
            <w:tcW w:w="0" w:type="auto"/>
          </w:tcPr>
          <w:p w14:paraId="37ECAC4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(0.075)</w:t>
            </w:r>
          </w:p>
        </w:tc>
      </w:tr>
      <w:tr w:rsidR="00445C74" w:rsidRPr="00732EE7" w14:paraId="41404018" w14:textId="77777777" w:rsidTr="00445C74">
        <w:trPr>
          <w:trHeight w:val="100"/>
        </w:trPr>
        <w:tc>
          <w:tcPr>
            <w:tcW w:w="0" w:type="auto"/>
          </w:tcPr>
          <w:p w14:paraId="12341C66" w14:textId="048F6EC6" w:rsidR="00445C74" w:rsidRPr="00732EE7" w:rsidRDefault="00445C74" w:rsidP="00445C74">
            <w:pPr>
              <w:pStyle w:val="Compact"/>
              <w:rPr>
                <w:rFonts w:ascii="Times New Roman" w:hAnsi="Times New Roman" w:cs="Times New Roman"/>
                <w:sz w:val="19"/>
                <w:szCs w:val="19"/>
              </w:rPr>
            </w:pPr>
            <w:r w:rsidRPr="00732EE7">
              <w:rPr>
                <w:rFonts w:ascii="Times New Roman" w:hAnsi="Times New Roman" w:cs="Times New Roman"/>
                <w:sz w:val="19"/>
                <w:szCs w:val="19"/>
              </w:rPr>
              <w:t>Alcohol consumption per capita</w:t>
            </w:r>
          </w:p>
        </w:tc>
        <w:tc>
          <w:tcPr>
            <w:tcW w:w="0" w:type="auto"/>
          </w:tcPr>
          <w:p w14:paraId="74322AC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0.447</w:t>
            </w:r>
          </w:p>
        </w:tc>
        <w:tc>
          <w:tcPr>
            <w:tcW w:w="0" w:type="auto"/>
          </w:tcPr>
          <w:p w14:paraId="439FF73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-0.063</w:t>
            </w:r>
          </w:p>
        </w:tc>
        <w:tc>
          <w:tcPr>
            <w:tcW w:w="0" w:type="auto"/>
          </w:tcPr>
          <w:p w14:paraId="6ADB305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1.020</w:t>
            </w:r>
          </w:p>
        </w:tc>
        <w:tc>
          <w:tcPr>
            <w:tcW w:w="0" w:type="auto"/>
          </w:tcPr>
          <w:p w14:paraId="75DBAC5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-0.077</w:t>
            </w:r>
          </w:p>
        </w:tc>
        <w:tc>
          <w:tcPr>
            <w:tcW w:w="0" w:type="auto"/>
          </w:tcPr>
          <w:p w14:paraId="076F5AC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1.097</w:t>
            </w:r>
          </w:p>
        </w:tc>
        <w:tc>
          <w:tcPr>
            <w:tcW w:w="0" w:type="auto"/>
          </w:tcPr>
          <w:p w14:paraId="55FB322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0.062</w:t>
            </w:r>
          </w:p>
        </w:tc>
        <w:tc>
          <w:tcPr>
            <w:tcW w:w="0" w:type="auto"/>
          </w:tcPr>
          <w:p w14:paraId="20C0E20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1.232</w:t>
            </w:r>
          </w:p>
        </w:tc>
        <w:tc>
          <w:tcPr>
            <w:tcW w:w="0" w:type="auto"/>
          </w:tcPr>
          <w:p w14:paraId="22AC262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0.596</w:t>
            </w:r>
          </w:p>
        </w:tc>
      </w:tr>
      <w:tr w:rsidR="00445C74" w:rsidRPr="00732EE7" w14:paraId="3152F6CA" w14:textId="77777777" w:rsidTr="00445C74">
        <w:trPr>
          <w:trHeight w:val="281"/>
        </w:trPr>
        <w:tc>
          <w:tcPr>
            <w:tcW w:w="0" w:type="auto"/>
          </w:tcPr>
          <w:p w14:paraId="58E7ACB6"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4AD9B3B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(0.448)</w:t>
            </w:r>
          </w:p>
        </w:tc>
        <w:tc>
          <w:tcPr>
            <w:tcW w:w="0" w:type="auto"/>
          </w:tcPr>
          <w:p w14:paraId="1CD00EA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(0.251)</w:t>
            </w:r>
          </w:p>
        </w:tc>
        <w:tc>
          <w:tcPr>
            <w:tcW w:w="0" w:type="auto"/>
          </w:tcPr>
          <w:p w14:paraId="74D0009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(0.659)</w:t>
            </w:r>
          </w:p>
        </w:tc>
        <w:tc>
          <w:tcPr>
            <w:tcW w:w="0" w:type="auto"/>
          </w:tcPr>
          <w:p w14:paraId="6AB2FFA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(0.238)</w:t>
            </w:r>
          </w:p>
        </w:tc>
        <w:tc>
          <w:tcPr>
            <w:tcW w:w="0" w:type="auto"/>
          </w:tcPr>
          <w:p w14:paraId="7006E4C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(0.863)</w:t>
            </w:r>
          </w:p>
        </w:tc>
        <w:tc>
          <w:tcPr>
            <w:tcW w:w="0" w:type="auto"/>
          </w:tcPr>
          <w:p w14:paraId="5382FC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(0.351)</w:t>
            </w:r>
          </w:p>
        </w:tc>
        <w:tc>
          <w:tcPr>
            <w:tcW w:w="0" w:type="auto"/>
          </w:tcPr>
          <w:p w14:paraId="630BAE0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(0.805)</w:t>
            </w:r>
          </w:p>
        </w:tc>
        <w:tc>
          <w:tcPr>
            <w:tcW w:w="0" w:type="auto"/>
          </w:tcPr>
          <w:p w14:paraId="5220045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(0.448)</w:t>
            </w:r>
          </w:p>
        </w:tc>
      </w:tr>
      <w:tr w:rsidR="00445C74" w:rsidRPr="00732EE7" w14:paraId="14C4DCAD" w14:textId="77777777" w:rsidTr="00445C74">
        <w:trPr>
          <w:trHeight w:val="301"/>
        </w:trPr>
        <w:tc>
          <w:tcPr>
            <w:tcW w:w="0" w:type="auto"/>
          </w:tcPr>
          <w:p w14:paraId="56D268EA"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Crack index</w:t>
            </w:r>
          </w:p>
        </w:tc>
        <w:tc>
          <w:tcPr>
            <w:tcW w:w="0" w:type="auto"/>
          </w:tcPr>
          <w:p w14:paraId="610FC86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0.053</w:t>
            </w:r>
          </w:p>
        </w:tc>
        <w:tc>
          <w:tcPr>
            <w:tcW w:w="0" w:type="auto"/>
          </w:tcPr>
          <w:p w14:paraId="3588DB4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0.024</w:t>
            </w:r>
          </w:p>
        </w:tc>
        <w:tc>
          <w:tcPr>
            <w:tcW w:w="0" w:type="auto"/>
          </w:tcPr>
          <w:p w14:paraId="5E504EC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0.042</w:t>
            </w:r>
          </w:p>
        </w:tc>
        <w:tc>
          <w:tcPr>
            <w:tcW w:w="0" w:type="auto"/>
          </w:tcPr>
          <w:p w14:paraId="49EA7C3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-0.008</w:t>
            </w:r>
          </w:p>
        </w:tc>
        <w:tc>
          <w:tcPr>
            <w:tcW w:w="0" w:type="auto"/>
          </w:tcPr>
          <w:p w14:paraId="43ACEB2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0.067</w:t>
            </w:r>
          </w:p>
        </w:tc>
        <w:tc>
          <w:tcPr>
            <w:tcW w:w="0" w:type="auto"/>
          </w:tcPr>
          <w:p w14:paraId="5BC528F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0.051</w:t>
            </w:r>
          </w:p>
        </w:tc>
        <w:tc>
          <w:tcPr>
            <w:tcW w:w="0" w:type="auto"/>
          </w:tcPr>
          <w:p w14:paraId="35C0FBE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0.069*</w:t>
            </w:r>
          </w:p>
        </w:tc>
        <w:tc>
          <w:tcPr>
            <w:tcW w:w="0" w:type="auto"/>
          </w:tcPr>
          <w:p w14:paraId="478D5A0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0.035</w:t>
            </w:r>
          </w:p>
        </w:tc>
      </w:tr>
      <w:tr w:rsidR="00445C74" w:rsidRPr="00732EE7" w14:paraId="1730D686" w14:textId="77777777" w:rsidTr="00445C74">
        <w:trPr>
          <w:trHeight w:val="281"/>
        </w:trPr>
        <w:tc>
          <w:tcPr>
            <w:tcW w:w="0" w:type="auto"/>
          </w:tcPr>
          <w:p w14:paraId="5F52898D"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7C73C29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(0.037)</w:t>
            </w:r>
          </w:p>
        </w:tc>
        <w:tc>
          <w:tcPr>
            <w:tcW w:w="0" w:type="auto"/>
          </w:tcPr>
          <w:p w14:paraId="7FFDB31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(0.031)</w:t>
            </w:r>
          </w:p>
        </w:tc>
        <w:tc>
          <w:tcPr>
            <w:tcW w:w="0" w:type="auto"/>
          </w:tcPr>
          <w:p w14:paraId="42CC39B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(0.044)</w:t>
            </w:r>
          </w:p>
        </w:tc>
        <w:tc>
          <w:tcPr>
            <w:tcW w:w="0" w:type="auto"/>
          </w:tcPr>
          <w:p w14:paraId="2FCF22E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(0.028)</w:t>
            </w:r>
          </w:p>
        </w:tc>
        <w:tc>
          <w:tcPr>
            <w:tcW w:w="0" w:type="auto"/>
          </w:tcPr>
          <w:p w14:paraId="387A062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(0.048)</w:t>
            </w:r>
          </w:p>
        </w:tc>
        <w:tc>
          <w:tcPr>
            <w:tcW w:w="0" w:type="auto"/>
          </w:tcPr>
          <w:p w14:paraId="3C4BD08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(0.032)</w:t>
            </w:r>
          </w:p>
        </w:tc>
        <w:tc>
          <w:tcPr>
            <w:tcW w:w="0" w:type="auto"/>
          </w:tcPr>
          <w:p w14:paraId="438B9F4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(0.038)</w:t>
            </w:r>
          </w:p>
        </w:tc>
        <w:tc>
          <w:tcPr>
            <w:tcW w:w="0" w:type="auto"/>
          </w:tcPr>
          <w:p w14:paraId="5E69AD7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(0.033)</w:t>
            </w:r>
          </w:p>
        </w:tc>
      </w:tr>
      <w:tr w:rsidR="00445C74" w:rsidRPr="00732EE7" w14:paraId="73060D04" w14:textId="77777777" w:rsidTr="00445C74">
        <w:trPr>
          <w:trHeight w:val="301"/>
        </w:trPr>
        <w:tc>
          <w:tcPr>
            <w:tcW w:w="0" w:type="auto"/>
          </w:tcPr>
          <w:p w14:paraId="47A284CE"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Poverty per capita</w:t>
            </w:r>
          </w:p>
        </w:tc>
        <w:tc>
          <w:tcPr>
            <w:tcW w:w="0" w:type="auto"/>
          </w:tcPr>
          <w:p w14:paraId="40CDC08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305FF84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-0.002</w:t>
            </w:r>
          </w:p>
        </w:tc>
        <w:tc>
          <w:tcPr>
            <w:tcW w:w="0" w:type="auto"/>
          </w:tcPr>
          <w:p w14:paraId="6CC376B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-0.013</w:t>
            </w:r>
          </w:p>
        </w:tc>
        <w:tc>
          <w:tcPr>
            <w:tcW w:w="0" w:type="auto"/>
          </w:tcPr>
          <w:p w14:paraId="21AEC8B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-0.008</w:t>
            </w:r>
          </w:p>
        </w:tc>
        <w:tc>
          <w:tcPr>
            <w:tcW w:w="0" w:type="auto"/>
          </w:tcPr>
          <w:p w14:paraId="4956D3C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2307FF3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c>
          <w:tcPr>
            <w:tcW w:w="0" w:type="auto"/>
          </w:tcPr>
          <w:p w14:paraId="04D7C7F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-0.003</w:t>
            </w:r>
          </w:p>
        </w:tc>
        <w:tc>
          <w:tcPr>
            <w:tcW w:w="0" w:type="auto"/>
          </w:tcPr>
          <w:p w14:paraId="651F0B6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0.001</w:t>
            </w:r>
          </w:p>
        </w:tc>
      </w:tr>
      <w:tr w:rsidR="00445C74" w:rsidRPr="00732EE7" w14:paraId="3F4B9609" w14:textId="77777777" w:rsidTr="00445C74">
        <w:trPr>
          <w:trHeight w:val="281"/>
        </w:trPr>
        <w:tc>
          <w:tcPr>
            <w:tcW w:w="0" w:type="auto"/>
          </w:tcPr>
          <w:p w14:paraId="4A2E4A0A"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CDB379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(0.015)</w:t>
            </w:r>
          </w:p>
        </w:tc>
        <w:tc>
          <w:tcPr>
            <w:tcW w:w="0" w:type="auto"/>
          </w:tcPr>
          <w:p w14:paraId="30EFE95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(0.017)</w:t>
            </w:r>
          </w:p>
        </w:tc>
        <w:tc>
          <w:tcPr>
            <w:tcW w:w="0" w:type="auto"/>
          </w:tcPr>
          <w:p w14:paraId="7ED8118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(0.014)</w:t>
            </w:r>
          </w:p>
        </w:tc>
        <w:tc>
          <w:tcPr>
            <w:tcW w:w="0" w:type="auto"/>
          </w:tcPr>
          <w:p w14:paraId="4226A26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(0.016)</w:t>
            </w:r>
          </w:p>
        </w:tc>
        <w:tc>
          <w:tcPr>
            <w:tcW w:w="0" w:type="auto"/>
          </w:tcPr>
          <w:p w14:paraId="5F31CC4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(0.016)</w:t>
            </w:r>
          </w:p>
        </w:tc>
        <w:tc>
          <w:tcPr>
            <w:tcW w:w="0" w:type="auto"/>
          </w:tcPr>
          <w:p w14:paraId="147748E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(0.012)</w:t>
            </w:r>
          </w:p>
        </w:tc>
        <w:tc>
          <w:tcPr>
            <w:tcW w:w="0" w:type="auto"/>
          </w:tcPr>
          <w:p w14:paraId="3F341F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(0.017)</w:t>
            </w:r>
          </w:p>
        </w:tc>
        <w:tc>
          <w:tcPr>
            <w:tcW w:w="0" w:type="auto"/>
          </w:tcPr>
          <w:p w14:paraId="4D97455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(0.014)</w:t>
            </w:r>
          </w:p>
        </w:tc>
      </w:tr>
      <w:tr w:rsidR="00445C74" w:rsidRPr="00732EE7" w14:paraId="652EF2C3" w14:textId="77777777" w:rsidTr="00445C74">
        <w:trPr>
          <w:trHeight w:val="301"/>
        </w:trPr>
        <w:tc>
          <w:tcPr>
            <w:tcW w:w="0" w:type="auto"/>
          </w:tcPr>
          <w:p w14:paraId="51C7AE09"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Real income per capita</w:t>
            </w:r>
          </w:p>
        </w:tc>
        <w:tc>
          <w:tcPr>
            <w:tcW w:w="0" w:type="auto"/>
          </w:tcPr>
          <w:p w14:paraId="746C762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FFD525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344CB8D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E5BAC8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1DF5A4A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3B9B78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36C2F70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08CD0B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r>
      <w:tr w:rsidR="00445C74" w:rsidRPr="00732EE7" w14:paraId="1EDBF830" w14:textId="77777777" w:rsidTr="00445C74">
        <w:trPr>
          <w:trHeight w:val="281"/>
        </w:trPr>
        <w:tc>
          <w:tcPr>
            <w:tcW w:w="0" w:type="auto"/>
          </w:tcPr>
          <w:p w14:paraId="55240239"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6176275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0CCF036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CC24A0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449DDC0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7710013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3C0C808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46ABFFE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c>
          <w:tcPr>
            <w:tcW w:w="0" w:type="auto"/>
          </w:tcPr>
          <w:p w14:paraId="4F843B1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(0.000)</w:t>
            </w:r>
          </w:p>
        </w:tc>
      </w:tr>
      <w:tr w:rsidR="00445C74" w:rsidRPr="00732EE7" w14:paraId="721BEF81" w14:textId="77777777" w:rsidTr="00445C74">
        <w:trPr>
          <w:trHeight w:val="301"/>
        </w:trPr>
        <w:tc>
          <w:tcPr>
            <w:tcW w:w="0" w:type="auto"/>
          </w:tcPr>
          <w:p w14:paraId="77CD1590"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State unemployment rate</w:t>
            </w:r>
          </w:p>
        </w:tc>
        <w:tc>
          <w:tcPr>
            <w:tcW w:w="0" w:type="auto"/>
          </w:tcPr>
          <w:p w14:paraId="11C1242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-0.028</w:t>
            </w:r>
          </w:p>
        </w:tc>
        <w:tc>
          <w:tcPr>
            <w:tcW w:w="0" w:type="auto"/>
          </w:tcPr>
          <w:p w14:paraId="3993F8B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-0.044</w:t>
            </w:r>
          </w:p>
        </w:tc>
        <w:tc>
          <w:tcPr>
            <w:tcW w:w="0" w:type="auto"/>
          </w:tcPr>
          <w:p w14:paraId="7CB8EEB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-0.042</w:t>
            </w:r>
          </w:p>
        </w:tc>
        <w:tc>
          <w:tcPr>
            <w:tcW w:w="0" w:type="auto"/>
          </w:tcPr>
          <w:p w14:paraId="5DAC220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-0.036</w:t>
            </w:r>
          </w:p>
        </w:tc>
        <w:tc>
          <w:tcPr>
            <w:tcW w:w="0" w:type="auto"/>
          </w:tcPr>
          <w:p w14:paraId="2FA23E2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0.027</w:t>
            </w:r>
          </w:p>
        </w:tc>
        <w:tc>
          <w:tcPr>
            <w:tcW w:w="0" w:type="auto"/>
          </w:tcPr>
          <w:p w14:paraId="7E36852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-0.032</w:t>
            </w:r>
          </w:p>
        </w:tc>
        <w:tc>
          <w:tcPr>
            <w:tcW w:w="0" w:type="auto"/>
          </w:tcPr>
          <w:p w14:paraId="0C9F0B1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0.034</w:t>
            </w:r>
          </w:p>
        </w:tc>
        <w:tc>
          <w:tcPr>
            <w:tcW w:w="0" w:type="auto"/>
          </w:tcPr>
          <w:p w14:paraId="4C79A78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-0.007</w:t>
            </w:r>
          </w:p>
        </w:tc>
      </w:tr>
      <w:tr w:rsidR="00445C74" w:rsidRPr="00732EE7" w14:paraId="66FD310B" w14:textId="77777777" w:rsidTr="00445C74">
        <w:trPr>
          <w:trHeight w:val="281"/>
        </w:trPr>
        <w:tc>
          <w:tcPr>
            <w:tcW w:w="0" w:type="auto"/>
          </w:tcPr>
          <w:p w14:paraId="34C01A6E" w14:textId="77777777" w:rsidR="00445C74" w:rsidRPr="00732EE7" w:rsidRDefault="00445C74" w:rsidP="00445C74">
            <w:pPr>
              <w:pStyle w:val="Compact"/>
              <w:jc w:val="both"/>
              <w:rPr>
                <w:rFonts w:ascii="Times New Roman" w:hAnsi="Times New Roman" w:cs="Times New Roman"/>
                <w:sz w:val="19"/>
                <w:szCs w:val="19"/>
              </w:rPr>
            </w:pPr>
          </w:p>
        </w:tc>
        <w:tc>
          <w:tcPr>
            <w:tcW w:w="0" w:type="auto"/>
          </w:tcPr>
          <w:p w14:paraId="48C2BD7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(0.039)</w:t>
            </w:r>
          </w:p>
        </w:tc>
        <w:tc>
          <w:tcPr>
            <w:tcW w:w="0" w:type="auto"/>
          </w:tcPr>
          <w:p w14:paraId="71EB26F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(0.048)</w:t>
            </w:r>
          </w:p>
        </w:tc>
        <w:tc>
          <w:tcPr>
            <w:tcW w:w="0" w:type="auto"/>
          </w:tcPr>
          <w:p w14:paraId="6543B0E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(0.036)</w:t>
            </w:r>
          </w:p>
        </w:tc>
        <w:tc>
          <w:tcPr>
            <w:tcW w:w="0" w:type="auto"/>
          </w:tcPr>
          <w:p w14:paraId="70E70EB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(0.030)</w:t>
            </w:r>
          </w:p>
        </w:tc>
        <w:tc>
          <w:tcPr>
            <w:tcW w:w="0" w:type="auto"/>
          </w:tcPr>
          <w:p w14:paraId="6B2BAF0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(0.087)</w:t>
            </w:r>
          </w:p>
        </w:tc>
        <w:tc>
          <w:tcPr>
            <w:tcW w:w="0" w:type="auto"/>
          </w:tcPr>
          <w:p w14:paraId="05E5D29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(0.050)</w:t>
            </w:r>
          </w:p>
        </w:tc>
        <w:tc>
          <w:tcPr>
            <w:tcW w:w="0" w:type="auto"/>
          </w:tcPr>
          <w:p w14:paraId="5CCCD63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(0.104)</w:t>
            </w:r>
          </w:p>
        </w:tc>
        <w:tc>
          <w:tcPr>
            <w:tcW w:w="0" w:type="auto"/>
          </w:tcPr>
          <w:p w14:paraId="3943541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(0.055)</w:t>
            </w:r>
          </w:p>
        </w:tc>
      </w:tr>
      <w:tr w:rsidR="00445C74" w:rsidRPr="00732EE7" w14:paraId="25098C2C" w14:textId="77777777" w:rsidTr="00445C74">
        <w:trPr>
          <w:trHeight w:val="301"/>
        </w:trPr>
        <w:tc>
          <w:tcPr>
            <w:tcW w:w="0" w:type="auto"/>
          </w:tcPr>
          <w:p w14:paraId="1A4F7287" w14:textId="77777777" w:rsidR="00445C74" w:rsidRPr="00732EE7" w:rsidRDefault="00445C74" w:rsidP="00445C74">
            <w:pPr>
              <w:pStyle w:val="Compact"/>
              <w:jc w:val="both"/>
              <w:rPr>
                <w:rFonts w:ascii="Times New Roman" w:hAnsi="Times New Roman" w:cs="Times New Roman"/>
                <w:sz w:val="19"/>
                <w:szCs w:val="19"/>
              </w:rPr>
            </w:pPr>
            <w:proofErr w:type="spellStart"/>
            <w:r w:rsidRPr="00732EE7">
              <w:rPr>
                <w:rFonts w:ascii="Times New Roman" w:hAnsi="Times New Roman" w:cs="Times New Roman"/>
                <w:sz w:val="19"/>
                <w:szCs w:val="19"/>
              </w:rPr>
              <w:t>Num.Obs</w:t>
            </w:r>
            <w:proofErr w:type="spellEnd"/>
            <w:r w:rsidRPr="00732EE7">
              <w:rPr>
                <w:rFonts w:ascii="Times New Roman" w:hAnsi="Times New Roman" w:cs="Times New Roman"/>
                <w:sz w:val="19"/>
                <w:szCs w:val="19"/>
              </w:rPr>
              <w:t>.</w:t>
            </w:r>
          </w:p>
        </w:tc>
        <w:tc>
          <w:tcPr>
            <w:tcW w:w="0" w:type="auto"/>
          </w:tcPr>
          <w:p w14:paraId="74E95E5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737</w:t>
            </w:r>
          </w:p>
        </w:tc>
        <w:tc>
          <w:tcPr>
            <w:tcW w:w="0" w:type="auto"/>
          </w:tcPr>
          <w:p w14:paraId="37D5EDE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737</w:t>
            </w:r>
          </w:p>
        </w:tc>
        <w:tc>
          <w:tcPr>
            <w:tcW w:w="0" w:type="auto"/>
          </w:tcPr>
          <w:p w14:paraId="251481C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755</w:t>
            </w:r>
          </w:p>
        </w:tc>
        <w:tc>
          <w:tcPr>
            <w:tcW w:w="0" w:type="auto"/>
          </w:tcPr>
          <w:p w14:paraId="1EC34E0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755</w:t>
            </w:r>
          </w:p>
        </w:tc>
        <w:tc>
          <w:tcPr>
            <w:tcW w:w="0" w:type="auto"/>
          </w:tcPr>
          <w:p w14:paraId="4594B51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809</w:t>
            </w:r>
          </w:p>
        </w:tc>
        <w:tc>
          <w:tcPr>
            <w:tcW w:w="0" w:type="auto"/>
          </w:tcPr>
          <w:p w14:paraId="74F2F6D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809</w:t>
            </w:r>
          </w:p>
        </w:tc>
        <w:tc>
          <w:tcPr>
            <w:tcW w:w="0" w:type="auto"/>
          </w:tcPr>
          <w:p w14:paraId="27F4494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803</w:t>
            </w:r>
          </w:p>
        </w:tc>
        <w:tc>
          <w:tcPr>
            <w:tcW w:w="0" w:type="auto"/>
          </w:tcPr>
          <w:p w14:paraId="61AC2B6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803</w:t>
            </w:r>
          </w:p>
        </w:tc>
      </w:tr>
      <w:tr w:rsidR="00445C74" w:rsidRPr="00732EE7" w14:paraId="58D7E75C" w14:textId="77777777" w:rsidTr="00445C74">
        <w:trPr>
          <w:trHeight w:val="281"/>
        </w:trPr>
        <w:tc>
          <w:tcPr>
            <w:tcW w:w="0" w:type="auto"/>
          </w:tcPr>
          <w:p w14:paraId="7A533C96"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R2</w:t>
            </w:r>
          </w:p>
        </w:tc>
        <w:tc>
          <w:tcPr>
            <w:tcW w:w="0" w:type="auto"/>
          </w:tcPr>
          <w:p w14:paraId="6648471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0.857</w:t>
            </w:r>
          </w:p>
        </w:tc>
        <w:tc>
          <w:tcPr>
            <w:tcW w:w="0" w:type="auto"/>
          </w:tcPr>
          <w:p w14:paraId="7DDB4BB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0.911</w:t>
            </w:r>
          </w:p>
        </w:tc>
        <w:tc>
          <w:tcPr>
            <w:tcW w:w="0" w:type="auto"/>
          </w:tcPr>
          <w:p w14:paraId="60F38A1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0.893</w:t>
            </w:r>
          </w:p>
        </w:tc>
        <w:tc>
          <w:tcPr>
            <w:tcW w:w="0" w:type="auto"/>
          </w:tcPr>
          <w:p w14:paraId="7A053E1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0.947</w:t>
            </w:r>
          </w:p>
        </w:tc>
        <w:tc>
          <w:tcPr>
            <w:tcW w:w="0" w:type="auto"/>
          </w:tcPr>
          <w:p w14:paraId="362BD8DD"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0.809</w:t>
            </w:r>
          </w:p>
        </w:tc>
        <w:tc>
          <w:tcPr>
            <w:tcW w:w="0" w:type="auto"/>
          </w:tcPr>
          <w:p w14:paraId="4B2B6E5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0.924</w:t>
            </w:r>
          </w:p>
        </w:tc>
        <w:tc>
          <w:tcPr>
            <w:tcW w:w="0" w:type="auto"/>
          </w:tcPr>
          <w:p w14:paraId="5C34506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0.852</w:t>
            </w:r>
          </w:p>
        </w:tc>
        <w:tc>
          <w:tcPr>
            <w:tcW w:w="0" w:type="auto"/>
          </w:tcPr>
          <w:p w14:paraId="5DFD489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0.917</w:t>
            </w:r>
          </w:p>
        </w:tc>
      </w:tr>
      <w:tr w:rsidR="00445C74" w:rsidRPr="00732EE7" w14:paraId="60E47B74" w14:textId="77777777" w:rsidTr="00445C74">
        <w:trPr>
          <w:trHeight w:val="301"/>
        </w:trPr>
        <w:tc>
          <w:tcPr>
            <w:tcW w:w="0" w:type="auto"/>
          </w:tcPr>
          <w:p w14:paraId="6DD387F7"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R2 Adj.</w:t>
            </w:r>
          </w:p>
        </w:tc>
        <w:tc>
          <w:tcPr>
            <w:tcW w:w="0" w:type="auto"/>
          </w:tcPr>
          <w:p w14:paraId="6713FCD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0.837</w:t>
            </w:r>
          </w:p>
        </w:tc>
        <w:tc>
          <w:tcPr>
            <w:tcW w:w="0" w:type="auto"/>
          </w:tcPr>
          <w:p w14:paraId="04D8F7A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0.891</w:t>
            </w:r>
          </w:p>
        </w:tc>
        <w:tc>
          <w:tcPr>
            <w:tcW w:w="0" w:type="auto"/>
          </w:tcPr>
          <w:p w14:paraId="12A209E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0.878</w:t>
            </w:r>
          </w:p>
        </w:tc>
        <w:tc>
          <w:tcPr>
            <w:tcW w:w="0" w:type="auto"/>
          </w:tcPr>
          <w:p w14:paraId="6D61BD6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0.935</w:t>
            </w:r>
          </w:p>
        </w:tc>
        <w:tc>
          <w:tcPr>
            <w:tcW w:w="0" w:type="auto"/>
          </w:tcPr>
          <w:p w14:paraId="59ABE8E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0.786</w:t>
            </w:r>
          </w:p>
        </w:tc>
        <w:tc>
          <w:tcPr>
            <w:tcW w:w="0" w:type="auto"/>
          </w:tcPr>
          <w:p w14:paraId="33124FD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0.908</w:t>
            </w:r>
          </w:p>
        </w:tc>
        <w:tc>
          <w:tcPr>
            <w:tcW w:w="0" w:type="auto"/>
          </w:tcPr>
          <w:p w14:paraId="608CC85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0.834</w:t>
            </w:r>
          </w:p>
        </w:tc>
        <w:tc>
          <w:tcPr>
            <w:tcW w:w="0" w:type="auto"/>
          </w:tcPr>
          <w:p w14:paraId="13EF5D8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0.900</w:t>
            </w:r>
          </w:p>
        </w:tc>
      </w:tr>
      <w:tr w:rsidR="00445C74" w:rsidRPr="00732EE7" w14:paraId="33CBBE9A" w14:textId="77777777" w:rsidTr="00445C74">
        <w:trPr>
          <w:trHeight w:val="281"/>
        </w:trPr>
        <w:tc>
          <w:tcPr>
            <w:tcW w:w="0" w:type="auto"/>
          </w:tcPr>
          <w:p w14:paraId="386108CD"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AIC</w:t>
            </w:r>
          </w:p>
        </w:tc>
        <w:tc>
          <w:tcPr>
            <w:tcW w:w="0" w:type="auto"/>
          </w:tcPr>
          <w:p w14:paraId="7D9B7D6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887.9</w:t>
            </w:r>
          </w:p>
        </w:tc>
        <w:tc>
          <w:tcPr>
            <w:tcW w:w="0" w:type="auto"/>
          </w:tcPr>
          <w:p w14:paraId="5125FB6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633.4</w:t>
            </w:r>
          </w:p>
        </w:tc>
        <w:tc>
          <w:tcPr>
            <w:tcW w:w="0" w:type="auto"/>
          </w:tcPr>
          <w:p w14:paraId="392B9B47"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1086.8</w:t>
            </w:r>
          </w:p>
        </w:tc>
        <w:tc>
          <w:tcPr>
            <w:tcW w:w="0" w:type="auto"/>
          </w:tcPr>
          <w:p w14:paraId="58F0D75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655.3</w:t>
            </w:r>
          </w:p>
        </w:tc>
        <w:tc>
          <w:tcPr>
            <w:tcW w:w="0" w:type="auto"/>
          </w:tcPr>
          <w:p w14:paraId="2A82420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1198.0</w:t>
            </w:r>
          </w:p>
        </w:tc>
        <w:tc>
          <w:tcPr>
            <w:tcW w:w="0" w:type="auto"/>
          </w:tcPr>
          <w:p w14:paraId="622BF86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552.4</w:t>
            </w:r>
          </w:p>
        </w:tc>
        <w:tc>
          <w:tcPr>
            <w:tcW w:w="0" w:type="auto"/>
          </w:tcPr>
          <w:p w14:paraId="4BE697C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1329.8</w:t>
            </w:r>
          </w:p>
        </w:tc>
        <w:tc>
          <w:tcPr>
            <w:tcW w:w="0" w:type="auto"/>
          </w:tcPr>
          <w:p w14:paraId="6858DAB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959.1</w:t>
            </w:r>
          </w:p>
        </w:tc>
      </w:tr>
      <w:tr w:rsidR="00445C74" w:rsidRPr="00732EE7" w14:paraId="6F219A3A" w14:textId="77777777" w:rsidTr="00445C74">
        <w:trPr>
          <w:trHeight w:val="301"/>
        </w:trPr>
        <w:tc>
          <w:tcPr>
            <w:tcW w:w="0" w:type="auto"/>
          </w:tcPr>
          <w:p w14:paraId="2A5BFA28"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BIC</w:t>
            </w:r>
          </w:p>
        </w:tc>
        <w:tc>
          <w:tcPr>
            <w:tcW w:w="0" w:type="auto"/>
          </w:tcPr>
          <w:p w14:paraId="25988CB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1302.2</w:t>
            </w:r>
          </w:p>
        </w:tc>
        <w:tc>
          <w:tcPr>
            <w:tcW w:w="0" w:type="auto"/>
          </w:tcPr>
          <w:p w14:paraId="685A836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1273.1</w:t>
            </w:r>
          </w:p>
        </w:tc>
        <w:tc>
          <w:tcPr>
            <w:tcW w:w="0" w:type="auto"/>
          </w:tcPr>
          <w:p w14:paraId="736FA7C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1503.2</w:t>
            </w:r>
          </w:p>
        </w:tc>
        <w:tc>
          <w:tcPr>
            <w:tcW w:w="0" w:type="auto"/>
          </w:tcPr>
          <w:p w14:paraId="1D83B72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1298.5</w:t>
            </w:r>
          </w:p>
        </w:tc>
        <w:tc>
          <w:tcPr>
            <w:tcW w:w="0" w:type="auto"/>
          </w:tcPr>
          <w:p w14:paraId="61167922"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1620.6</w:t>
            </w:r>
          </w:p>
        </w:tc>
        <w:tc>
          <w:tcPr>
            <w:tcW w:w="0" w:type="auto"/>
          </w:tcPr>
          <w:p w14:paraId="3631F401"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1205.2</w:t>
            </w:r>
          </w:p>
        </w:tc>
        <w:tc>
          <w:tcPr>
            <w:tcW w:w="0" w:type="auto"/>
          </w:tcPr>
          <w:p w14:paraId="356A9E5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1751.7</w:t>
            </w:r>
          </w:p>
        </w:tc>
        <w:tc>
          <w:tcPr>
            <w:tcW w:w="0" w:type="auto"/>
          </w:tcPr>
          <w:p w14:paraId="5649FAA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1610.8</w:t>
            </w:r>
          </w:p>
        </w:tc>
      </w:tr>
      <w:tr w:rsidR="00445C74" w:rsidRPr="00732EE7" w14:paraId="757338DA" w14:textId="77777777" w:rsidTr="00445C74">
        <w:trPr>
          <w:trHeight w:val="301"/>
        </w:trPr>
        <w:tc>
          <w:tcPr>
            <w:tcW w:w="0" w:type="auto"/>
          </w:tcPr>
          <w:p w14:paraId="7726A0CC" w14:textId="77777777" w:rsidR="00445C74" w:rsidRPr="00732EE7" w:rsidRDefault="00445C74" w:rsidP="00445C74">
            <w:pPr>
              <w:pStyle w:val="Compact"/>
              <w:jc w:val="both"/>
              <w:rPr>
                <w:rFonts w:ascii="Times New Roman" w:hAnsi="Times New Roman" w:cs="Times New Roman"/>
                <w:sz w:val="19"/>
                <w:szCs w:val="19"/>
              </w:rPr>
            </w:pPr>
            <w:r w:rsidRPr="00732EE7">
              <w:rPr>
                <w:rFonts w:ascii="Times New Roman" w:hAnsi="Times New Roman" w:cs="Times New Roman"/>
                <w:sz w:val="19"/>
                <w:szCs w:val="19"/>
              </w:rPr>
              <w:t>RMSE</w:t>
            </w:r>
          </w:p>
        </w:tc>
        <w:tc>
          <w:tcPr>
            <w:tcW w:w="0" w:type="auto"/>
          </w:tcPr>
          <w:p w14:paraId="1FF3AA5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0.36</w:t>
            </w:r>
          </w:p>
        </w:tc>
        <w:tc>
          <w:tcPr>
            <w:tcW w:w="0" w:type="auto"/>
          </w:tcPr>
          <w:p w14:paraId="61DBC684"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0.27</w:t>
            </w:r>
          </w:p>
        </w:tc>
        <w:tc>
          <w:tcPr>
            <w:tcW w:w="0" w:type="auto"/>
          </w:tcPr>
          <w:p w14:paraId="475BA52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w:t>
            </w:r>
          </w:p>
        </w:tc>
        <w:tc>
          <w:tcPr>
            <w:tcW w:w="0" w:type="auto"/>
          </w:tcPr>
          <w:p w14:paraId="21DB6B90"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0.28</w:t>
            </w:r>
          </w:p>
        </w:tc>
        <w:tc>
          <w:tcPr>
            <w:tcW w:w="0" w:type="auto"/>
          </w:tcPr>
          <w:p w14:paraId="79BA351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0.42</w:t>
            </w:r>
          </w:p>
        </w:tc>
        <w:tc>
          <w:tcPr>
            <w:tcW w:w="0" w:type="auto"/>
          </w:tcPr>
          <w:p w14:paraId="7793EC5A"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0.29</w:t>
            </w:r>
          </w:p>
        </w:tc>
        <w:tc>
          <w:tcPr>
            <w:tcW w:w="0" w:type="auto"/>
          </w:tcPr>
          <w:p w14:paraId="00DF24AC"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0.47</w:t>
            </w:r>
          </w:p>
        </w:tc>
        <w:tc>
          <w:tcPr>
            <w:tcW w:w="0" w:type="auto"/>
          </w:tcPr>
          <w:p w14:paraId="0B8E8439"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0.38</w:t>
            </w:r>
          </w:p>
        </w:tc>
      </w:tr>
      <w:tr w:rsidR="00445C74" w:rsidRPr="00732EE7" w14:paraId="6A6B3103" w14:textId="77777777" w:rsidTr="00445C74">
        <w:trPr>
          <w:trHeight w:val="281"/>
        </w:trPr>
        <w:tc>
          <w:tcPr>
            <w:tcW w:w="0" w:type="auto"/>
            <w:tcBorders>
              <w:bottom w:val="single" w:sz="4" w:space="0" w:color="auto"/>
            </w:tcBorders>
          </w:tcPr>
          <w:p w14:paraId="6058E6BC" w14:textId="77777777" w:rsidR="00445C74" w:rsidRPr="00732EE7" w:rsidRDefault="00445C74" w:rsidP="00445C74">
            <w:pPr>
              <w:pStyle w:val="Compact"/>
              <w:jc w:val="both"/>
              <w:rPr>
                <w:rFonts w:ascii="Times New Roman" w:hAnsi="Times New Roman" w:cs="Times New Roman"/>
                <w:sz w:val="19"/>
                <w:szCs w:val="19"/>
              </w:rPr>
            </w:pPr>
            <w:proofErr w:type="spellStart"/>
            <w:r w:rsidRPr="00732EE7">
              <w:rPr>
                <w:rFonts w:ascii="Times New Roman" w:hAnsi="Times New Roman" w:cs="Times New Roman"/>
                <w:sz w:val="19"/>
                <w:szCs w:val="19"/>
              </w:rPr>
              <w:t>Std.Errors</w:t>
            </w:r>
            <w:proofErr w:type="spellEnd"/>
          </w:p>
        </w:tc>
        <w:tc>
          <w:tcPr>
            <w:tcW w:w="0" w:type="auto"/>
            <w:tcBorders>
              <w:bottom w:val="single" w:sz="4" w:space="0" w:color="auto"/>
            </w:tcBorders>
          </w:tcPr>
          <w:p w14:paraId="4D98B32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761DDED8"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72FAF216"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20262C4E"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737E7EFB"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56DA4A6F"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0F6669B5"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c>
          <w:tcPr>
            <w:tcW w:w="0" w:type="auto"/>
            <w:tcBorders>
              <w:bottom w:val="single" w:sz="4" w:space="0" w:color="auto"/>
            </w:tcBorders>
          </w:tcPr>
          <w:p w14:paraId="66F1EF03" w14:textId="77777777" w:rsidR="00445C74" w:rsidRPr="00732EE7" w:rsidRDefault="00445C74" w:rsidP="00732EE7">
            <w:pPr>
              <w:pStyle w:val="Compact"/>
              <w:jc w:val="both"/>
              <w:rPr>
                <w:rFonts w:ascii="Times New Roman" w:hAnsi="Times New Roman" w:cs="Times New Roman"/>
                <w:sz w:val="19"/>
                <w:szCs w:val="19"/>
              </w:rPr>
            </w:pPr>
            <w:r w:rsidRPr="00732EE7">
              <w:rPr>
                <w:rFonts w:ascii="Times New Roman" w:hAnsi="Times New Roman" w:cs="Times New Roman"/>
                <w:sz w:val="19"/>
                <w:szCs w:val="19"/>
              </w:rPr>
              <w:t xml:space="preserve">by: </w:t>
            </w:r>
            <w:proofErr w:type="spellStart"/>
            <w:r w:rsidRPr="00732EE7">
              <w:rPr>
                <w:rFonts w:ascii="Times New Roman" w:hAnsi="Times New Roman" w:cs="Times New Roman"/>
                <w:sz w:val="19"/>
                <w:szCs w:val="19"/>
              </w:rPr>
              <w:t>fip</w:t>
            </w:r>
            <w:proofErr w:type="spellEnd"/>
          </w:p>
        </w:tc>
      </w:tr>
      <w:tr w:rsidR="00445C74" w:rsidRPr="00732EE7" w14:paraId="29CBA3D0" w14:textId="77777777" w:rsidTr="00445C74">
        <w:trPr>
          <w:trHeight w:val="281"/>
        </w:trPr>
        <w:tc>
          <w:tcPr>
            <w:tcW w:w="0" w:type="auto"/>
            <w:gridSpan w:val="9"/>
            <w:tcBorders>
              <w:top w:val="single" w:sz="4" w:space="0" w:color="auto"/>
            </w:tcBorders>
          </w:tcPr>
          <w:p w14:paraId="2D4421A6" w14:textId="325CE11F" w:rsidR="00445C74" w:rsidRPr="00732EE7" w:rsidRDefault="00FC63B3" w:rsidP="00FC63B3">
            <w:pPr>
              <w:pStyle w:val="Compact"/>
              <w:jc w:val="both"/>
              <w:rPr>
                <w:rFonts w:ascii="Times New Roman" w:hAnsi="Times New Roman" w:cs="Times New Roman"/>
                <w:sz w:val="19"/>
                <w:szCs w:val="19"/>
              </w:rPr>
            </w:pPr>
            <w:r>
              <w:rPr>
                <w:rFonts w:ascii="Times New Roman" w:hAnsi="Times New Roman" w:cs="Times New Roman"/>
                <w:sz w:val="19"/>
                <w:szCs w:val="19"/>
              </w:rPr>
              <w:t xml:space="preserve">*Note: </w:t>
            </w:r>
            <w:r w:rsidR="00445C74" w:rsidRPr="00732EE7">
              <w:rPr>
                <w:rFonts w:ascii="Times New Roman" w:hAnsi="Times New Roman" w:cs="Times New Roman"/>
                <w:sz w:val="19"/>
                <w:szCs w:val="19"/>
              </w:rPr>
              <w:t>p &lt; 0.1, ** p &lt; 0.01, *** p &lt; 0.001</w:t>
            </w:r>
          </w:p>
        </w:tc>
      </w:tr>
    </w:tbl>
    <w:p w14:paraId="0458397C" w14:textId="77777777" w:rsidR="003C0319" w:rsidRPr="00732EE7" w:rsidRDefault="00000000" w:rsidP="00732EE7">
      <w:pPr>
        <w:pStyle w:val="FirstParagraph"/>
        <w:jc w:val="both"/>
        <w:rPr>
          <w:rFonts w:ascii="Times New Roman" w:hAnsi="Times New Roman" w:cs="Times New Roman"/>
        </w:rPr>
      </w:pPr>
      <w:r w:rsidRPr="00732EE7">
        <w:rPr>
          <w:rFonts w:ascii="Times New Roman" w:hAnsi="Times New Roman" w:cs="Times New Roman"/>
        </w:rPr>
        <w:t>Table 2 presents the estimated coefficients for the repeal-year interactions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3t</m:t>
            </m:r>
          </m:sub>
        </m:sSub>
      </m:oMath>
      <w:r w:rsidRPr="00732EE7">
        <w:rPr>
          <w:rFonts w:ascii="Times New Roman" w:hAnsi="Times New Roman" w:cs="Times New Roman"/>
        </w:rPr>
        <w:t>) from Equation (1), assessing the impact of early abortion legalization on gonorrhea incidence rates by race and gender. For Black females, without state trends (column a), the repeal-year coefficients are negative and statistically significant at the 1% level from 1986-1992, increasing in magnitude from -0.259 in 1986 to -0.785 in 1989 before declining to -0.442 in 1992, indicating a reduction in gonorrhea incidence of 23-55%. Including state trends (column b) reduces the magnitude but retains significance at the 10% level, showing a reduction of 15-43%. For Black males, similar results are observed, with negative and significant coefficients (at 10% level) indicating a reduction of 17-38%, with peak effects in 1989 translating to roughly 1,355 fewer for males per 100,000 compared to 1985 levels (1,824 fewer cases for females). For Whites, the evidence is weaker, with repeal-year coefficients for females being insignificant and for males following a similar, but non-significant, pattern as their Black counterparts. F-tests indicate joint significance for Black and White females over the treatment period, supporting the abortion-legalization hypothesis, while effects for males are weaker when state trends are included. The covariates add little to the explanatory power with some exceptions like AIDS mortality, crack, and alcohol consumption. These three covariates increase gonorrhea incidence when state trends are omitted.</w:t>
      </w:r>
    </w:p>
    <w:p w14:paraId="47A1F222" w14:textId="77777777" w:rsidR="003C0319" w:rsidRPr="00732EE7" w:rsidRDefault="00000000" w:rsidP="00732EE7">
      <w:pPr>
        <w:pStyle w:val="Heading1"/>
        <w:jc w:val="both"/>
        <w:rPr>
          <w:rFonts w:ascii="Times New Roman" w:hAnsi="Times New Roman" w:cs="Times New Roman"/>
          <w:color w:val="auto"/>
        </w:rPr>
      </w:pPr>
      <w:bookmarkStart w:id="3" w:name="X1472ad86840798ba0da362e3c80c41e493b2ab0"/>
      <w:bookmarkEnd w:id="2"/>
      <w:r w:rsidRPr="00732EE7">
        <w:rPr>
          <w:rFonts w:ascii="Times New Roman" w:hAnsi="Times New Roman" w:cs="Times New Roman"/>
          <w:color w:val="auto"/>
        </w:rPr>
        <w:lastRenderedPageBreak/>
        <w:t>Triple - Difference (DDD) Model estimation and results</w:t>
      </w:r>
    </w:p>
    <w:p w14:paraId="2AD2E303" w14:textId="77777777" w:rsidR="003C0319" w:rsidRPr="00732EE7" w:rsidRDefault="00000000" w:rsidP="00732EE7">
      <w:pPr>
        <w:pStyle w:val="FirstParagraph"/>
        <w:jc w:val="both"/>
        <w:rPr>
          <w:rFonts w:ascii="Times New Roman" w:hAnsi="Times New Roman" w:cs="Times New Roman"/>
        </w:rPr>
      </w:pPr>
      <m:oMathPara>
        <m:oMathParaPr>
          <m:jc m:val="center"/>
        </m:oMathParaPr>
        <m:oMath>
          <m:r>
            <m:rPr>
              <m:sty m:val="p"/>
            </m:rPr>
            <w:rPr>
              <w:rFonts w:ascii="Cambria Math" w:hAnsi="Cambria Math" w:cs="Times New Roman"/>
            </w:rPr>
            <m:t>ln</m:t>
          </m:r>
          <m:r>
            <w:rPr>
              <w:rFonts w:ascii="Cambria Math" w:hAnsi="Cambria Math" w:cs="Times New Roman"/>
            </w:rPr>
            <m:t>GO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ast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3t</m:t>
              </m:r>
            </m:sub>
          </m:sSub>
          <m:d>
            <m:dPr>
              <m:ctrlPr>
                <w:rPr>
                  <w:rFonts w:ascii="Cambria Math" w:hAnsi="Cambria Math" w:cs="Times New Roman"/>
                </w:rPr>
              </m:ctrlPr>
            </m:dPr>
            <m:e>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3t</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4t</m:t>
              </m:r>
            </m:sub>
          </m:sSub>
          <m:d>
            <m:dPr>
              <m:ctrlPr>
                <w:rPr>
                  <w:rFonts w:ascii="Cambria Math" w:hAnsi="Cambria Math" w:cs="Times New Roman"/>
                </w:rPr>
              </m:ctrlPr>
            </m:dPr>
            <m:e>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st</m:t>
              </m:r>
            </m:sub>
          </m:sSub>
          <m:r>
            <w:rPr>
              <w:rFonts w:ascii="Cambria Math" w:hAnsi="Cambria Math" w:cs="Times New Roman"/>
            </w:rPr>
            <m:t>γ</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1s</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2s</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2s</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4s</m:t>
              </m:r>
            </m:sub>
          </m:sSub>
          <m:d>
            <m:dPr>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ast</m:t>
              </m:r>
            </m:sub>
          </m:sSub>
        </m:oMath>
      </m:oMathPara>
    </w:p>
    <w:p w14:paraId="775BA9B3" w14:textId="77777777" w:rsidR="003C0319" w:rsidRPr="00732EE7" w:rsidRDefault="00000000" w:rsidP="00732EE7">
      <w:pPr>
        <w:numPr>
          <w:ilvl w:val="0"/>
          <w:numId w:val="23"/>
        </w:numPr>
        <w:jc w:val="both"/>
        <w:rPr>
          <w:rFonts w:ascii="Times New Roman" w:hAnsi="Times New Roman" w:cs="Times New Roman"/>
        </w:rPr>
      </w:pPr>
      <m:oMath>
        <m:r>
          <w:rPr>
            <w:rFonts w:ascii="Cambria Math" w:hAnsi="Cambria Math" w:cs="Times New Roman"/>
          </w:rPr>
          <m:t>GO</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ast</m:t>
            </m:r>
          </m:sub>
        </m:sSub>
      </m:oMath>
      <w:r w:rsidRPr="00732EE7">
        <w:rPr>
          <w:rFonts w:ascii="Times New Roman" w:hAnsi="Times New Roman" w:cs="Times New Roman"/>
        </w:rPr>
        <w:t xml:space="preserve">: Gonorrhea incidence, </w:t>
      </w:r>
      <w:proofErr w:type="gramStart"/>
      <w:r w:rsidRPr="00732EE7">
        <w:rPr>
          <w:rFonts w:ascii="Times New Roman" w:hAnsi="Times New Roman" w:cs="Times New Roman"/>
        </w:rPr>
        <w:t>similar to</w:t>
      </w:r>
      <w:proofErr w:type="gramEnd"/>
      <w:r w:rsidRPr="00732EE7">
        <w:rPr>
          <w:rFonts w:ascii="Times New Roman" w:hAnsi="Times New Roman" w:cs="Times New Roman"/>
        </w:rPr>
        <w:t xml:space="preserve"> Equation (1), but indexed by age </w:t>
      </w:r>
      <m:oMath>
        <m:r>
          <w:rPr>
            <w:rFonts w:ascii="Cambria Math" w:hAnsi="Cambria Math" w:cs="Times New Roman"/>
          </w:rPr>
          <m:t>a</m:t>
        </m:r>
      </m:oMath>
      <w:r w:rsidRPr="00732EE7">
        <w:rPr>
          <w:rFonts w:ascii="Times New Roman" w:hAnsi="Times New Roman" w:cs="Times New Roman"/>
        </w:rPr>
        <w:t xml:space="preserve"> to include two different age cohorts (15-19 and 25-29).</w:t>
      </w:r>
    </w:p>
    <w:p w14:paraId="128A4066" w14:textId="77777777" w:rsidR="003C0319" w:rsidRPr="00732EE7" w:rsidRDefault="00000000" w:rsidP="00732EE7">
      <w:pPr>
        <w:numPr>
          <w:ilvl w:val="0"/>
          <w:numId w:val="23"/>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oMath>
      <w:r w:rsidRPr="00732EE7">
        <w:rPr>
          <w:rFonts w:ascii="Times New Roman" w:hAnsi="Times New Roman" w:cs="Times New Roman"/>
        </w:rPr>
        <w:t>: Age cohort indicator, equal to 1 for the 15-19-year-olds and 0 for the 25-29-year-olds.</w:t>
      </w:r>
    </w:p>
    <w:p w14:paraId="5CD55302" w14:textId="77777777" w:rsidR="003C0319" w:rsidRPr="00732EE7" w:rsidRDefault="00000000" w:rsidP="00732EE7">
      <w:pPr>
        <w:numPr>
          <w:ilvl w:val="0"/>
          <w:numId w:val="23"/>
        </w:numPr>
        <w:jc w:val="both"/>
        <w:rPr>
          <w:rFonts w:ascii="Times New Roman" w:hAnsi="Times New Roman" w:cs="Times New Roman"/>
        </w:rPr>
      </w:pPr>
      <m:oMath>
        <m:sSub>
          <m:sSubPr>
            <m:ctrlPr>
              <w:rPr>
                <w:rFonts w:ascii="Cambria Math" w:hAnsi="Cambria Math" w:cs="Times New Roman"/>
              </w:rPr>
            </m:ctrlPr>
          </m:sSubPr>
          <m:e>
            <m:r>
              <m:rPr>
                <m:nor/>
              </m:rPr>
              <w:rPr>
                <w:rFonts w:ascii="Times New Roman" w:hAnsi="Times New Roman" w:cs="Times New Roman"/>
              </w:rPr>
              <m:t>Repeal</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732EE7">
        <w:rPr>
          <w:rFonts w:ascii="Times New Roman" w:hAnsi="Times New Roman" w:cs="Times New Roman"/>
        </w:rPr>
        <w:t>: Triple interaction term of early repeal, age cohort, and year. This captures the DDD effect, which is the difference in the differences in gonorrhea rates between early-repeal and Roe states, comparing 15-19-year-olds with 25-29-year-olds.</w:t>
      </w:r>
    </w:p>
    <w:p w14:paraId="7EDE5847" w14:textId="77777777" w:rsidR="003C0319" w:rsidRPr="00732EE7" w:rsidRDefault="00000000" w:rsidP="00732EE7">
      <w:pPr>
        <w:numPr>
          <w:ilvl w:val="0"/>
          <w:numId w:val="23"/>
        </w:num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4t</m:t>
            </m:r>
          </m:sub>
        </m:sSub>
      </m:oMath>
      <w:r w:rsidRPr="00732EE7">
        <w:rPr>
          <w:rFonts w:ascii="Times New Roman" w:hAnsi="Times New Roman" w:cs="Times New Roman"/>
        </w:rPr>
        <w:t xml:space="preserve">: These coefficients are of interest in the DDD regression and help determine if there is a consistent pattern </w:t>
      </w:r>
      <w:proofErr w:type="gramStart"/>
      <w:r w:rsidRPr="00732EE7">
        <w:rPr>
          <w:rFonts w:ascii="Times New Roman" w:hAnsi="Times New Roman" w:cs="Times New Roman"/>
        </w:rPr>
        <w:t>similar to</w:t>
      </w:r>
      <w:proofErr w:type="gramEnd"/>
      <w:r w:rsidRPr="00732EE7">
        <w:rPr>
          <w:rFonts w:ascii="Times New Roman" w:hAnsi="Times New Roman" w:cs="Times New Roman"/>
        </w:rPr>
        <w:t xml:space="preserve"> the DD coefficients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3t</m:t>
            </m:r>
          </m:sub>
        </m:sSub>
      </m:oMath>
      <w:r w:rsidRPr="00732EE7">
        <w:rPr>
          <w:rFonts w:ascii="Times New Roman" w:hAnsi="Times New Roman" w:cs="Times New Roman"/>
        </w:rPr>
        <w:t>) predicted by the abortion legalization hypothesis. The goal is to assess if the 15-19-year-old cohort (the treated group) experienced a statistically significant decline in gonorrhea incidence compared to the older cohort, which serves as an additional control to account for contemporaneous shocks.</w:t>
      </w:r>
    </w:p>
    <w:p w14:paraId="32ED92DB" w14:textId="77777777" w:rsidR="003C0319" w:rsidRPr="00732EE7" w:rsidRDefault="00000000" w:rsidP="00732EE7">
      <w:pPr>
        <w:pStyle w:val="TableCaption"/>
        <w:jc w:val="both"/>
        <w:rPr>
          <w:rFonts w:ascii="Times New Roman" w:hAnsi="Times New Roman" w:cs="Times New Roman"/>
        </w:rPr>
      </w:pPr>
      <w:r w:rsidRPr="00732EE7">
        <w:rPr>
          <w:rFonts w:ascii="Times New Roman" w:hAnsi="Times New Roman" w:cs="Times New Roman"/>
        </w:rPr>
        <w:t>Table 3. Diff-in-Diff-in-Diff: Panel fixed effects regressions of early repeal of abortion on in utero cohort log of 15–</w:t>
      </w:r>
      <w:proofErr w:type="gramStart"/>
      <w:r w:rsidRPr="00732EE7">
        <w:rPr>
          <w:rFonts w:ascii="Times New Roman" w:hAnsi="Times New Roman" w:cs="Times New Roman"/>
        </w:rPr>
        <w:t>19 year-old</w:t>
      </w:r>
      <w:proofErr w:type="gramEnd"/>
      <w:r w:rsidRPr="00732EE7">
        <w:rPr>
          <w:rFonts w:ascii="Times New Roman" w:hAnsi="Times New Roman" w:cs="Times New Roman"/>
        </w:rPr>
        <w:t xml:space="preserve"> gonorrhea incidence rates by race/gender, 25–29 comparison, state and age linear trends, 1985–2000, state clustering</w:t>
      </w:r>
    </w:p>
    <w:tbl>
      <w:tblPr>
        <w:tblStyle w:val="Table"/>
        <w:tblW w:w="4991" w:type="pct"/>
        <w:tblLook w:val="0060" w:firstRow="1" w:lastRow="1" w:firstColumn="0" w:lastColumn="0" w:noHBand="0" w:noVBand="0"/>
      </w:tblPr>
      <w:tblGrid>
        <w:gridCol w:w="2672"/>
        <w:gridCol w:w="913"/>
        <w:gridCol w:w="913"/>
        <w:gridCol w:w="817"/>
        <w:gridCol w:w="817"/>
        <w:gridCol w:w="1008"/>
        <w:gridCol w:w="817"/>
        <w:gridCol w:w="817"/>
        <w:gridCol w:w="785"/>
      </w:tblGrid>
      <w:tr w:rsidR="00445C74" w:rsidRPr="00445C74" w14:paraId="13C42437" w14:textId="77777777" w:rsidTr="00445C74">
        <w:trPr>
          <w:cnfStyle w:val="100000000000" w:firstRow="1" w:lastRow="0" w:firstColumn="0" w:lastColumn="0" w:oddVBand="0" w:evenVBand="0" w:oddHBand="0" w:evenHBand="0" w:firstRowFirstColumn="0" w:firstRowLastColumn="0" w:lastRowFirstColumn="0" w:lastRowLastColumn="0"/>
          <w:trHeight w:val="281"/>
          <w:tblHeader/>
        </w:trPr>
        <w:tc>
          <w:tcPr>
            <w:tcW w:w="0" w:type="auto"/>
          </w:tcPr>
          <w:p w14:paraId="5F27A729" w14:textId="77777777" w:rsidR="00445C74" w:rsidRPr="00445C74" w:rsidRDefault="00445C74" w:rsidP="00732EE7">
            <w:pPr>
              <w:pStyle w:val="Compact"/>
              <w:jc w:val="both"/>
              <w:rPr>
                <w:rFonts w:ascii="Times New Roman" w:hAnsi="Times New Roman" w:cs="Times New Roman"/>
                <w:sz w:val="18"/>
                <w:szCs w:val="18"/>
              </w:rPr>
            </w:pPr>
          </w:p>
        </w:tc>
        <w:tc>
          <w:tcPr>
            <w:tcW w:w="0" w:type="auto"/>
            <w:gridSpan w:val="2"/>
          </w:tcPr>
          <w:p w14:paraId="0F44B44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Black Female</w:t>
            </w:r>
          </w:p>
        </w:tc>
        <w:tc>
          <w:tcPr>
            <w:tcW w:w="0" w:type="auto"/>
            <w:gridSpan w:val="2"/>
          </w:tcPr>
          <w:p w14:paraId="59C5B0B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Black Male</w:t>
            </w:r>
          </w:p>
        </w:tc>
        <w:tc>
          <w:tcPr>
            <w:tcW w:w="0" w:type="auto"/>
            <w:gridSpan w:val="2"/>
          </w:tcPr>
          <w:p w14:paraId="1019F01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White Female</w:t>
            </w:r>
          </w:p>
        </w:tc>
        <w:tc>
          <w:tcPr>
            <w:tcW w:w="0" w:type="auto"/>
            <w:gridSpan w:val="2"/>
          </w:tcPr>
          <w:p w14:paraId="4E1B98D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White Male</w:t>
            </w:r>
          </w:p>
        </w:tc>
      </w:tr>
      <w:tr w:rsidR="00445C74" w:rsidRPr="00445C74" w14:paraId="4BE51FFC" w14:textId="77777777" w:rsidTr="00445C74">
        <w:trPr>
          <w:cnfStyle w:val="100000000000" w:firstRow="1" w:lastRow="0" w:firstColumn="0" w:lastColumn="0" w:oddVBand="0" w:evenVBand="0" w:oddHBand="0" w:evenHBand="0" w:firstRowFirstColumn="0" w:firstRowLastColumn="0" w:lastRowFirstColumn="0" w:lastRowLastColumn="0"/>
          <w:trHeight w:val="401"/>
          <w:tblHeader/>
        </w:trPr>
        <w:tc>
          <w:tcPr>
            <w:tcW w:w="0" w:type="auto"/>
          </w:tcPr>
          <w:p w14:paraId="66AE01DC"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3C8A3162" w14:textId="77777777" w:rsidR="00445C74" w:rsidRPr="00445C74" w:rsidRDefault="00445C74" w:rsidP="00732EE7">
            <w:pPr>
              <w:jc w:val="both"/>
              <w:rPr>
                <w:rFonts w:ascii="Times New Roman" w:hAnsi="Times New Roman" w:cs="Times New Roman"/>
                <w:sz w:val="18"/>
                <w:szCs w:val="18"/>
              </w:rPr>
            </w:pPr>
          </w:p>
        </w:tc>
        <w:tc>
          <w:tcPr>
            <w:tcW w:w="0" w:type="auto"/>
          </w:tcPr>
          <w:p w14:paraId="1C955BFD" w14:textId="77777777" w:rsidR="00445C74" w:rsidRPr="00445C74" w:rsidRDefault="00445C74" w:rsidP="00732EE7">
            <w:pPr>
              <w:jc w:val="both"/>
              <w:rPr>
                <w:rFonts w:ascii="Times New Roman" w:hAnsi="Times New Roman" w:cs="Times New Roman"/>
                <w:sz w:val="18"/>
                <w:szCs w:val="18"/>
              </w:rPr>
            </w:pPr>
          </w:p>
        </w:tc>
        <w:tc>
          <w:tcPr>
            <w:tcW w:w="0" w:type="auto"/>
          </w:tcPr>
          <w:p w14:paraId="28F6B527" w14:textId="77777777" w:rsidR="00445C74" w:rsidRPr="00445C74" w:rsidRDefault="00445C74" w:rsidP="00732EE7">
            <w:pPr>
              <w:jc w:val="both"/>
              <w:rPr>
                <w:rFonts w:ascii="Times New Roman" w:hAnsi="Times New Roman" w:cs="Times New Roman"/>
                <w:sz w:val="18"/>
                <w:szCs w:val="18"/>
              </w:rPr>
            </w:pPr>
          </w:p>
        </w:tc>
        <w:tc>
          <w:tcPr>
            <w:tcW w:w="0" w:type="auto"/>
          </w:tcPr>
          <w:p w14:paraId="1B907482" w14:textId="77777777" w:rsidR="00445C74" w:rsidRPr="00445C74" w:rsidRDefault="00445C74" w:rsidP="00732EE7">
            <w:pPr>
              <w:jc w:val="both"/>
              <w:rPr>
                <w:rFonts w:ascii="Times New Roman" w:hAnsi="Times New Roman" w:cs="Times New Roman"/>
                <w:sz w:val="18"/>
                <w:szCs w:val="18"/>
              </w:rPr>
            </w:pPr>
          </w:p>
        </w:tc>
        <w:tc>
          <w:tcPr>
            <w:tcW w:w="0" w:type="auto"/>
          </w:tcPr>
          <w:p w14:paraId="0FD262D1" w14:textId="77777777" w:rsidR="00445C74" w:rsidRPr="00445C74" w:rsidRDefault="00445C74" w:rsidP="00732EE7">
            <w:pPr>
              <w:jc w:val="both"/>
              <w:rPr>
                <w:rFonts w:ascii="Times New Roman" w:hAnsi="Times New Roman" w:cs="Times New Roman"/>
                <w:sz w:val="18"/>
                <w:szCs w:val="18"/>
              </w:rPr>
            </w:pPr>
          </w:p>
        </w:tc>
        <w:tc>
          <w:tcPr>
            <w:tcW w:w="0" w:type="auto"/>
          </w:tcPr>
          <w:p w14:paraId="15259943" w14:textId="77777777" w:rsidR="00445C74" w:rsidRPr="00445C74" w:rsidRDefault="00445C74" w:rsidP="00732EE7">
            <w:pPr>
              <w:jc w:val="both"/>
              <w:rPr>
                <w:rFonts w:ascii="Times New Roman" w:hAnsi="Times New Roman" w:cs="Times New Roman"/>
                <w:sz w:val="18"/>
                <w:szCs w:val="18"/>
              </w:rPr>
            </w:pPr>
          </w:p>
        </w:tc>
        <w:tc>
          <w:tcPr>
            <w:tcW w:w="0" w:type="auto"/>
          </w:tcPr>
          <w:p w14:paraId="5E754EB1" w14:textId="77777777" w:rsidR="00445C74" w:rsidRPr="00445C74" w:rsidRDefault="00445C74" w:rsidP="00732EE7">
            <w:pPr>
              <w:jc w:val="both"/>
              <w:rPr>
                <w:rFonts w:ascii="Times New Roman" w:hAnsi="Times New Roman" w:cs="Times New Roman"/>
                <w:sz w:val="18"/>
                <w:szCs w:val="18"/>
              </w:rPr>
            </w:pPr>
          </w:p>
        </w:tc>
        <w:tc>
          <w:tcPr>
            <w:tcW w:w="0" w:type="auto"/>
          </w:tcPr>
          <w:p w14:paraId="5558D4B6" w14:textId="77777777" w:rsidR="00445C74" w:rsidRPr="00445C74" w:rsidRDefault="00445C74" w:rsidP="00732EE7">
            <w:pPr>
              <w:jc w:val="both"/>
              <w:rPr>
                <w:rFonts w:ascii="Times New Roman" w:hAnsi="Times New Roman" w:cs="Times New Roman"/>
                <w:sz w:val="18"/>
                <w:szCs w:val="18"/>
              </w:rPr>
            </w:pPr>
          </w:p>
        </w:tc>
      </w:tr>
      <w:tr w:rsidR="00445C74" w:rsidRPr="00445C74" w14:paraId="5D972BFF" w14:textId="77777777" w:rsidTr="00445C74">
        <w:trPr>
          <w:trHeight w:val="281"/>
        </w:trPr>
        <w:tc>
          <w:tcPr>
            <w:tcW w:w="0" w:type="auto"/>
          </w:tcPr>
          <w:p w14:paraId="3008E68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1986</w:t>
            </w:r>
          </w:p>
        </w:tc>
        <w:tc>
          <w:tcPr>
            <w:tcW w:w="0" w:type="auto"/>
          </w:tcPr>
          <w:p w14:paraId="6080BD0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-0.337**</w:t>
            </w:r>
          </w:p>
        </w:tc>
        <w:tc>
          <w:tcPr>
            <w:tcW w:w="0" w:type="auto"/>
          </w:tcPr>
          <w:p w14:paraId="45E0BCA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-0.389**</w:t>
            </w:r>
          </w:p>
        </w:tc>
        <w:tc>
          <w:tcPr>
            <w:tcW w:w="0" w:type="auto"/>
          </w:tcPr>
          <w:p w14:paraId="59B1A62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-0.244*</w:t>
            </w:r>
          </w:p>
        </w:tc>
        <w:tc>
          <w:tcPr>
            <w:tcW w:w="0" w:type="auto"/>
          </w:tcPr>
          <w:p w14:paraId="0F4050C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-0.274</w:t>
            </w:r>
          </w:p>
        </w:tc>
        <w:tc>
          <w:tcPr>
            <w:tcW w:w="0" w:type="auto"/>
          </w:tcPr>
          <w:p w14:paraId="3167D2F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-0.123</w:t>
            </w:r>
          </w:p>
        </w:tc>
        <w:tc>
          <w:tcPr>
            <w:tcW w:w="0" w:type="auto"/>
          </w:tcPr>
          <w:p w14:paraId="7715EE9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-0.146*</w:t>
            </w:r>
          </w:p>
        </w:tc>
        <w:tc>
          <w:tcPr>
            <w:tcW w:w="0" w:type="auto"/>
          </w:tcPr>
          <w:p w14:paraId="1F6E863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-0.219*</w:t>
            </w:r>
          </w:p>
        </w:tc>
        <w:tc>
          <w:tcPr>
            <w:tcW w:w="0" w:type="auto"/>
          </w:tcPr>
          <w:p w14:paraId="6E20061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-0.210</w:t>
            </w:r>
          </w:p>
        </w:tc>
      </w:tr>
      <w:tr w:rsidR="00445C74" w:rsidRPr="00445C74" w14:paraId="4000EAEB" w14:textId="77777777" w:rsidTr="00445C74">
        <w:trPr>
          <w:trHeight w:val="281"/>
        </w:trPr>
        <w:tc>
          <w:tcPr>
            <w:tcW w:w="0" w:type="auto"/>
          </w:tcPr>
          <w:p w14:paraId="0B7FCEF3"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4132F6A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(0.117)</w:t>
            </w:r>
          </w:p>
        </w:tc>
        <w:tc>
          <w:tcPr>
            <w:tcW w:w="0" w:type="auto"/>
          </w:tcPr>
          <w:p w14:paraId="5B2E1FB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(0.134)</w:t>
            </w:r>
          </w:p>
        </w:tc>
        <w:tc>
          <w:tcPr>
            <w:tcW w:w="0" w:type="auto"/>
          </w:tcPr>
          <w:p w14:paraId="13848E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(0.131)</w:t>
            </w:r>
          </w:p>
        </w:tc>
        <w:tc>
          <w:tcPr>
            <w:tcW w:w="0" w:type="auto"/>
          </w:tcPr>
          <w:p w14:paraId="5F4DFE4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(0.169)</w:t>
            </w:r>
          </w:p>
        </w:tc>
        <w:tc>
          <w:tcPr>
            <w:tcW w:w="0" w:type="auto"/>
          </w:tcPr>
          <w:p w14:paraId="4E20C5A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(0.102)</w:t>
            </w:r>
          </w:p>
        </w:tc>
        <w:tc>
          <w:tcPr>
            <w:tcW w:w="0" w:type="auto"/>
          </w:tcPr>
          <w:p w14:paraId="5A4B8C0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(0.073)</w:t>
            </w:r>
          </w:p>
        </w:tc>
        <w:tc>
          <w:tcPr>
            <w:tcW w:w="0" w:type="auto"/>
          </w:tcPr>
          <w:p w14:paraId="1F47EC1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(0.095)</w:t>
            </w:r>
          </w:p>
        </w:tc>
        <w:tc>
          <w:tcPr>
            <w:tcW w:w="0" w:type="auto"/>
          </w:tcPr>
          <w:p w14:paraId="253A133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(0.146)</w:t>
            </w:r>
          </w:p>
        </w:tc>
      </w:tr>
      <w:tr w:rsidR="00445C74" w:rsidRPr="00445C74" w14:paraId="0738AF53" w14:textId="77777777" w:rsidTr="00445C74">
        <w:trPr>
          <w:trHeight w:val="281"/>
        </w:trPr>
        <w:tc>
          <w:tcPr>
            <w:tcW w:w="0" w:type="auto"/>
          </w:tcPr>
          <w:p w14:paraId="7E41187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1987</w:t>
            </w:r>
          </w:p>
        </w:tc>
        <w:tc>
          <w:tcPr>
            <w:tcW w:w="0" w:type="auto"/>
          </w:tcPr>
          <w:p w14:paraId="2254073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-0.389*</w:t>
            </w:r>
          </w:p>
        </w:tc>
        <w:tc>
          <w:tcPr>
            <w:tcW w:w="0" w:type="auto"/>
          </w:tcPr>
          <w:p w14:paraId="0CA6749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-0.451*</w:t>
            </w:r>
          </w:p>
        </w:tc>
        <w:tc>
          <w:tcPr>
            <w:tcW w:w="0" w:type="auto"/>
          </w:tcPr>
          <w:p w14:paraId="68D4B9D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-0.215*</w:t>
            </w:r>
          </w:p>
        </w:tc>
        <w:tc>
          <w:tcPr>
            <w:tcW w:w="0" w:type="auto"/>
          </w:tcPr>
          <w:p w14:paraId="43EA9B9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-0.259</w:t>
            </w:r>
          </w:p>
        </w:tc>
        <w:tc>
          <w:tcPr>
            <w:tcW w:w="0" w:type="auto"/>
          </w:tcPr>
          <w:p w14:paraId="1A60B17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-0.152</w:t>
            </w:r>
          </w:p>
        </w:tc>
        <w:tc>
          <w:tcPr>
            <w:tcW w:w="0" w:type="auto"/>
          </w:tcPr>
          <w:p w14:paraId="0A84535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-0.197</w:t>
            </w:r>
          </w:p>
        </w:tc>
        <w:tc>
          <w:tcPr>
            <w:tcW w:w="0" w:type="auto"/>
          </w:tcPr>
          <w:p w14:paraId="117DB37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0.037</w:t>
            </w:r>
          </w:p>
        </w:tc>
        <w:tc>
          <w:tcPr>
            <w:tcW w:w="0" w:type="auto"/>
          </w:tcPr>
          <w:p w14:paraId="1E5A3F3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0.057</w:t>
            </w:r>
          </w:p>
        </w:tc>
      </w:tr>
      <w:tr w:rsidR="00445C74" w:rsidRPr="00445C74" w14:paraId="628F10C3" w14:textId="77777777" w:rsidTr="00445C74">
        <w:trPr>
          <w:trHeight w:val="281"/>
        </w:trPr>
        <w:tc>
          <w:tcPr>
            <w:tcW w:w="0" w:type="auto"/>
          </w:tcPr>
          <w:p w14:paraId="24AAC46B"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463DF85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(0.205)</w:t>
            </w:r>
          </w:p>
        </w:tc>
        <w:tc>
          <w:tcPr>
            <w:tcW w:w="0" w:type="auto"/>
          </w:tcPr>
          <w:p w14:paraId="526DEA2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(0.260)</w:t>
            </w:r>
          </w:p>
        </w:tc>
        <w:tc>
          <w:tcPr>
            <w:tcW w:w="0" w:type="auto"/>
          </w:tcPr>
          <w:p w14:paraId="5DBD3A0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(0.112)</w:t>
            </w:r>
          </w:p>
        </w:tc>
        <w:tc>
          <w:tcPr>
            <w:tcW w:w="0" w:type="auto"/>
          </w:tcPr>
          <w:p w14:paraId="3F68FB0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(0.181)</w:t>
            </w:r>
          </w:p>
        </w:tc>
        <w:tc>
          <w:tcPr>
            <w:tcW w:w="0" w:type="auto"/>
          </w:tcPr>
          <w:p w14:paraId="39735AD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(0.230)</w:t>
            </w:r>
          </w:p>
        </w:tc>
        <w:tc>
          <w:tcPr>
            <w:tcW w:w="0" w:type="auto"/>
          </w:tcPr>
          <w:p w14:paraId="1970CA6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(0.157)</w:t>
            </w:r>
          </w:p>
        </w:tc>
        <w:tc>
          <w:tcPr>
            <w:tcW w:w="0" w:type="auto"/>
          </w:tcPr>
          <w:p w14:paraId="1711217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(0.354)</w:t>
            </w:r>
          </w:p>
        </w:tc>
        <w:tc>
          <w:tcPr>
            <w:tcW w:w="0" w:type="auto"/>
          </w:tcPr>
          <w:p w14:paraId="073DA27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(0.248)</w:t>
            </w:r>
          </w:p>
        </w:tc>
      </w:tr>
      <w:tr w:rsidR="00445C74" w:rsidRPr="00445C74" w14:paraId="26243F58" w14:textId="77777777" w:rsidTr="00445C74">
        <w:trPr>
          <w:trHeight w:val="281"/>
        </w:trPr>
        <w:tc>
          <w:tcPr>
            <w:tcW w:w="0" w:type="auto"/>
          </w:tcPr>
          <w:p w14:paraId="2582FF0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1988</w:t>
            </w:r>
          </w:p>
        </w:tc>
        <w:tc>
          <w:tcPr>
            <w:tcW w:w="0" w:type="auto"/>
          </w:tcPr>
          <w:p w14:paraId="2D7D8E0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-0.382*</w:t>
            </w:r>
          </w:p>
        </w:tc>
        <w:tc>
          <w:tcPr>
            <w:tcW w:w="0" w:type="auto"/>
          </w:tcPr>
          <w:p w14:paraId="44BD582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-0.472*</w:t>
            </w:r>
          </w:p>
        </w:tc>
        <w:tc>
          <w:tcPr>
            <w:tcW w:w="0" w:type="auto"/>
          </w:tcPr>
          <w:p w14:paraId="2EEC05A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-0.232*</w:t>
            </w:r>
          </w:p>
        </w:tc>
        <w:tc>
          <w:tcPr>
            <w:tcW w:w="0" w:type="auto"/>
          </w:tcPr>
          <w:p w14:paraId="2FA1623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-0.308*</w:t>
            </w:r>
          </w:p>
        </w:tc>
        <w:tc>
          <w:tcPr>
            <w:tcW w:w="0" w:type="auto"/>
          </w:tcPr>
          <w:p w14:paraId="5D4262B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-0.344***</w:t>
            </w:r>
          </w:p>
        </w:tc>
        <w:tc>
          <w:tcPr>
            <w:tcW w:w="0" w:type="auto"/>
          </w:tcPr>
          <w:p w14:paraId="56D2459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-0.415*</w:t>
            </w:r>
          </w:p>
        </w:tc>
        <w:tc>
          <w:tcPr>
            <w:tcW w:w="0" w:type="auto"/>
          </w:tcPr>
          <w:p w14:paraId="5BC5CC9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-0.160</w:t>
            </w:r>
          </w:p>
        </w:tc>
        <w:tc>
          <w:tcPr>
            <w:tcW w:w="0" w:type="auto"/>
          </w:tcPr>
          <w:p w14:paraId="4E47736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-0.140</w:t>
            </w:r>
          </w:p>
        </w:tc>
      </w:tr>
      <w:tr w:rsidR="00445C74" w:rsidRPr="00445C74" w14:paraId="0B99D11F" w14:textId="77777777" w:rsidTr="00445C74">
        <w:trPr>
          <w:trHeight w:val="281"/>
        </w:trPr>
        <w:tc>
          <w:tcPr>
            <w:tcW w:w="0" w:type="auto"/>
          </w:tcPr>
          <w:p w14:paraId="579EDA86"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0432326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(0.170)</w:t>
            </w:r>
          </w:p>
        </w:tc>
        <w:tc>
          <w:tcPr>
            <w:tcW w:w="0" w:type="auto"/>
          </w:tcPr>
          <w:p w14:paraId="14C5611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(0.241)</w:t>
            </w:r>
          </w:p>
        </w:tc>
        <w:tc>
          <w:tcPr>
            <w:tcW w:w="0" w:type="auto"/>
          </w:tcPr>
          <w:p w14:paraId="732A222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(0.103)</w:t>
            </w:r>
          </w:p>
        </w:tc>
        <w:tc>
          <w:tcPr>
            <w:tcW w:w="0" w:type="auto"/>
          </w:tcPr>
          <w:p w14:paraId="326DA6A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(0.185)</w:t>
            </w:r>
          </w:p>
        </w:tc>
        <w:tc>
          <w:tcPr>
            <w:tcW w:w="0" w:type="auto"/>
          </w:tcPr>
          <w:p w14:paraId="339F6F8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(0.092)</w:t>
            </w:r>
          </w:p>
        </w:tc>
        <w:tc>
          <w:tcPr>
            <w:tcW w:w="0" w:type="auto"/>
          </w:tcPr>
          <w:p w14:paraId="068712A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(0.206)</w:t>
            </w:r>
          </w:p>
        </w:tc>
        <w:tc>
          <w:tcPr>
            <w:tcW w:w="0" w:type="auto"/>
          </w:tcPr>
          <w:p w14:paraId="06E3140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(0.273)</w:t>
            </w:r>
          </w:p>
        </w:tc>
        <w:tc>
          <w:tcPr>
            <w:tcW w:w="0" w:type="auto"/>
          </w:tcPr>
          <w:p w14:paraId="5084A42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(0.139)</w:t>
            </w:r>
          </w:p>
        </w:tc>
      </w:tr>
      <w:tr w:rsidR="00445C74" w:rsidRPr="00445C74" w14:paraId="2DA78614" w14:textId="77777777" w:rsidTr="00445C74">
        <w:trPr>
          <w:trHeight w:val="281"/>
        </w:trPr>
        <w:tc>
          <w:tcPr>
            <w:tcW w:w="0" w:type="auto"/>
          </w:tcPr>
          <w:p w14:paraId="26F856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1989</w:t>
            </w:r>
          </w:p>
        </w:tc>
        <w:tc>
          <w:tcPr>
            <w:tcW w:w="0" w:type="auto"/>
          </w:tcPr>
          <w:p w14:paraId="200DB9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-0.277*</w:t>
            </w:r>
          </w:p>
        </w:tc>
        <w:tc>
          <w:tcPr>
            <w:tcW w:w="0" w:type="auto"/>
          </w:tcPr>
          <w:p w14:paraId="497F6D5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-0.380</w:t>
            </w:r>
          </w:p>
        </w:tc>
        <w:tc>
          <w:tcPr>
            <w:tcW w:w="0" w:type="auto"/>
          </w:tcPr>
          <w:p w14:paraId="3891DCB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0.048</w:t>
            </w:r>
          </w:p>
        </w:tc>
        <w:tc>
          <w:tcPr>
            <w:tcW w:w="0" w:type="auto"/>
          </w:tcPr>
          <w:p w14:paraId="4ECC86C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-0.043</w:t>
            </w:r>
          </w:p>
        </w:tc>
        <w:tc>
          <w:tcPr>
            <w:tcW w:w="0" w:type="auto"/>
          </w:tcPr>
          <w:p w14:paraId="175C8D7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0.135</w:t>
            </w:r>
          </w:p>
        </w:tc>
        <w:tc>
          <w:tcPr>
            <w:tcW w:w="0" w:type="auto"/>
          </w:tcPr>
          <w:p w14:paraId="54ACC98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0.041</w:t>
            </w:r>
          </w:p>
        </w:tc>
        <w:tc>
          <w:tcPr>
            <w:tcW w:w="0" w:type="auto"/>
          </w:tcPr>
          <w:p w14:paraId="03BC271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-0.080</w:t>
            </w:r>
          </w:p>
        </w:tc>
        <w:tc>
          <w:tcPr>
            <w:tcW w:w="0" w:type="auto"/>
          </w:tcPr>
          <w:p w14:paraId="6433AE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-0.049</w:t>
            </w:r>
          </w:p>
        </w:tc>
      </w:tr>
      <w:tr w:rsidR="00445C74" w:rsidRPr="00445C74" w14:paraId="68A8D2EA" w14:textId="77777777" w:rsidTr="00445C74">
        <w:trPr>
          <w:trHeight w:val="281"/>
        </w:trPr>
        <w:tc>
          <w:tcPr>
            <w:tcW w:w="0" w:type="auto"/>
          </w:tcPr>
          <w:p w14:paraId="0ECF70B4"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47236F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(0.161)</w:t>
            </w:r>
          </w:p>
        </w:tc>
        <w:tc>
          <w:tcPr>
            <w:tcW w:w="0" w:type="auto"/>
          </w:tcPr>
          <w:p w14:paraId="356BE2C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(0.256)</w:t>
            </w:r>
          </w:p>
        </w:tc>
        <w:tc>
          <w:tcPr>
            <w:tcW w:w="0" w:type="auto"/>
          </w:tcPr>
          <w:p w14:paraId="06E74A8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(0.259)</w:t>
            </w:r>
          </w:p>
        </w:tc>
        <w:tc>
          <w:tcPr>
            <w:tcW w:w="0" w:type="auto"/>
          </w:tcPr>
          <w:p w14:paraId="7221ED6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(0.145)</w:t>
            </w:r>
          </w:p>
        </w:tc>
        <w:tc>
          <w:tcPr>
            <w:tcW w:w="0" w:type="auto"/>
          </w:tcPr>
          <w:p w14:paraId="1A9DB7F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(0.472)</w:t>
            </w:r>
          </w:p>
        </w:tc>
        <w:tc>
          <w:tcPr>
            <w:tcW w:w="0" w:type="auto"/>
          </w:tcPr>
          <w:p w14:paraId="2FA7BBC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(0.316)</w:t>
            </w:r>
          </w:p>
        </w:tc>
        <w:tc>
          <w:tcPr>
            <w:tcW w:w="0" w:type="auto"/>
          </w:tcPr>
          <w:p w14:paraId="50DB7F7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(0.414)</w:t>
            </w:r>
          </w:p>
        </w:tc>
        <w:tc>
          <w:tcPr>
            <w:tcW w:w="0" w:type="auto"/>
          </w:tcPr>
          <w:p w14:paraId="0FB688B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(0.201)</w:t>
            </w:r>
          </w:p>
        </w:tc>
      </w:tr>
      <w:tr w:rsidR="00445C74" w:rsidRPr="00445C74" w14:paraId="0C41E9E2" w14:textId="77777777" w:rsidTr="00445C74">
        <w:trPr>
          <w:trHeight w:val="281"/>
        </w:trPr>
        <w:tc>
          <w:tcPr>
            <w:tcW w:w="0" w:type="auto"/>
          </w:tcPr>
          <w:p w14:paraId="2FB0387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1990</w:t>
            </w:r>
          </w:p>
        </w:tc>
        <w:tc>
          <w:tcPr>
            <w:tcW w:w="0" w:type="auto"/>
          </w:tcPr>
          <w:p w14:paraId="1672344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-0.046</w:t>
            </w:r>
          </w:p>
        </w:tc>
        <w:tc>
          <w:tcPr>
            <w:tcW w:w="0" w:type="auto"/>
          </w:tcPr>
          <w:p w14:paraId="364D1B0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-0.163</w:t>
            </w:r>
          </w:p>
        </w:tc>
        <w:tc>
          <w:tcPr>
            <w:tcW w:w="0" w:type="auto"/>
          </w:tcPr>
          <w:p w14:paraId="4711D59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0.202</w:t>
            </w:r>
          </w:p>
        </w:tc>
        <w:tc>
          <w:tcPr>
            <w:tcW w:w="0" w:type="auto"/>
          </w:tcPr>
          <w:p w14:paraId="123B249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0.090</w:t>
            </w:r>
          </w:p>
        </w:tc>
        <w:tc>
          <w:tcPr>
            <w:tcW w:w="0" w:type="auto"/>
          </w:tcPr>
          <w:p w14:paraId="01F6C96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0.223</w:t>
            </w:r>
          </w:p>
        </w:tc>
        <w:tc>
          <w:tcPr>
            <w:tcW w:w="0" w:type="auto"/>
          </w:tcPr>
          <w:p w14:paraId="739988D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0.108</w:t>
            </w:r>
          </w:p>
        </w:tc>
        <w:tc>
          <w:tcPr>
            <w:tcW w:w="0" w:type="auto"/>
          </w:tcPr>
          <w:p w14:paraId="6423E68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-0.126</w:t>
            </w:r>
          </w:p>
        </w:tc>
        <w:tc>
          <w:tcPr>
            <w:tcW w:w="0" w:type="auto"/>
          </w:tcPr>
          <w:p w14:paraId="504F461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-0.083</w:t>
            </w:r>
          </w:p>
        </w:tc>
      </w:tr>
      <w:tr w:rsidR="00445C74" w:rsidRPr="00445C74" w14:paraId="3F8D453D" w14:textId="77777777" w:rsidTr="00445C74">
        <w:trPr>
          <w:trHeight w:val="281"/>
        </w:trPr>
        <w:tc>
          <w:tcPr>
            <w:tcW w:w="0" w:type="auto"/>
          </w:tcPr>
          <w:p w14:paraId="57B635AD"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04361EF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(0.145)</w:t>
            </w:r>
          </w:p>
        </w:tc>
        <w:tc>
          <w:tcPr>
            <w:tcW w:w="0" w:type="auto"/>
          </w:tcPr>
          <w:p w14:paraId="2B4FB46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(0.201)</w:t>
            </w:r>
          </w:p>
        </w:tc>
        <w:tc>
          <w:tcPr>
            <w:tcW w:w="0" w:type="auto"/>
          </w:tcPr>
          <w:p w14:paraId="2BC82A0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(0.320)</w:t>
            </w:r>
          </w:p>
        </w:tc>
        <w:tc>
          <w:tcPr>
            <w:tcW w:w="0" w:type="auto"/>
          </w:tcPr>
          <w:p w14:paraId="3902511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(0.154)</w:t>
            </w:r>
          </w:p>
        </w:tc>
        <w:tc>
          <w:tcPr>
            <w:tcW w:w="0" w:type="auto"/>
          </w:tcPr>
          <w:p w14:paraId="28EE092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(0.616)</w:t>
            </w:r>
          </w:p>
        </w:tc>
        <w:tc>
          <w:tcPr>
            <w:tcW w:w="0" w:type="auto"/>
          </w:tcPr>
          <w:p w14:paraId="4EE19AD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(0.422)</w:t>
            </w:r>
          </w:p>
        </w:tc>
        <w:tc>
          <w:tcPr>
            <w:tcW w:w="0" w:type="auto"/>
          </w:tcPr>
          <w:p w14:paraId="3FFE387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(0.565)</w:t>
            </w:r>
          </w:p>
        </w:tc>
        <w:tc>
          <w:tcPr>
            <w:tcW w:w="0" w:type="auto"/>
          </w:tcPr>
          <w:p w14:paraId="16C931E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(0.297)</w:t>
            </w:r>
          </w:p>
        </w:tc>
      </w:tr>
      <w:tr w:rsidR="00445C74" w:rsidRPr="00445C74" w14:paraId="3B32C06E" w14:textId="77777777" w:rsidTr="00445C74">
        <w:trPr>
          <w:trHeight w:val="281"/>
        </w:trPr>
        <w:tc>
          <w:tcPr>
            <w:tcW w:w="0" w:type="auto"/>
          </w:tcPr>
          <w:p w14:paraId="29A5FD7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1991</w:t>
            </w:r>
          </w:p>
        </w:tc>
        <w:tc>
          <w:tcPr>
            <w:tcW w:w="0" w:type="auto"/>
          </w:tcPr>
          <w:p w14:paraId="5FF9A2E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0.079</w:t>
            </w:r>
          </w:p>
        </w:tc>
        <w:tc>
          <w:tcPr>
            <w:tcW w:w="0" w:type="auto"/>
          </w:tcPr>
          <w:p w14:paraId="06EC897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-0.039</w:t>
            </w:r>
          </w:p>
        </w:tc>
        <w:tc>
          <w:tcPr>
            <w:tcW w:w="0" w:type="auto"/>
          </w:tcPr>
          <w:p w14:paraId="3B62372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0.308</w:t>
            </w:r>
          </w:p>
        </w:tc>
        <w:tc>
          <w:tcPr>
            <w:tcW w:w="0" w:type="auto"/>
          </w:tcPr>
          <w:p w14:paraId="41EAB15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0.196*</w:t>
            </w:r>
          </w:p>
        </w:tc>
        <w:tc>
          <w:tcPr>
            <w:tcW w:w="0" w:type="auto"/>
          </w:tcPr>
          <w:p w14:paraId="63A2AFE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0.341</w:t>
            </w:r>
          </w:p>
        </w:tc>
        <w:tc>
          <w:tcPr>
            <w:tcW w:w="0" w:type="auto"/>
          </w:tcPr>
          <w:p w14:paraId="7342DB1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0.210</w:t>
            </w:r>
          </w:p>
        </w:tc>
        <w:tc>
          <w:tcPr>
            <w:tcW w:w="0" w:type="auto"/>
          </w:tcPr>
          <w:p w14:paraId="66DC586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0.045</w:t>
            </w:r>
          </w:p>
        </w:tc>
        <w:tc>
          <w:tcPr>
            <w:tcW w:w="0" w:type="auto"/>
          </w:tcPr>
          <w:p w14:paraId="2E3826B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0.097</w:t>
            </w:r>
          </w:p>
        </w:tc>
      </w:tr>
      <w:tr w:rsidR="00445C74" w:rsidRPr="00445C74" w14:paraId="6A8351DA" w14:textId="77777777" w:rsidTr="00445C74">
        <w:trPr>
          <w:trHeight w:val="281"/>
        </w:trPr>
        <w:tc>
          <w:tcPr>
            <w:tcW w:w="0" w:type="auto"/>
          </w:tcPr>
          <w:p w14:paraId="250D1667"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02212A1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(0.166)</w:t>
            </w:r>
          </w:p>
        </w:tc>
        <w:tc>
          <w:tcPr>
            <w:tcW w:w="0" w:type="auto"/>
          </w:tcPr>
          <w:p w14:paraId="4D5952F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(0.280)</w:t>
            </w:r>
          </w:p>
        </w:tc>
        <w:tc>
          <w:tcPr>
            <w:tcW w:w="0" w:type="auto"/>
          </w:tcPr>
          <w:p w14:paraId="76D0523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(0.280)</w:t>
            </w:r>
          </w:p>
        </w:tc>
        <w:tc>
          <w:tcPr>
            <w:tcW w:w="0" w:type="auto"/>
          </w:tcPr>
          <w:p w14:paraId="30EF680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(0.116)</w:t>
            </w:r>
          </w:p>
        </w:tc>
        <w:tc>
          <w:tcPr>
            <w:tcW w:w="0" w:type="auto"/>
          </w:tcPr>
          <w:p w14:paraId="6B763F5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(0.404)</w:t>
            </w:r>
          </w:p>
        </w:tc>
        <w:tc>
          <w:tcPr>
            <w:tcW w:w="0" w:type="auto"/>
          </w:tcPr>
          <w:p w14:paraId="3268B6E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(0.196)</w:t>
            </w:r>
          </w:p>
        </w:tc>
        <w:tc>
          <w:tcPr>
            <w:tcW w:w="0" w:type="auto"/>
          </w:tcPr>
          <w:p w14:paraId="763ECFD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(0.452)</w:t>
            </w:r>
          </w:p>
        </w:tc>
        <w:tc>
          <w:tcPr>
            <w:tcW w:w="0" w:type="auto"/>
          </w:tcPr>
          <w:p w14:paraId="62B8E7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(0.135)</w:t>
            </w:r>
          </w:p>
        </w:tc>
      </w:tr>
      <w:tr w:rsidR="00445C74" w:rsidRPr="00445C74" w14:paraId="6D427194" w14:textId="77777777" w:rsidTr="00445C74">
        <w:trPr>
          <w:trHeight w:val="281"/>
        </w:trPr>
        <w:tc>
          <w:tcPr>
            <w:tcW w:w="0" w:type="auto"/>
          </w:tcPr>
          <w:p w14:paraId="4AE80A6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1992</w:t>
            </w:r>
          </w:p>
        </w:tc>
        <w:tc>
          <w:tcPr>
            <w:tcW w:w="0" w:type="auto"/>
          </w:tcPr>
          <w:p w14:paraId="42E34AE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0.122</w:t>
            </w:r>
          </w:p>
        </w:tc>
        <w:tc>
          <w:tcPr>
            <w:tcW w:w="0" w:type="auto"/>
          </w:tcPr>
          <w:p w14:paraId="24BDA96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0.005</w:t>
            </w:r>
          </w:p>
        </w:tc>
        <w:tc>
          <w:tcPr>
            <w:tcW w:w="0" w:type="auto"/>
          </w:tcPr>
          <w:p w14:paraId="1B18CFA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0.183</w:t>
            </w:r>
          </w:p>
        </w:tc>
        <w:tc>
          <w:tcPr>
            <w:tcW w:w="0" w:type="auto"/>
          </w:tcPr>
          <w:p w14:paraId="21E3F1F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0.071</w:t>
            </w:r>
          </w:p>
        </w:tc>
        <w:tc>
          <w:tcPr>
            <w:tcW w:w="0" w:type="auto"/>
          </w:tcPr>
          <w:p w14:paraId="40C693E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0.272</w:t>
            </w:r>
          </w:p>
        </w:tc>
        <w:tc>
          <w:tcPr>
            <w:tcW w:w="0" w:type="auto"/>
          </w:tcPr>
          <w:p w14:paraId="1D25ED5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0.129</w:t>
            </w:r>
          </w:p>
        </w:tc>
        <w:tc>
          <w:tcPr>
            <w:tcW w:w="0" w:type="auto"/>
          </w:tcPr>
          <w:p w14:paraId="530E572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0.173</w:t>
            </w:r>
          </w:p>
        </w:tc>
        <w:tc>
          <w:tcPr>
            <w:tcW w:w="0" w:type="auto"/>
          </w:tcPr>
          <w:p w14:paraId="6832506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0.236</w:t>
            </w:r>
          </w:p>
        </w:tc>
      </w:tr>
      <w:tr w:rsidR="00445C74" w:rsidRPr="00445C74" w14:paraId="41904003" w14:textId="77777777" w:rsidTr="00445C74">
        <w:trPr>
          <w:trHeight w:val="281"/>
        </w:trPr>
        <w:tc>
          <w:tcPr>
            <w:tcW w:w="0" w:type="auto"/>
          </w:tcPr>
          <w:p w14:paraId="290C1A87"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506265C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(0.141)</w:t>
            </w:r>
          </w:p>
        </w:tc>
        <w:tc>
          <w:tcPr>
            <w:tcW w:w="0" w:type="auto"/>
          </w:tcPr>
          <w:p w14:paraId="69E6D6E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(0.165)</w:t>
            </w:r>
          </w:p>
        </w:tc>
        <w:tc>
          <w:tcPr>
            <w:tcW w:w="0" w:type="auto"/>
          </w:tcPr>
          <w:p w14:paraId="57D07AA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(0.394)</w:t>
            </w:r>
          </w:p>
        </w:tc>
        <w:tc>
          <w:tcPr>
            <w:tcW w:w="0" w:type="auto"/>
          </w:tcPr>
          <w:p w14:paraId="73FDF46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(0.175)</w:t>
            </w:r>
          </w:p>
        </w:tc>
        <w:tc>
          <w:tcPr>
            <w:tcW w:w="0" w:type="auto"/>
          </w:tcPr>
          <w:p w14:paraId="7095821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(0.479)</w:t>
            </w:r>
          </w:p>
        </w:tc>
        <w:tc>
          <w:tcPr>
            <w:tcW w:w="0" w:type="auto"/>
          </w:tcPr>
          <w:p w14:paraId="32AD47A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(0.234)</w:t>
            </w:r>
          </w:p>
        </w:tc>
        <w:tc>
          <w:tcPr>
            <w:tcW w:w="0" w:type="auto"/>
          </w:tcPr>
          <w:p w14:paraId="3CA2EFF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(0.516)</w:t>
            </w:r>
          </w:p>
        </w:tc>
        <w:tc>
          <w:tcPr>
            <w:tcW w:w="0" w:type="auto"/>
          </w:tcPr>
          <w:p w14:paraId="51DDB5B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(0.144)</w:t>
            </w:r>
          </w:p>
        </w:tc>
      </w:tr>
      <w:tr w:rsidR="00445C74" w:rsidRPr="00445C74" w14:paraId="10394D23" w14:textId="77777777" w:rsidTr="00445C74">
        <w:trPr>
          <w:trHeight w:val="281"/>
        </w:trPr>
        <w:tc>
          <w:tcPr>
            <w:tcW w:w="0" w:type="auto"/>
          </w:tcPr>
          <w:p w14:paraId="55F47E7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1993</w:t>
            </w:r>
          </w:p>
        </w:tc>
        <w:tc>
          <w:tcPr>
            <w:tcW w:w="0" w:type="auto"/>
          </w:tcPr>
          <w:p w14:paraId="1FA4911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-0.168</w:t>
            </w:r>
          </w:p>
        </w:tc>
        <w:tc>
          <w:tcPr>
            <w:tcW w:w="0" w:type="auto"/>
          </w:tcPr>
          <w:p w14:paraId="075F14D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-0.261</w:t>
            </w:r>
          </w:p>
        </w:tc>
        <w:tc>
          <w:tcPr>
            <w:tcW w:w="0" w:type="auto"/>
          </w:tcPr>
          <w:p w14:paraId="65AF751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-0.123</w:t>
            </w:r>
          </w:p>
        </w:tc>
        <w:tc>
          <w:tcPr>
            <w:tcW w:w="0" w:type="auto"/>
          </w:tcPr>
          <w:p w14:paraId="172CC0C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-0.213</w:t>
            </w:r>
          </w:p>
        </w:tc>
        <w:tc>
          <w:tcPr>
            <w:tcW w:w="0" w:type="auto"/>
          </w:tcPr>
          <w:p w14:paraId="2AECC46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0.095</w:t>
            </w:r>
          </w:p>
        </w:tc>
        <w:tc>
          <w:tcPr>
            <w:tcW w:w="0" w:type="auto"/>
          </w:tcPr>
          <w:p w14:paraId="58374DA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-0.054</w:t>
            </w:r>
          </w:p>
        </w:tc>
        <w:tc>
          <w:tcPr>
            <w:tcW w:w="0" w:type="auto"/>
          </w:tcPr>
          <w:p w14:paraId="5CABD0C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0.034</w:t>
            </w:r>
          </w:p>
        </w:tc>
        <w:tc>
          <w:tcPr>
            <w:tcW w:w="0" w:type="auto"/>
          </w:tcPr>
          <w:p w14:paraId="4674F71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0.119</w:t>
            </w:r>
          </w:p>
        </w:tc>
      </w:tr>
      <w:tr w:rsidR="00445C74" w:rsidRPr="00445C74" w14:paraId="41CC5618" w14:textId="77777777" w:rsidTr="00445C74">
        <w:trPr>
          <w:trHeight w:val="261"/>
        </w:trPr>
        <w:tc>
          <w:tcPr>
            <w:tcW w:w="0" w:type="auto"/>
          </w:tcPr>
          <w:p w14:paraId="0150E846"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7EB6D8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(0.358)</w:t>
            </w:r>
          </w:p>
        </w:tc>
        <w:tc>
          <w:tcPr>
            <w:tcW w:w="0" w:type="auto"/>
          </w:tcPr>
          <w:p w14:paraId="3DD5419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(0.322)</w:t>
            </w:r>
          </w:p>
        </w:tc>
        <w:tc>
          <w:tcPr>
            <w:tcW w:w="0" w:type="auto"/>
          </w:tcPr>
          <w:p w14:paraId="3942EF2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(0.479)</w:t>
            </w:r>
          </w:p>
        </w:tc>
        <w:tc>
          <w:tcPr>
            <w:tcW w:w="0" w:type="auto"/>
          </w:tcPr>
          <w:p w14:paraId="57DD757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(0.305)</w:t>
            </w:r>
          </w:p>
        </w:tc>
        <w:tc>
          <w:tcPr>
            <w:tcW w:w="0" w:type="auto"/>
          </w:tcPr>
          <w:p w14:paraId="65F16A2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(0.569)</w:t>
            </w:r>
          </w:p>
        </w:tc>
        <w:tc>
          <w:tcPr>
            <w:tcW w:w="0" w:type="auto"/>
          </w:tcPr>
          <w:p w14:paraId="7982D61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(0.292)</w:t>
            </w:r>
          </w:p>
        </w:tc>
        <w:tc>
          <w:tcPr>
            <w:tcW w:w="0" w:type="auto"/>
          </w:tcPr>
          <w:p w14:paraId="2B5B8AA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(0.615)</w:t>
            </w:r>
          </w:p>
        </w:tc>
        <w:tc>
          <w:tcPr>
            <w:tcW w:w="0" w:type="auto"/>
          </w:tcPr>
          <w:p w14:paraId="71E38E0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(0.243)</w:t>
            </w:r>
          </w:p>
        </w:tc>
      </w:tr>
      <w:tr w:rsidR="00445C74" w:rsidRPr="00445C74" w14:paraId="1C44AAE5" w14:textId="77777777" w:rsidTr="00445C74">
        <w:trPr>
          <w:trHeight w:val="281"/>
        </w:trPr>
        <w:tc>
          <w:tcPr>
            <w:tcW w:w="0" w:type="auto"/>
          </w:tcPr>
          <w:p w14:paraId="570FAF5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lastRenderedPageBreak/>
              <w:t>Repeal * 15-year-old * 1994</w:t>
            </w:r>
          </w:p>
        </w:tc>
        <w:tc>
          <w:tcPr>
            <w:tcW w:w="0" w:type="auto"/>
          </w:tcPr>
          <w:p w14:paraId="0FC731B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0.239*</w:t>
            </w:r>
          </w:p>
        </w:tc>
        <w:tc>
          <w:tcPr>
            <w:tcW w:w="0" w:type="auto"/>
          </w:tcPr>
          <w:p w14:paraId="67CA21E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0.112</w:t>
            </w:r>
          </w:p>
        </w:tc>
        <w:tc>
          <w:tcPr>
            <w:tcW w:w="0" w:type="auto"/>
          </w:tcPr>
          <w:p w14:paraId="508363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0.231</w:t>
            </w:r>
          </w:p>
        </w:tc>
        <w:tc>
          <w:tcPr>
            <w:tcW w:w="0" w:type="auto"/>
          </w:tcPr>
          <w:p w14:paraId="5B7F86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0.112</w:t>
            </w:r>
          </w:p>
        </w:tc>
        <w:tc>
          <w:tcPr>
            <w:tcW w:w="0" w:type="auto"/>
          </w:tcPr>
          <w:p w14:paraId="46593EE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0.120</w:t>
            </w:r>
          </w:p>
        </w:tc>
        <w:tc>
          <w:tcPr>
            <w:tcW w:w="0" w:type="auto"/>
          </w:tcPr>
          <w:p w14:paraId="68CE73B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-0.055</w:t>
            </w:r>
          </w:p>
        </w:tc>
        <w:tc>
          <w:tcPr>
            <w:tcW w:w="0" w:type="auto"/>
          </w:tcPr>
          <w:p w14:paraId="533AFB5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0.188</w:t>
            </w:r>
          </w:p>
        </w:tc>
        <w:tc>
          <w:tcPr>
            <w:tcW w:w="0" w:type="auto"/>
          </w:tcPr>
          <w:p w14:paraId="18CA199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0.261</w:t>
            </w:r>
          </w:p>
        </w:tc>
      </w:tr>
      <w:tr w:rsidR="00445C74" w:rsidRPr="00445C74" w14:paraId="2EA76613" w14:textId="77777777" w:rsidTr="00445C74">
        <w:trPr>
          <w:trHeight w:val="281"/>
        </w:trPr>
        <w:tc>
          <w:tcPr>
            <w:tcW w:w="0" w:type="auto"/>
          </w:tcPr>
          <w:p w14:paraId="115CE265"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3365EFF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(0.130)</w:t>
            </w:r>
          </w:p>
        </w:tc>
        <w:tc>
          <w:tcPr>
            <w:tcW w:w="0" w:type="auto"/>
          </w:tcPr>
          <w:p w14:paraId="68B2D3A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(0.113)</w:t>
            </w:r>
          </w:p>
        </w:tc>
        <w:tc>
          <w:tcPr>
            <w:tcW w:w="0" w:type="auto"/>
          </w:tcPr>
          <w:p w14:paraId="2F6F9FF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(0.568)</w:t>
            </w:r>
          </w:p>
        </w:tc>
        <w:tc>
          <w:tcPr>
            <w:tcW w:w="0" w:type="auto"/>
          </w:tcPr>
          <w:p w14:paraId="685893D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(0.293)</w:t>
            </w:r>
          </w:p>
        </w:tc>
        <w:tc>
          <w:tcPr>
            <w:tcW w:w="0" w:type="auto"/>
          </w:tcPr>
          <w:p w14:paraId="292C28B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(0.632)</w:t>
            </w:r>
          </w:p>
        </w:tc>
        <w:tc>
          <w:tcPr>
            <w:tcW w:w="0" w:type="auto"/>
          </w:tcPr>
          <w:p w14:paraId="1E22181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(0.321)</w:t>
            </w:r>
          </w:p>
        </w:tc>
        <w:tc>
          <w:tcPr>
            <w:tcW w:w="0" w:type="auto"/>
          </w:tcPr>
          <w:p w14:paraId="1D032BF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(0.776)</w:t>
            </w:r>
          </w:p>
        </w:tc>
        <w:tc>
          <w:tcPr>
            <w:tcW w:w="0" w:type="auto"/>
          </w:tcPr>
          <w:p w14:paraId="1DBB1F2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(0.263)</w:t>
            </w:r>
          </w:p>
        </w:tc>
      </w:tr>
      <w:tr w:rsidR="00445C74" w:rsidRPr="00445C74" w14:paraId="728A54EC" w14:textId="77777777" w:rsidTr="00445C74">
        <w:trPr>
          <w:trHeight w:val="281"/>
        </w:trPr>
        <w:tc>
          <w:tcPr>
            <w:tcW w:w="0" w:type="auto"/>
          </w:tcPr>
          <w:p w14:paraId="6703BC3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1995</w:t>
            </w:r>
          </w:p>
        </w:tc>
        <w:tc>
          <w:tcPr>
            <w:tcW w:w="0" w:type="auto"/>
          </w:tcPr>
          <w:p w14:paraId="1559927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0.151</w:t>
            </w:r>
          </w:p>
        </w:tc>
        <w:tc>
          <w:tcPr>
            <w:tcW w:w="0" w:type="auto"/>
          </w:tcPr>
          <w:p w14:paraId="2854569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0.060</w:t>
            </w:r>
          </w:p>
        </w:tc>
        <w:tc>
          <w:tcPr>
            <w:tcW w:w="0" w:type="auto"/>
          </w:tcPr>
          <w:p w14:paraId="468BA32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0.295</w:t>
            </w:r>
          </w:p>
        </w:tc>
        <w:tc>
          <w:tcPr>
            <w:tcW w:w="0" w:type="auto"/>
          </w:tcPr>
          <w:p w14:paraId="75FEA1A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0.207</w:t>
            </w:r>
          </w:p>
        </w:tc>
        <w:tc>
          <w:tcPr>
            <w:tcW w:w="0" w:type="auto"/>
          </w:tcPr>
          <w:p w14:paraId="448D3E8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0.094</w:t>
            </w:r>
          </w:p>
        </w:tc>
        <w:tc>
          <w:tcPr>
            <w:tcW w:w="0" w:type="auto"/>
          </w:tcPr>
          <w:p w14:paraId="79A4318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-0.082</w:t>
            </w:r>
          </w:p>
        </w:tc>
        <w:tc>
          <w:tcPr>
            <w:tcW w:w="0" w:type="auto"/>
          </w:tcPr>
          <w:p w14:paraId="2B0D179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-0.019</w:t>
            </w:r>
          </w:p>
        </w:tc>
        <w:tc>
          <w:tcPr>
            <w:tcW w:w="0" w:type="auto"/>
          </w:tcPr>
          <w:p w14:paraId="304F700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0.084</w:t>
            </w:r>
          </w:p>
        </w:tc>
      </w:tr>
      <w:tr w:rsidR="00445C74" w:rsidRPr="00445C74" w14:paraId="486F16F3" w14:textId="77777777" w:rsidTr="00445C74">
        <w:trPr>
          <w:trHeight w:val="281"/>
        </w:trPr>
        <w:tc>
          <w:tcPr>
            <w:tcW w:w="0" w:type="auto"/>
          </w:tcPr>
          <w:p w14:paraId="3FE8D666"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6275D9D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(0.144)</w:t>
            </w:r>
          </w:p>
        </w:tc>
        <w:tc>
          <w:tcPr>
            <w:tcW w:w="0" w:type="auto"/>
          </w:tcPr>
          <w:p w14:paraId="5E334F0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(0.110)</w:t>
            </w:r>
          </w:p>
        </w:tc>
        <w:tc>
          <w:tcPr>
            <w:tcW w:w="0" w:type="auto"/>
          </w:tcPr>
          <w:p w14:paraId="716B4FF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(0.621)</w:t>
            </w:r>
          </w:p>
        </w:tc>
        <w:tc>
          <w:tcPr>
            <w:tcW w:w="0" w:type="auto"/>
          </w:tcPr>
          <w:p w14:paraId="3CE715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(0.320)</w:t>
            </w:r>
          </w:p>
        </w:tc>
        <w:tc>
          <w:tcPr>
            <w:tcW w:w="0" w:type="auto"/>
          </w:tcPr>
          <w:p w14:paraId="081DF7F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(0.636)</w:t>
            </w:r>
          </w:p>
        </w:tc>
        <w:tc>
          <w:tcPr>
            <w:tcW w:w="0" w:type="auto"/>
          </w:tcPr>
          <w:p w14:paraId="00BEC3C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(0.285)</w:t>
            </w:r>
          </w:p>
        </w:tc>
        <w:tc>
          <w:tcPr>
            <w:tcW w:w="0" w:type="auto"/>
          </w:tcPr>
          <w:p w14:paraId="316A801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(0.844)</w:t>
            </w:r>
          </w:p>
        </w:tc>
        <w:tc>
          <w:tcPr>
            <w:tcW w:w="0" w:type="auto"/>
          </w:tcPr>
          <w:p w14:paraId="5DC0CC6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(0.275)</w:t>
            </w:r>
          </w:p>
        </w:tc>
      </w:tr>
      <w:tr w:rsidR="00445C74" w:rsidRPr="00445C74" w14:paraId="1F516536" w14:textId="77777777" w:rsidTr="00445C74">
        <w:trPr>
          <w:trHeight w:val="281"/>
        </w:trPr>
        <w:tc>
          <w:tcPr>
            <w:tcW w:w="0" w:type="auto"/>
          </w:tcPr>
          <w:p w14:paraId="68D043F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1996</w:t>
            </w:r>
          </w:p>
        </w:tc>
        <w:tc>
          <w:tcPr>
            <w:tcW w:w="0" w:type="auto"/>
          </w:tcPr>
          <w:p w14:paraId="18CD275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0.183</w:t>
            </w:r>
          </w:p>
        </w:tc>
        <w:tc>
          <w:tcPr>
            <w:tcW w:w="0" w:type="auto"/>
          </w:tcPr>
          <w:p w14:paraId="116AF3B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0.095</w:t>
            </w:r>
          </w:p>
        </w:tc>
        <w:tc>
          <w:tcPr>
            <w:tcW w:w="0" w:type="auto"/>
          </w:tcPr>
          <w:p w14:paraId="4F13CB4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0.311</w:t>
            </w:r>
          </w:p>
        </w:tc>
        <w:tc>
          <w:tcPr>
            <w:tcW w:w="0" w:type="auto"/>
          </w:tcPr>
          <w:p w14:paraId="4569636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0.222</w:t>
            </w:r>
          </w:p>
        </w:tc>
        <w:tc>
          <w:tcPr>
            <w:tcW w:w="0" w:type="auto"/>
          </w:tcPr>
          <w:p w14:paraId="7717BB7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0.311</w:t>
            </w:r>
          </w:p>
        </w:tc>
        <w:tc>
          <w:tcPr>
            <w:tcW w:w="0" w:type="auto"/>
          </w:tcPr>
          <w:p w14:paraId="647EA10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0.125</w:t>
            </w:r>
          </w:p>
        </w:tc>
        <w:tc>
          <w:tcPr>
            <w:tcW w:w="0" w:type="auto"/>
          </w:tcPr>
          <w:p w14:paraId="68F4BEF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-0.130</w:t>
            </w:r>
          </w:p>
        </w:tc>
        <w:tc>
          <w:tcPr>
            <w:tcW w:w="0" w:type="auto"/>
          </w:tcPr>
          <w:p w14:paraId="104E1A3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-0.013</w:t>
            </w:r>
          </w:p>
        </w:tc>
      </w:tr>
      <w:tr w:rsidR="00445C74" w:rsidRPr="00445C74" w14:paraId="757829F3" w14:textId="77777777" w:rsidTr="00445C74">
        <w:trPr>
          <w:trHeight w:val="281"/>
        </w:trPr>
        <w:tc>
          <w:tcPr>
            <w:tcW w:w="0" w:type="auto"/>
          </w:tcPr>
          <w:p w14:paraId="10A4944C"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4D9EC9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(0.113)</w:t>
            </w:r>
          </w:p>
        </w:tc>
        <w:tc>
          <w:tcPr>
            <w:tcW w:w="0" w:type="auto"/>
          </w:tcPr>
          <w:p w14:paraId="07574E6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(0.152)</w:t>
            </w:r>
          </w:p>
        </w:tc>
        <w:tc>
          <w:tcPr>
            <w:tcW w:w="0" w:type="auto"/>
          </w:tcPr>
          <w:p w14:paraId="3B67999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(0.564)</w:t>
            </w:r>
          </w:p>
        </w:tc>
        <w:tc>
          <w:tcPr>
            <w:tcW w:w="0" w:type="auto"/>
          </w:tcPr>
          <w:p w14:paraId="107B027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(0.245)</w:t>
            </w:r>
          </w:p>
        </w:tc>
        <w:tc>
          <w:tcPr>
            <w:tcW w:w="0" w:type="auto"/>
          </w:tcPr>
          <w:p w14:paraId="5A1AE20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(0.426)</w:t>
            </w:r>
          </w:p>
        </w:tc>
        <w:tc>
          <w:tcPr>
            <w:tcW w:w="0" w:type="auto"/>
          </w:tcPr>
          <w:p w14:paraId="545D187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(0.114)</w:t>
            </w:r>
          </w:p>
        </w:tc>
        <w:tc>
          <w:tcPr>
            <w:tcW w:w="0" w:type="auto"/>
          </w:tcPr>
          <w:p w14:paraId="1280F1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(0.848)</w:t>
            </w:r>
          </w:p>
        </w:tc>
        <w:tc>
          <w:tcPr>
            <w:tcW w:w="0" w:type="auto"/>
          </w:tcPr>
          <w:p w14:paraId="77BF003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(0.246)</w:t>
            </w:r>
          </w:p>
        </w:tc>
      </w:tr>
      <w:tr w:rsidR="00445C74" w:rsidRPr="00445C74" w14:paraId="5F5A7EA2" w14:textId="77777777" w:rsidTr="00445C74">
        <w:trPr>
          <w:trHeight w:val="281"/>
        </w:trPr>
        <w:tc>
          <w:tcPr>
            <w:tcW w:w="0" w:type="auto"/>
          </w:tcPr>
          <w:p w14:paraId="1DEE45B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1997</w:t>
            </w:r>
          </w:p>
        </w:tc>
        <w:tc>
          <w:tcPr>
            <w:tcW w:w="0" w:type="auto"/>
          </w:tcPr>
          <w:p w14:paraId="58F6443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0.357**</w:t>
            </w:r>
          </w:p>
        </w:tc>
        <w:tc>
          <w:tcPr>
            <w:tcW w:w="0" w:type="auto"/>
          </w:tcPr>
          <w:p w14:paraId="7AA4DD8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0.269*</w:t>
            </w:r>
          </w:p>
        </w:tc>
        <w:tc>
          <w:tcPr>
            <w:tcW w:w="0" w:type="auto"/>
          </w:tcPr>
          <w:p w14:paraId="21D3908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0.435</w:t>
            </w:r>
          </w:p>
        </w:tc>
        <w:tc>
          <w:tcPr>
            <w:tcW w:w="0" w:type="auto"/>
          </w:tcPr>
          <w:p w14:paraId="4C5CA16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0.346*</w:t>
            </w:r>
          </w:p>
        </w:tc>
        <w:tc>
          <w:tcPr>
            <w:tcW w:w="0" w:type="auto"/>
          </w:tcPr>
          <w:p w14:paraId="18A99B4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0.231</w:t>
            </w:r>
          </w:p>
        </w:tc>
        <w:tc>
          <w:tcPr>
            <w:tcW w:w="0" w:type="auto"/>
          </w:tcPr>
          <w:p w14:paraId="3DB6D3F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0.030</w:t>
            </w:r>
          </w:p>
        </w:tc>
        <w:tc>
          <w:tcPr>
            <w:tcW w:w="0" w:type="auto"/>
          </w:tcPr>
          <w:p w14:paraId="29EEE7D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-0.113</w:t>
            </w:r>
          </w:p>
        </w:tc>
        <w:tc>
          <w:tcPr>
            <w:tcW w:w="0" w:type="auto"/>
          </w:tcPr>
          <w:p w14:paraId="4D415B5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0.025</w:t>
            </w:r>
          </w:p>
        </w:tc>
      </w:tr>
      <w:tr w:rsidR="00445C74" w:rsidRPr="00445C74" w14:paraId="4BA17F8D" w14:textId="77777777" w:rsidTr="00445C74">
        <w:trPr>
          <w:trHeight w:val="281"/>
        </w:trPr>
        <w:tc>
          <w:tcPr>
            <w:tcW w:w="0" w:type="auto"/>
          </w:tcPr>
          <w:p w14:paraId="2DB8FF1E"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2D1FFBD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(0.112)</w:t>
            </w:r>
          </w:p>
        </w:tc>
        <w:tc>
          <w:tcPr>
            <w:tcW w:w="0" w:type="auto"/>
          </w:tcPr>
          <w:p w14:paraId="3F0C333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(0.128)</w:t>
            </w:r>
          </w:p>
        </w:tc>
        <w:tc>
          <w:tcPr>
            <w:tcW w:w="0" w:type="auto"/>
          </w:tcPr>
          <w:p w14:paraId="5215272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(0.515)</w:t>
            </w:r>
          </w:p>
        </w:tc>
        <w:tc>
          <w:tcPr>
            <w:tcW w:w="0" w:type="auto"/>
          </w:tcPr>
          <w:p w14:paraId="108C1E7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(0.181)</w:t>
            </w:r>
          </w:p>
        </w:tc>
        <w:tc>
          <w:tcPr>
            <w:tcW w:w="0" w:type="auto"/>
          </w:tcPr>
          <w:p w14:paraId="6A7AB65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(0.513)</w:t>
            </w:r>
          </w:p>
        </w:tc>
        <w:tc>
          <w:tcPr>
            <w:tcW w:w="0" w:type="auto"/>
          </w:tcPr>
          <w:p w14:paraId="00B311E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(0.134)</w:t>
            </w:r>
          </w:p>
        </w:tc>
        <w:tc>
          <w:tcPr>
            <w:tcW w:w="0" w:type="auto"/>
          </w:tcPr>
          <w:p w14:paraId="70C1EDD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(0.897)</w:t>
            </w:r>
          </w:p>
        </w:tc>
        <w:tc>
          <w:tcPr>
            <w:tcW w:w="0" w:type="auto"/>
          </w:tcPr>
          <w:p w14:paraId="5ACED3D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(0.193)</w:t>
            </w:r>
          </w:p>
        </w:tc>
      </w:tr>
      <w:tr w:rsidR="00445C74" w:rsidRPr="00445C74" w14:paraId="66918963" w14:textId="77777777" w:rsidTr="00445C74">
        <w:trPr>
          <w:trHeight w:val="281"/>
        </w:trPr>
        <w:tc>
          <w:tcPr>
            <w:tcW w:w="0" w:type="auto"/>
          </w:tcPr>
          <w:p w14:paraId="0DA710A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1998</w:t>
            </w:r>
          </w:p>
        </w:tc>
        <w:tc>
          <w:tcPr>
            <w:tcW w:w="0" w:type="auto"/>
          </w:tcPr>
          <w:p w14:paraId="5D3694A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0.096</w:t>
            </w:r>
          </w:p>
        </w:tc>
        <w:tc>
          <w:tcPr>
            <w:tcW w:w="0" w:type="auto"/>
          </w:tcPr>
          <w:p w14:paraId="11F0ED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0.009</w:t>
            </w:r>
          </w:p>
        </w:tc>
        <w:tc>
          <w:tcPr>
            <w:tcW w:w="0" w:type="auto"/>
          </w:tcPr>
          <w:p w14:paraId="62C13D9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0.151</w:t>
            </w:r>
          </w:p>
        </w:tc>
        <w:tc>
          <w:tcPr>
            <w:tcW w:w="0" w:type="auto"/>
          </w:tcPr>
          <w:p w14:paraId="2A65B2B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0.063</w:t>
            </w:r>
          </w:p>
        </w:tc>
        <w:tc>
          <w:tcPr>
            <w:tcW w:w="0" w:type="auto"/>
          </w:tcPr>
          <w:p w14:paraId="1A85C19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0.175</w:t>
            </w:r>
          </w:p>
        </w:tc>
        <w:tc>
          <w:tcPr>
            <w:tcW w:w="0" w:type="auto"/>
          </w:tcPr>
          <w:p w14:paraId="185F9C2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-0.035</w:t>
            </w:r>
          </w:p>
        </w:tc>
        <w:tc>
          <w:tcPr>
            <w:tcW w:w="0" w:type="auto"/>
          </w:tcPr>
          <w:p w14:paraId="26F6AB7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-0.219</w:t>
            </w:r>
          </w:p>
        </w:tc>
        <w:tc>
          <w:tcPr>
            <w:tcW w:w="0" w:type="auto"/>
          </w:tcPr>
          <w:p w14:paraId="601D7EA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-0.068</w:t>
            </w:r>
          </w:p>
        </w:tc>
      </w:tr>
      <w:tr w:rsidR="00445C74" w:rsidRPr="00445C74" w14:paraId="3C0E6C1C" w14:textId="77777777" w:rsidTr="00445C74">
        <w:trPr>
          <w:trHeight w:val="261"/>
        </w:trPr>
        <w:tc>
          <w:tcPr>
            <w:tcW w:w="0" w:type="auto"/>
          </w:tcPr>
          <w:p w14:paraId="7850934C"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462FBFD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(0.104)</w:t>
            </w:r>
          </w:p>
        </w:tc>
        <w:tc>
          <w:tcPr>
            <w:tcW w:w="0" w:type="auto"/>
          </w:tcPr>
          <w:p w14:paraId="30E0B23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(0.092)</w:t>
            </w:r>
          </w:p>
        </w:tc>
        <w:tc>
          <w:tcPr>
            <w:tcW w:w="0" w:type="auto"/>
          </w:tcPr>
          <w:p w14:paraId="3720D60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(0.441)</w:t>
            </w:r>
          </w:p>
        </w:tc>
        <w:tc>
          <w:tcPr>
            <w:tcW w:w="0" w:type="auto"/>
          </w:tcPr>
          <w:p w14:paraId="01BF5DF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(0.093)</w:t>
            </w:r>
          </w:p>
        </w:tc>
        <w:tc>
          <w:tcPr>
            <w:tcW w:w="0" w:type="auto"/>
          </w:tcPr>
          <w:p w14:paraId="25840ED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(0.559)</w:t>
            </w:r>
          </w:p>
        </w:tc>
        <w:tc>
          <w:tcPr>
            <w:tcW w:w="0" w:type="auto"/>
          </w:tcPr>
          <w:p w14:paraId="563A269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(0.129)</w:t>
            </w:r>
          </w:p>
        </w:tc>
        <w:tc>
          <w:tcPr>
            <w:tcW w:w="0" w:type="auto"/>
          </w:tcPr>
          <w:p w14:paraId="0FE799E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(0.713)</w:t>
            </w:r>
          </w:p>
        </w:tc>
        <w:tc>
          <w:tcPr>
            <w:tcW w:w="0" w:type="auto"/>
          </w:tcPr>
          <w:p w14:paraId="43089A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(0.149)</w:t>
            </w:r>
          </w:p>
        </w:tc>
      </w:tr>
      <w:tr w:rsidR="00445C74" w:rsidRPr="00445C74" w14:paraId="77E11712" w14:textId="77777777" w:rsidTr="00445C74">
        <w:trPr>
          <w:trHeight w:val="281"/>
        </w:trPr>
        <w:tc>
          <w:tcPr>
            <w:tcW w:w="0" w:type="auto"/>
          </w:tcPr>
          <w:p w14:paraId="105652E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1999</w:t>
            </w:r>
          </w:p>
        </w:tc>
        <w:tc>
          <w:tcPr>
            <w:tcW w:w="0" w:type="auto"/>
          </w:tcPr>
          <w:p w14:paraId="5AB63A0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0.097</w:t>
            </w:r>
          </w:p>
        </w:tc>
        <w:tc>
          <w:tcPr>
            <w:tcW w:w="0" w:type="auto"/>
          </w:tcPr>
          <w:p w14:paraId="1BDC486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0.011</w:t>
            </w:r>
          </w:p>
        </w:tc>
        <w:tc>
          <w:tcPr>
            <w:tcW w:w="0" w:type="auto"/>
          </w:tcPr>
          <w:p w14:paraId="6CD1690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0.089</w:t>
            </w:r>
          </w:p>
        </w:tc>
        <w:tc>
          <w:tcPr>
            <w:tcW w:w="0" w:type="auto"/>
          </w:tcPr>
          <w:p w14:paraId="38B84AA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1114B93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0.253</w:t>
            </w:r>
          </w:p>
        </w:tc>
        <w:tc>
          <w:tcPr>
            <w:tcW w:w="0" w:type="auto"/>
          </w:tcPr>
          <w:p w14:paraId="631256E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0.030</w:t>
            </w:r>
          </w:p>
        </w:tc>
        <w:tc>
          <w:tcPr>
            <w:tcW w:w="0" w:type="auto"/>
          </w:tcPr>
          <w:p w14:paraId="519DF48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-0.252</w:t>
            </w:r>
          </w:p>
        </w:tc>
        <w:tc>
          <w:tcPr>
            <w:tcW w:w="0" w:type="auto"/>
          </w:tcPr>
          <w:p w14:paraId="33B9BEF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-0.089</w:t>
            </w:r>
          </w:p>
        </w:tc>
      </w:tr>
      <w:tr w:rsidR="00445C74" w:rsidRPr="00445C74" w14:paraId="7A0DE522" w14:textId="77777777" w:rsidTr="00445C74">
        <w:trPr>
          <w:trHeight w:val="281"/>
        </w:trPr>
        <w:tc>
          <w:tcPr>
            <w:tcW w:w="0" w:type="auto"/>
          </w:tcPr>
          <w:p w14:paraId="113F16F6"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3C6093C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(0.120)</w:t>
            </w:r>
          </w:p>
        </w:tc>
        <w:tc>
          <w:tcPr>
            <w:tcW w:w="0" w:type="auto"/>
          </w:tcPr>
          <w:p w14:paraId="60127D9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(0.125)</w:t>
            </w:r>
          </w:p>
        </w:tc>
        <w:tc>
          <w:tcPr>
            <w:tcW w:w="0" w:type="auto"/>
          </w:tcPr>
          <w:p w14:paraId="4069794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(0.288)</w:t>
            </w:r>
          </w:p>
        </w:tc>
        <w:tc>
          <w:tcPr>
            <w:tcW w:w="0" w:type="auto"/>
          </w:tcPr>
          <w:p w14:paraId="295D733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(0.091)</w:t>
            </w:r>
          </w:p>
        </w:tc>
        <w:tc>
          <w:tcPr>
            <w:tcW w:w="0" w:type="auto"/>
          </w:tcPr>
          <w:p w14:paraId="01195B6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(0.390)</w:t>
            </w:r>
          </w:p>
        </w:tc>
        <w:tc>
          <w:tcPr>
            <w:tcW w:w="0" w:type="auto"/>
          </w:tcPr>
          <w:p w14:paraId="44D412C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(0.113)</w:t>
            </w:r>
          </w:p>
        </w:tc>
        <w:tc>
          <w:tcPr>
            <w:tcW w:w="0" w:type="auto"/>
          </w:tcPr>
          <w:p w14:paraId="16E205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(0.715)</w:t>
            </w:r>
          </w:p>
        </w:tc>
        <w:tc>
          <w:tcPr>
            <w:tcW w:w="0" w:type="auto"/>
          </w:tcPr>
          <w:p w14:paraId="77FB2D8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(0.202)</w:t>
            </w:r>
          </w:p>
        </w:tc>
      </w:tr>
      <w:tr w:rsidR="00445C74" w:rsidRPr="00445C74" w14:paraId="283DB38B" w14:textId="77777777" w:rsidTr="00445C74">
        <w:trPr>
          <w:trHeight w:val="281"/>
        </w:trPr>
        <w:tc>
          <w:tcPr>
            <w:tcW w:w="0" w:type="auto"/>
          </w:tcPr>
          <w:p w14:paraId="021C54C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Repeal * 15-year-old * 2000</w:t>
            </w:r>
          </w:p>
        </w:tc>
        <w:tc>
          <w:tcPr>
            <w:tcW w:w="0" w:type="auto"/>
          </w:tcPr>
          <w:p w14:paraId="13EDCAF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0.084</w:t>
            </w:r>
          </w:p>
        </w:tc>
        <w:tc>
          <w:tcPr>
            <w:tcW w:w="0" w:type="auto"/>
          </w:tcPr>
          <w:p w14:paraId="248F0ED7"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F391AA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0.086</w:t>
            </w:r>
          </w:p>
        </w:tc>
        <w:tc>
          <w:tcPr>
            <w:tcW w:w="0" w:type="auto"/>
          </w:tcPr>
          <w:p w14:paraId="6CC17779"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55115D3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0.231</w:t>
            </w:r>
          </w:p>
        </w:tc>
        <w:tc>
          <w:tcPr>
            <w:tcW w:w="0" w:type="auto"/>
          </w:tcPr>
          <w:p w14:paraId="16329F71"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2F1B60F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-0.181</w:t>
            </w:r>
          </w:p>
        </w:tc>
        <w:tc>
          <w:tcPr>
            <w:tcW w:w="0" w:type="auto"/>
          </w:tcPr>
          <w:p w14:paraId="4863659A" w14:textId="77777777" w:rsidR="00445C74" w:rsidRPr="00445C74" w:rsidRDefault="00445C74" w:rsidP="00732EE7">
            <w:pPr>
              <w:pStyle w:val="Compact"/>
              <w:jc w:val="both"/>
              <w:rPr>
                <w:rFonts w:ascii="Times New Roman" w:hAnsi="Times New Roman" w:cs="Times New Roman"/>
                <w:sz w:val="18"/>
                <w:szCs w:val="18"/>
              </w:rPr>
            </w:pPr>
          </w:p>
        </w:tc>
      </w:tr>
      <w:tr w:rsidR="00445C74" w:rsidRPr="00445C74" w14:paraId="3FF91D68" w14:textId="77777777" w:rsidTr="00445C74">
        <w:trPr>
          <w:trHeight w:val="281"/>
        </w:trPr>
        <w:tc>
          <w:tcPr>
            <w:tcW w:w="0" w:type="auto"/>
          </w:tcPr>
          <w:p w14:paraId="621D92DE"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2398316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(0.148)</w:t>
            </w:r>
          </w:p>
        </w:tc>
        <w:tc>
          <w:tcPr>
            <w:tcW w:w="0" w:type="auto"/>
          </w:tcPr>
          <w:p w14:paraId="20AC25B2"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072ED90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(0.390)</w:t>
            </w:r>
          </w:p>
        </w:tc>
        <w:tc>
          <w:tcPr>
            <w:tcW w:w="0" w:type="auto"/>
          </w:tcPr>
          <w:p w14:paraId="2B47F62C"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02BBC4A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(0.522)</w:t>
            </w:r>
          </w:p>
        </w:tc>
        <w:tc>
          <w:tcPr>
            <w:tcW w:w="0" w:type="auto"/>
          </w:tcPr>
          <w:p w14:paraId="78745697"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222ADED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(0.903)</w:t>
            </w:r>
          </w:p>
        </w:tc>
        <w:tc>
          <w:tcPr>
            <w:tcW w:w="0" w:type="auto"/>
          </w:tcPr>
          <w:p w14:paraId="61B38B6F" w14:textId="77777777" w:rsidR="00445C74" w:rsidRPr="00445C74" w:rsidRDefault="00445C74" w:rsidP="00732EE7">
            <w:pPr>
              <w:pStyle w:val="Compact"/>
              <w:jc w:val="both"/>
              <w:rPr>
                <w:rFonts w:ascii="Times New Roman" w:hAnsi="Times New Roman" w:cs="Times New Roman"/>
                <w:sz w:val="18"/>
                <w:szCs w:val="18"/>
              </w:rPr>
            </w:pPr>
          </w:p>
        </w:tc>
      </w:tr>
      <w:tr w:rsidR="00445C74" w:rsidRPr="00445C74" w14:paraId="554013EE" w14:textId="77777777" w:rsidTr="00445C74">
        <w:trPr>
          <w:trHeight w:val="281"/>
        </w:trPr>
        <w:tc>
          <w:tcPr>
            <w:tcW w:w="0" w:type="auto"/>
          </w:tcPr>
          <w:p w14:paraId="52E9F0D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AIDS mortality per capita</w:t>
            </w:r>
          </w:p>
        </w:tc>
        <w:tc>
          <w:tcPr>
            <w:tcW w:w="0" w:type="auto"/>
          </w:tcPr>
          <w:p w14:paraId="73C8CAE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791C201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4707B9B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0E6BA31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525BFFB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E6D29C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CE98B0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168707B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r>
      <w:tr w:rsidR="00445C74" w:rsidRPr="00445C74" w14:paraId="7624C92A" w14:textId="77777777" w:rsidTr="00445C74">
        <w:trPr>
          <w:trHeight w:val="281"/>
        </w:trPr>
        <w:tc>
          <w:tcPr>
            <w:tcW w:w="0" w:type="auto"/>
          </w:tcPr>
          <w:p w14:paraId="1649757E"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B2D290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E8CE67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6E7217A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A034DB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5BCA62A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(0.003)</w:t>
            </w:r>
          </w:p>
        </w:tc>
        <w:tc>
          <w:tcPr>
            <w:tcW w:w="0" w:type="auto"/>
          </w:tcPr>
          <w:p w14:paraId="7E3707A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(0.003)</w:t>
            </w:r>
          </w:p>
        </w:tc>
        <w:tc>
          <w:tcPr>
            <w:tcW w:w="0" w:type="auto"/>
          </w:tcPr>
          <w:p w14:paraId="202D052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7A2B9CA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r>
      <w:tr w:rsidR="00445C74" w:rsidRPr="00445C74" w14:paraId="6F64E7C1" w14:textId="77777777" w:rsidTr="00445C74">
        <w:trPr>
          <w:trHeight w:val="281"/>
        </w:trPr>
        <w:tc>
          <w:tcPr>
            <w:tcW w:w="0" w:type="auto"/>
          </w:tcPr>
          <w:p w14:paraId="7C465A0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Incarceration per capita</w:t>
            </w:r>
          </w:p>
        </w:tc>
        <w:tc>
          <w:tcPr>
            <w:tcW w:w="0" w:type="auto"/>
          </w:tcPr>
          <w:p w14:paraId="31F9801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4BB2A97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201C619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7BD9E25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70CDB5D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1EC5F1D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ADAAA6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1C721B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r>
      <w:tr w:rsidR="00445C74" w:rsidRPr="00445C74" w14:paraId="23A7DFF7" w14:textId="77777777" w:rsidTr="00445C74">
        <w:trPr>
          <w:trHeight w:val="281"/>
        </w:trPr>
        <w:tc>
          <w:tcPr>
            <w:tcW w:w="0" w:type="auto"/>
          </w:tcPr>
          <w:p w14:paraId="0D1BD080"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7F1A7BD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360EC46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6F9235B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5724203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1FF5FE8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3B31911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77985E0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(0.001)</w:t>
            </w:r>
          </w:p>
        </w:tc>
        <w:tc>
          <w:tcPr>
            <w:tcW w:w="0" w:type="auto"/>
          </w:tcPr>
          <w:p w14:paraId="2B5CD6C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r>
      <w:tr w:rsidR="00445C74" w:rsidRPr="00445C74" w14:paraId="18D7A662" w14:textId="77777777" w:rsidTr="00445C74">
        <w:trPr>
          <w:trHeight w:val="281"/>
        </w:trPr>
        <w:tc>
          <w:tcPr>
            <w:tcW w:w="0" w:type="auto"/>
          </w:tcPr>
          <w:p w14:paraId="7A47DA7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Parental involvement law</w:t>
            </w:r>
          </w:p>
        </w:tc>
        <w:tc>
          <w:tcPr>
            <w:tcW w:w="0" w:type="auto"/>
          </w:tcPr>
          <w:p w14:paraId="31963D3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-0.024</w:t>
            </w:r>
          </w:p>
        </w:tc>
        <w:tc>
          <w:tcPr>
            <w:tcW w:w="0" w:type="auto"/>
          </w:tcPr>
          <w:p w14:paraId="6BB6286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-0.024</w:t>
            </w:r>
          </w:p>
        </w:tc>
        <w:tc>
          <w:tcPr>
            <w:tcW w:w="0" w:type="auto"/>
          </w:tcPr>
          <w:p w14:paraId="463A2DE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-0.016</w:t>
            </w:r>
          </w:p>
        </w:tc>
        <w:tc>
          <w:tcPr>
            <w:tcW w:w="0" w:type="auto"/>
          </w:tcPr>
          <w:p w14:paraId="40FFA8E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-0.007</w:t>
            </w:r>
          </w:p>
        </w:tc>
        <w:tc>
          <w:tcPr>
            <w:tcW w:w="0" w:type="auto"/>
          </w:tcPr>
          <w:p w14:paraId="2AFF38F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-0.044</w:t>
            </w:r>
          </w:p>
        </w:tc>
        <w:tc>
          <w:tcPr>
            <w:tcW w:w="0" w:type="auto"/>
          </w:tcPr>
          <w:p w14:paraId="1C38A15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-0.088</w:t>
            </w:r>
          </w:p>
        </w:tc>
        <w:tc>
          <w:tcPr>
            <w:tcW w:w="0" w:type="auto"/>
          </w:tcPr>
          <w:p w14:paraId="4393338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0.008</w:t>
            </w:r>
          </w:p>
        </w:tc>
        <w:tc>
          <w:tcPr>
            <w:tcW w:w="0" w:type="auto"/>
          </w:tcPr>
          <w:p w14:paraId="012C3AC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-0.036</w:t>
            </w:r>
          </w:p>
        </w:tc>
      </w:tr>
      <w:tr w:rsidR="00445C74" w:rsidRPr="00445C74" w14:paraId="5B8F47FA" w14:textId="77777777" w:rsidTr="00445C74">
        <w:trPr>
          <w:trHeight w:val="281"/>
        </w:trPr>
        <w:tc>
          <w:tcPr>
            <w:tcW w:w="0" w:type="auto"/>
          </w:tcPr>
          <w:p w14:paraId="2416B906"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6C4DBB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(0.047)</w:t>
            </w:r>
          </w:p>
        </w:tc>
        <w:tc>
          <w:tcPr>
            <w:tcW w:w="0" w:type="auto"/>
          </w:tcPr>
          <w:p w14:paraId="192E6E2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(0.053)</w:t>
            </w:r>
          </w:p>
        </w:tc>
        <w:tc>
          <w:tcPr>
            <w:tcW w:w="0" w:type="auto"/>
          </w:tcPr>
          <w:p w14:paraId="254404B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(0.043)</w:t>
            </w:r>
          </w:p>
        </w:tc>
        <w:tc>
          <w:tcPr>
            <w:tcW w:w="0" w:type="auto"/>
          </w:tcPr>
          <w:p w14:paraId="3D75304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(0.045)</w:t>
            </w:r>
          </w:p>
        </w:tc>
        <w:tc>
          <w:tcPr>
            <w:tcW w:w="0" w:type="auto"/>
          </w:tcPr>
          <w:p w14:paraId="53C96BB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(0.057)</w:t>
            </w:r>
          </w:p>
        </w:tc>
        <w:tc>
          <w:tcPr>
            <w:tcW w:w="0" w:type="auto"/>
          </w:tcPr>
          <w:p w14:paraId="713741B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(0.059)</w:t>
            </w:r>
          </w:p>
        </w:tc>
        <w:tc>
          <w:tcPr>
            <w:tcW w:w="0" w:type="auto"/>
          </w:tcPr>
          <w:p w14:paraId="6FE221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(0.083)</w:t>
            </w:r>
          </w:p>
        </w:tc>
        <w:tc>
          <w:tcPr>
            <w:tcW w:w="0" w:type="auto"/>
          </w:tcPr>
          <w:p w14:paraId="512D8D3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(0.078)</w:t>
            </w:r>
          </w:p>
        </w:tc>
      </w:tr>
      <w:tr w:rsidR="00445C74" w:rsidRPr="00445C74" w14:paraId="7D27C03E" w14:textId="77777777" w:rsidTr="00445C74">
        <w:trPr>
          <w:trHeight w:val="281"/>
        </w:trPr>
        <w:tc>
          <w:tcPr>
            <w:tcW w:w="0" w:type="auto"/>
          </w:tcPr>
          <w:p w14:paraId="22C9293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Alcohol consumption per capita</w:t>
            </w:r>
          </w:p>
        </w:tc>
        <w:tc>
          <w:tcPr>
            <w:tcW w:w="0" w:type="auto"/>
          </w:tcPr>
          <w:p w14:paraId="1A3F3CA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-0.024</w:t>
            </w:r>
          </w:p>
        </w:tc>
        <w:tc>
          <w:tcPr>
            <w:tcW w:w="0" w:type="auto"/>
          </w:tcPr>
          <w:p w14:paraId="0706E7C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-0.059</w:t>
            </w:r>
          </w:p>
        </w:tc>
        <w:tc>
          <w:tcPr>
            <w:tcW w:w="0" w:type="auto"/>
          </w:tcPr>
          <w:p w14:paraId="2EF6829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-0.116</w:t>
            </w:r>
          </w:p>
        </w:tc>
        <w:tc>
          <w:tcPr>
            <w:tcW w:w="0" w:type="auto"/>
          </w:tcPr>
          <w:p w14:paraId="41FD287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-0.143</w:t>
            </w:r>
          </w:p>
        </w:tc>
        <w:tc>
          <w:tcPr>
            <w:tcW w:w="0" w:type="auto"/>
          </w:tcPr>
          <w:p w14:paraId="2805FA8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0.185</w:t>
            </w:r>
          </w:p>
        </w:tc>
        <w:tc>
          <w:tcPr>
            <w:tcW w:w="0" w:type="auto"/>
          </w:tcPr>
          <w:p w14:paraId="0868E7B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0.169</w:t>
            </w:r>
          </w:p>
        </w:tc>
        <w:tc>
          <w:tcPr>
            <w:tcW w:w="0" w:type="auto"/>
          </w:tcPr>
          <w:p w14:paraId="3B8DDC5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0.392</w:t>
            </w:r>
          </w:p>
        </w:tc>
        <w:tc>
          <w:tcPr>
            <w:tcW w:w="0" w:type="auto"/>
          </w:tcPr>
          <w:p w14:paraId="4C4B3B1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0.400</w:t>
            </w:r>
          </w:p>
        </w:tc>
      </w:tr>
      <w:tr w:rsidR="00445C74" w:rsidRPr="00445C74" w14:paraId="22C586AB" w14:textId="77777777" w:rsidTr="00445C74">
        <w:trPr>
          <w:trHeight w:val="281"/>
        </w:trPr>
        <w:tc>
          <w:tcPr>
            <w:tcW w:w="0" w:type="auto"/>
          </w:tcPr>
          <w:p w14:paraId="7906FC43"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C088C3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(0.179)</w:t>
            </w:r>
          </w:p>
        </w:tc>
        <w:tc>
          <w:tcPr>
            <w:tcW w:w="0" w:type="auto"/>
          </w:tcPr>
          <w:p w14:paraId="0EF7761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(0.190)</w:t>
            </w:r>
          </w:p>
        </w:tc>
        <w:tc>
          <w:tcPr>
            <w:tcW w:w="0" w:type="auto"/>
          </w:tcPr>
          <w:p w14:paraId="467A29F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(0.160)</w:t>
            </w:r>
          </w:p>
        </w:tc>
        <w:tc>
          <w:tcPr>
            <w:tcW w:w="0" w:type="auto"/>
          </w:tcPr>
          <w:p w14:paraId="57A8F23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(0.165)</w:t>
            </w:r>
          </w:p>
        </w:tc>
        <w:tc>
          <w:tcPr>
            <w:tcW w:w="0" w:type="auto"/>
          </w:tcPr>
          <w:p w14:paraId="07615A7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(0.324)</w:t>
            </w:r>
          </w:p>
        </w:tc>
        <w:tc>
          <w:tcPr>
            <w:tcW w:w="0" w:type="auto"/>
          </w:tcPr>
          <w:p w14:paraId="3CD82DF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(0.329)</w:t>
            </w:r>
          </w:p>
        </w:tc>
        <w:tc>
          <w:tcPr>
            <w:tcW w:w="0" w:type="auto"/>
          </w:tcPr>
          <w:p w14:paraId="4C68596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(0.376)</w:t>
            </w:r>
          </w:p>
        </w:tc>
        <w:tc>
          <w:tcPr>
            <w:tcW w:w="0" w:type="auto"/>
          </w:tcPr>
          <w:p w14:paraId="5A3AF49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(0.375)</w:t>
            </w:r>
          </w:p>
        </w:tc>
      </w:tr>
      <w:tr w:rsidR="00445C74" w:rsidRPr="00445C74" w14:paraId="74C06661" w14:textId="77777777" w:rsidTr="00445C74">
        <w:trPr>
          <w:trHeight w:val="281"/>
        </w:trPr>
        <w:tc>
          <w:tcPr>
            <w:tcW w:w="0" w:type="auto"/>
          </w:tcPr>
          <w:p w14:paraId="0ECC0AB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Crack index</w:t>
            </w:r>
          </w:p>
        </w:tc>
        <w:tc>
          <w:tcPr>
            <w:tcW w:w="0" w:type="auto"/>
          </w:tcPr>
          <w:p w14:paraId="44C4CC7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0.042</w:t>
            </w:r>
          </w:p>
        </w:tc>
        <w:tc>
          <w:tcPr>
            <w:tcW w:w="0" w:type="auto"/>
          </w:tcPr>
          <w:p w14:paraId="4CE539A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0.039</w:t>
            </w:r>
          </w:p>
        </w:tc>
        <w:tc>
          <w:tcPr>
            <w:tcW w:w="0" w:type="auto"/>
          </w:tcPr>
          <w:p w14:paraId="10E2045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0.004</w:t>
            </w:r>
          </w:p>
        </w:tc>
        <w:tc>
          <w:tcPr>
            <w:tcW w:w="0" w:type="auto"/>
          </w:tcPr>
          <w:p w14:paraId="49CCCEA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0.003</w:t>
            </w:r>
          </w:p>
        </w:tc>
        <w:tc>
          <w:tcPr>
            <w:tcW w:w="0" w:type="auto"/>
          </w:tcPr>
          <w:p w14:paraId="511FAE3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0.051*</w:t>
            </w:r>
          </w:p>
        </w:tc>
        <w:tc>
          <w:tcPr>
            <w:tcW w:w="0" w:type="auto"/>
          </w:tcPr>
          <w:p w14:paraId="476C130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0.051*</w:t>
            </w:r>
          </w:p>
        </w:tc>
        <w:tc>
          <w:tcPr>
            <w:tcW w:w="0" w:type="auto"/>
          </w:tcPr>
          <w:p w14:paraId="1822EE9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0.043</w:t>
            </w:r>
          </w:p>
        </w:tc>
        <w:tc>
          <w:tcPr>
            <w:tcW w:w="0" w:type="auto"/>
          </w:tcPr>
          <w:p w14:paraId="0F2760F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0.041</w:t>
            </w:r>
          </w:p>
        </w:tc>
      </w:tr>
      <w:tr w:rsidR="00445C74" w:rsidRPr="00445C74" w14:paraId="442CDA5B" w14:textId="77777777" w:rsidTr="00445C74">
        <w:trPr>
          <w:trHeight w:val="281"/>
        </w:trPr>
        <w:tc>
          <w:tcPr>
            <w:tcW w:w="0" w:type="auto"/>
          </w:tcPr>
          <w:p w14:paraId="14249858"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5AF51A3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(0.037)</w:t>
            </w:r>
          </w:p>
        </w:tc>
        <w:tc>
          <w:tcPr>
            <w:tcW w:w="0" w:type="auto"/>
          </w:tcPr>
          <w:p w14:paraId="07FCB82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(0.036)</w:t>
            </w:r>
          </w:p>
        </w:tc>
        <w:tc>
          <w:tcPr>
            <w:tcW w:w="0" w:type="auto"/>
          </w:tcPr>
          <w:p w14:paraId="0531A52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(0.032)</w:t>
            </w:r>
          </w:p>
        </w:tc>
        <w:tc>
          <w:tcPr>
            <w:tcW w:w="0" w:type="auto"/>
          </w:tcPr>
          <w:p w14:paraId="5C98D19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(0.032)</w:t>
            </w:r>
          </w:p>
        </w:tc>
        <w:tc>
          <w:tcPr>
            <w:tcW w:w="0" w:type="auto"/>
          </w:tcPr>
          <w:p w14:paraId="6DAD1ED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(0.029)</w:t>
            </w:r>
          </w:p>
        </w:tc>
        <w:tc>
          <w:tcPr>
            <w:tcW w:w="0" w:type="auto"/>
          </w:tcPr>
          <w:p w14:paraId="2585E70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(0.029)</w:t>
            </w:r>
          </w:p>
        </w:tc>
        <w:tc>
          <w:tcPr>
            <w:tcW w:w="0" w:type="auto"/>
          </w:tcPr>
          <w:p w14:paraId="1CFD53E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(0.030)</w:t>
            </w:r>
          </w:p>
        </w:tc>
        <w:tc>
          <w:tcPr>
            <w:tcW w:w="0" w:type="auto"/>
          </w:tcPr>
          <w:p w14:paraId="3D88CCF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(0.030)</w:t>
            </w:r>
          </w:p>
        </w:tc>
      </w:tr>
      <w:tr w:rsidR="00445C74" w:rsidRPr="00445C74" w14:paraId="7EFD4824" w14:textId="77777777" w:rsidTr="00445C74">
        <w:trPr>
          <w:trHeight w:val="281"/>
        </w:trPr>
        <w:tc>
          <w:tcPr>
            <w:tcW w:w="0" w:type="auto"/>
          </w:tcPr>
          <w:p w14:paraId="07C1A3B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Poverty per capita</w:t>
            </w:r>
          </w:p>
        </w:tc>
        <w:tc>
          <w:tcPr>
            <w:tcW w:w="0" w:type="auto"/>
          </w:tcPr>
          <w:p w14:paraId="2AB3327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0.018</w:t>
            </w:r>
          </w:p>
        </w:tc>
        <w:tc>
          <w:tcPr>
            <w:tcW w:w="0" w:type="auto"/>
          </w:tcPr>
          <w:p w14:paraId="37A50BC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0.017</w:t>
            </w:r>
          </w:p>
        </w:tc>
        <w:tc>
          <w:tcPr>
            <w:tcW w:w="0" w:type="auto"/>
          </w:tcPr>
          <w:p w14:paraId="51C0A7E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0.014</w:t>
            </w:r>
          </w:p>
        </w:tc>
        <w:tc>
          <w:tcPr>
            <w:tcW w:w="0" w:type="auto"/>
          </w:tcPr>
          <w:p w14:paraId="66F5487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0.013</w:t>
            </w:r>
          </w:p>
        </w:tc>
        <w:tc>
          <w:tcPr>
            <w:tcW w:w="0" w:type="auto"/>
          </w:tcPr>
          <w:p w14:paraId="6AEAD6D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0.014</w:t>
            </w:r>
          </w:p>
        </w:tc>
        <w:tc>
          <w:tcPr>
            <w:tcW w:w="0" w:type="auto"/>
          </w:tcPr>
          <w:p w14:paraId="4E4225B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0.013</w:t>
            </w:r>
          </w:p>
        </w:tc>
        <w:tc>
          <w:tcPr>
            <w:tcW w:w="0" w:type="auto"/>
          </w:tcPr>
          <w:p w14:paraId="5AACDAB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0.007</w:t>
            </w:r>
          </w:p>
        </w:tc>
        <w:tc>
          <w:tcPr>
            <w:tcW w:w="0" w:type="auto"/>
          </w:tcPr>
          <w:p w14:paraId="3450133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0.006</w:t>
            </w:r>
          </w:p>
        </w:tc>
      </w:tr>
      <w:tr w:rsidR="00445C74" w:rsidRPr="00445C74" w14:paraId="26ACD033" w14:textId="77777777" w:rsidTr="00445C74">
        <w:trPr>
          <w:trHeight w:val="281"/>
        </w:trPr>
        <w:tc>
          <w:tcPr>
            <w:tcW w:w="0" w:type="auto"/>
          </w:tcPr>
          <w:p w14:paraId="55C58B42"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167C385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(0.030)</w:t>
            </w:r>
          </w:p>
        </w:tc>
        <w:tc>
          <w:tcPr>
            <w:tcW w:w="0" w:type="auto"/>
          </w:tcPr>
          <w:p w14:paraId="3689775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(0.029)</w:t>
            </w:r>
          </w:p>
        </w:tc>
        <w:tc>
          <w:tcPr>
            <w:tcW w:w="0" w:type="auto"/>
          </w:tcPr>
          <w:p w14:paraId="52B4C88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(0.026)</w:t>
            </w:r>
          </w:p>
        </w:tc>
        <w:tc>
          <w:tcPr>
            <w:tcW w:w="0" w:type="auto"/>
          </w:tcPr>
          <w:p w14:paraId="7C7DE78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(0.025)</w:t>
            </w:r>
          </w:p>
        </w:tc>
        <w:tc>
          <w:tcPr>
            <w:tcW w:w="0" w:type="auto"/>
          </w:tcPr>
          <w:p w14:paraId="0527923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(0.016)</w:t>
            </w:r>
          </w:p>
        </w:tc>
        <w:tc>
          <w:tcPr>
            <w:tcW w:w="0" w:type="auto"/>
          </w:tcPr>
          <w:p w14:paraId="5A20102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(0.016)</w:t>
            </w:r>
          </w:p>
        </w:tc>
        <w:tc>
          <w:tcPr>
            <w:tcW w:w="0" w:type="auto"/>
          </w:tcPr>
          <w:p w14:paraId="1B199F4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(0.016)</w:t>
            </w:r>
          </w:p>
        </w:tc>
        <w:tc>
          <w:tcPr>
            <w:tcW w:w="0" w:type="auto"/>
          </w:tcPr>
          <w:p w14:paraId="40FF8C0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(0.016)</w:t>
            </w:r>
          </w:p>
        </w:tc>
      </w:tr>
      <w:tr w:rsidR="00445C74" w:rsidRPr="00445C74" w14:paraId="24100A26" w14:textId="77777777" w:rsidTr="00445C74">
        <w:trPr>
          <w:trHeight w:val="281"/>
        </w:trPr>
        <w:tc>
          <w:tcPr>
            <w:tcW w:w="0" w:type="auto"/>
          </w:tcPr>
          <w:p w14:paraId="4EBC099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Real income per capita</w:t>
            </w:r>
          </w:p>
        </w:tc>
        <w:tc>
          <w:tcPr>
            <w:tcW w:w="0" w:type="auto"/>
          </w:tcPr>
          <w:p w14:paraId="1EC8061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7A9EC1A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3778E67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342E03D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6455900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4182C5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50E1220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67E3AA7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r>
      <w:tr w:rsidR="00445C74" w:rsidRPr="00445C74" w14:paraId="26C410C5" w14:textId="77777777" w:rsidTr="00445C74">
        <w:trPr>
          <w:trHeight w:val="281"/>
        </w:trPr>
        <w:tc>
          <w:tcPr>
            <w:tcW w:w="0" w:type="auto"/>
          </w:tcPr>
          <w:p w14:paraId="16622900"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4ECBACA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76AA8F3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08449B4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4B04CC8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12272E9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043203C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0DC7F5B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c>
          <w:tcPr>
            <w:tcW w:w="0" w:type="auto"/>
          </w:tcPr>
          <w:p w14:paraId="4B2A09B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(0.000)</w:t>
            </w:r>
          </w:p>
        </w:tc>
      </w:tr>
      <w:tr w:rsidR="00445C74" w:rsidRPr="00445C74" w14:paraId="6F007D68" w14:textId="77777777" w:rsidTr="00445C74">
        <w:trPr>
          <w:trHeight w:val="281"/>
        </w:trPr>
        <w:tc>
          <w:tcPr>
            <w:tcW w:w="0" w:type="auto"/>
          </w:tcPr>
          <w:p w14:paraId="4AC4142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State unemployment rate</w:t>
            </w:r>
          </w:p>
        </w:tc>
        <w:tc>
          <w:tcPr>
            <w:tcW w:w="0" w:type="auto"/>
          </w:tcPr>
          <w:p w14:paraId="5F45298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-0.043</w:t>
            </w:r>
          </w:p>
        </w:tc>
        <w:tc>
          <w:tcPr>
            <w:tcW w:w="0" w:type="auto"/>
          </w:tcPr>
          <w:p w14:paraId="7B56FD5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-0.036</w:t>
            </w:r>
          </w:p>
        </w:tc>
        <w:tc>
          <w:tcPr>
            <w:tcW w:w="0" w:type="auto"/>
          </w:tcPr>
          <w:p w14:paraId="53415ED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-0.049*</w:t>
            </w:r>
          </w:p>
        </w:tc>
        <w:tc>
          <w:tcPr>
            <w:tcW w:w="0" w:type="auto"/>
          </w:tcPr>
          <w:p w14:paraId="0DDFA04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-0.044*</w:t>
            </w:r>
          </w:p>
        </w:tc>
        <w:tc>
          <w:tcPr>
            <w:tcW w:w="0" w:type="auto"/>
          </w:tcPr>
          <w:p w14:paraId="5715165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5F06F12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0.002</w:t>
            </w:r>
          </w:p>
        </w:tc>
        <w:tc>
          <w:tcPr>
            <w:tcW w:w="0" w:type="auto"/>
          </w:tcPr>
          <w:p w14:paraId="285F48E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0.042</w:t>
            </w:r>
          </w:p>
        </w:tc>
        <w:tc>
          <w:tcPr>
            <w:tcW w:w="0" w:type="auto"/>
          </w:tcPr>
          <w:p w14:paraId="6A7D966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0.039</w:t>
            </w:r>
          </w:p>
        </w:tc>
      </w:tr>
      <w:tr w:rsidR="00445C74" w:rsidRPr="00445C74" w14:paraId="56B8A154" w14:textId="77777777" w:rsidTr="00445C74">
        <w:trPr>
          <w:trHeight w:val="261"/>
        </w:trPr>
        <w:tc>
          <w:tcPr>
            <w:tcW w:w="0" w:type="auto"/>
          </w:tcPr>
          <w:p w14:paraId="00D7E643" w14:textId="77777777" w:rsidR="00445C74" w:rsidRPr="00445C74" w:rsidRDefault="00445C74" w:rsidP="00732EE7">
            <w:pPr>
              <w:pStyle w:val="Compact"/>
              <w:jc w:val="both"/>
              <w:rPr>
                <w:rFonts w:ascii="Times New Roman" w:hAnsi="Times New Roman" w:cs="Times New Roman"/>
                <w:sz w:val="18"/>
                <w:szCs w:val="18"/>
              </w:rPr>
            </w:pPr>
          </w:p>
        </w:tc>
        <w:tc>
          <w:tcPr>
            <w:tcW w:w="0" w:type="auto"/>
          </w:tcPr>
          <w:p w14:paraId="75A945F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(0.041)</w:t>
            </w:r>
          </w:p>
        </w:tc>
        <w:tc>
          <w:tcPr>
            <w:tcW w:w="0" w:type="auto"/>
          </w:tcPr>
          <w:p w14:paraId="79EE2CA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(0.040)</w:t>
            </w:r>
          </w:p>
        </w:tc>
        <w:tc>
          <w:tcPr>
            <w:tcW w:w="0" w:type="auto"/>
          </w:tcPr>
          <w:p w14:paraId="4135290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(0.027)</w:t>
            </w:r>
          </w:p>
        </w:tc>
        <w:tc>
          <w:tcPr>
            <w:tcW w:w="0" w:type="auto"/>
          </w:tcPr>
          <w:p w14:paraId="2F743B0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(0.026)</w:t>
            </w:r>
          </w:p>
        </w:tc>
        <w:tc>
          <w:tcPr>
            <w:tcW w:w="0" w:type="auto"/>
          </w:tcPr>
          <w:p w14:paraId="19093F9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(0.035)</w:t>
            </w:r>
          </w:p>
        </w:tc>
        <w:tc>
          <w:tcPr>
            <w:tcW w:w="0" w:type="auto"/>
          </w:tcPr>
          <w:p w14:paraId="12D8E7E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(0.034)</w:t>
            </w:r>
          </w:p>
        </w:tc>
        <w:tc>
          <w:tcPr>
            <w:tcW w:w="0" w:type="auto"/>
          </w:tcPr>
          <w:p w14:paraId="264592A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(0.038)</w:t>
            </w:r>
          </w:p>
        </w:tc>
        <w:tc>
          <w:tcPr>
            <w:tcW w:w="0" w:type="auto"/>
          </w:tcPr>
          <w:p w14:paraId="56174B8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(0.038)</w:t>
            </w:r>
          </w:p>
        </w:tc>
      </w:tr>
      <w:tr w:rsidR="00445C74" w:rsidRPr="00445C74" w14:paraId="4E7CB2E5" w14:textId="77777777" w:rsidTr="00445C74">
        <w:trPr>
          <w:trHeight w:val="281"/>
        </w:trPr>
        <w:tc>
          <w:tcPr>
            <w:tcW w:w="0" w:type="auto"/>
          </w:tcPr>
          <w:p w14:paraId="0411EAF6" w14:textId="77777777" w:rsidR="00445C74" w:rsidRPr="00445C74" w:rsidRDefault="00445C74" w:rsidP="00732EE7">
            <w:pPr>
              <w:pStyle w:val="Compact"/>
              <w:jc w:val="both"/>
              <w:rPr>
                <w:rFonts w:ascii="Times New Roman" w:hAnsi="Times New Roman" w:cs="Times New Roman"/>
                <w:sz w:val="18"/>
                <w:szCs w:val="18"/>
              </w:rPr>
            </w:pPr>
            <w:proofErr w:type="spellStart"/>
            <w:r w:rsidRPr="00445C74">
              <w:rPr>
                <w:rFonts w:ascii="Times New Roman" w:hAnsi="Times New Roman" w:cs="Times New Roman"/>
                <w:sz w:val="18"/>
                <w:szCs w:val="18"/>
              </w:rPr>
              <w:t>Num.Obs</w:t>
            </w:r>
            <w:proofErr w:type="spellEnd"/>
            <w:r w:rsidRPr="00445C74">
              <w:rPr>
                <w:rFonts w:ascii="Times New Roman" w:hAnsi="Times New Roman" w:cs="Times New Roman"/>
                <w:sz w:val="18"/>
                <w:szCs w:val="18"/>
              </w:rPr>
              <w:t>.</w:t>
            </w:r>
          </w:p>
        </w:tc>
        <w:tc>
          <w:tcPr>
            <w:tcW w:w="0" w:type="auto"/>
          </w:tcPr>
          <w:p w14:paraId="3E6F91D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1439</w:t>
            </w:r>
          </w:p>
        </w:tc>
        <w:tc>
          <w:tcPr>
            <w:tcW w:w="0" w:type="auto"/>
          </w:tcPr>
          <w:p w14:paraId="593BDBD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1439</w:t>
            </w:r>
          </w:p>
        </w:tc>
        <w:tc>
          <w:tcPr>
            <w:tcW w:w="0" w:type="auto"/>
          </w:tcPr>
          <w:p w14:paraId="686CEFE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1506</w:t>
            </w:r>
          </w:p>
        </w:tc>
        <w:tc>
          <w:tcPr>
            <w:tcW w:w="0" w:type="auto"/>
          </w:tcPr>
          <w:p w14:paraId="363BC72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1506</w:t>
            </w:r>
          </w:p>
        </w:tc>
        <w:tc>
          <w:tcPr>
            <w:tcW w:w="0" w:type="auto"/>
          </w:tcPr>
          <w:p w14:paraId="2E55293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1605</w:t>
            </w:r>
          </w:p>
        </w:tc>
        <w:tc>
          <w:tcPr>
            <w:tcW w:w="0" w:type="auto"/>
          </w:tcPr>
          <w:p w14:paraId="141C213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1605</w:t>
            </w:r>
          </w:p>
        </w:tc>
        <w:tc>
          <w:tcPr>
            <w:tcW w:w="0" w:type="auto"/>
          </w:tcPr>
          <w:p w14:paraId="16321D5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1608</w:t>
            </w:r>
          </w:p>
        </w:tc>
        <w:tc>
          <w:tcPr>
            <w:tcW w:w="0" w:type="auto"/>
          </w:tcPr>
          <w:p w14:paraId="1B9C192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1608</w:t>
            </w:r>
          </w:p>
        </w:tc>
      </w:tr>
      <w:tr w:rsidR="00445C74" w:rsidRPr="00445C74" w14:paraId="7CB6599C" w14:textId="77777777" w:rsidTr="00445C74">
        <w:trPr>
          <w:trHeight w:val="281"/>
        </w:trPr>
        <w:tc>
          <w:tcPr>
            <w:tcW w:w="0" w:type="auto"/>
          </w:tcPr>
          <w:p w14:paraId="20E7E5F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R2</w:t>
            </w:r>
          </w:p>
        </w:tc>
        <w:tc>
          <w:tcPr>
            <w:tcW w:w="0" w:type="auto"/>
          </w:tcPr>
          <w:p w14:paraId="7B6E085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0.915</w:t>
            </w:r>
          </w:p>
        </w:tc>
        <w:tc>
          <w:tcPr>
            <w:tcW w:w="0" w:type="auto"/>
          </w:tcPr>
          <w:p w14:paraId="4743337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0.927</w:t>
            </w:r>
          </w:p>
        </w:tc>
        <w:tc>
          <w:tcPr>
            <w:tcW w:w="0" w:type="auto"/>
          </w:tcPr>
          <w:p w14:paraId="781972A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0.911</w:t>
            </w:r>
          </w:p>
        </w:tc>
        <w:tc>
          <w:tcPr>
            <w:tcW w:w="0" w:type="auto"/>
          </w:tcPr>
          <w:p w14:paraId="0350737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0.923</w:t>
            </w:r>
          </w:p>
        </w:tc>
        <w:tc>
          <w:tcPr>
            <w:tcW w:w="0" w:type="auto"/>
          </w:tcPr>
          <w:p w14:paraId="406B882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0.920</w:t>
            </w:r>
          </w:p>
        </w:tc>
        <w:tc>
          <w:tcPr>
            <w:tcW w:w="0" w:type="auto"/>
          </w:tcPr>
          <w:p w14:paraId="7853492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0.931</w:t>
            </w:r>
          </w:p>
        </w:tc>
        <w:tc>
          <w:tcPr>
            <w:tcW w:w="0" w:type="auto"/>
          </w:tcPr>
          <w:p w14:paraId="2E29B60F"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0.897</w:t>
            </w:r>
          </w:p>
        </w:tc>
        <w:tc>
          <w:tcPr>
            <w:tcW w:w="0" w:type="auto"/>
          </w:tcPr>
          <w:p w14:paraId="113A17F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0.920</w:t>
            </w:r>
          </w:p>
        </w:tc>
      </w:tr>
      <w:tr w:rsidR="00445C74" w:rsidRPr="00445C74" w14:paraId="5AA3FB26" w14:textId="77777777" w:rsidTr="00445C74">
        <w:trPr>
          <w:trHeight w:val="281"/>
        </w:trPr>
        <w:tc>
          <w:tcPr>
            <w:tcW w:w="0" w:type="auto"/>
          </w:tcPr>
          <w:p w14:paraId="7A98B1A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R2 Adj.</w:t>
            </w:r>
          </w:p>
        </w:tc>
        <w:tc>
          <w:tcPr>
            <w:tcW w:w="0" w:type="auto"/>
          </w:tcPr>
          <w:p w14:paraId="4EE52B5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0.904</w:t>
            </w:r>
          </w:p>
        </w:tc>
        <w:tc>
          <w:tcPr>
            <w:tcW w:w="0" w:type="auto"/>
          </w:tcPr>
          <w:p w14:paraId="48BD6FD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0.910</w:t>
            </w:r>
          </w:p>
        </w:tc>
        <w:tc>
          <w:tcPr>
            <w:tcW w:w="0" w:type="auto"/>
          </w:tcPr>
          <w:p w14:paraId="2677876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0.900</w:t>
            </w:r>
          </w:p>
        </w:tc>
        <w:tc>
          <w:tcPr>
            <w:tcW w:w="0" w:type="auto"/>
          </w:tcPr>
          <w:p w14:paraId="5291880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0.907</w:t>
            </w:r>
          </w:p>
        </w:tc>
        <w:tc>
          <w:tcPr>
            <w:tcW w:w="0" w:type="auto"/>
          </w:tcPr>
          <w:p w14:paraId="341B5A3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0.911</w:t>
            </w:r>
          </w:p>
        </w:tc>
        <w:tc>
          <w:tcPr>
            <w:tcW w:w="0" w:type="auto"/>
          </w:tcPr>
          <w:p w14:paraId="185FDCC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0.917</w:t>
            </w:r>
          </w:p>
        </w:tc>
        <w:tc>
          <w:tcPr>
            <w:tcW w:w="0" w:type="auto"/>
          </w:tcPr>
          <w:p w14:paraId="30A4682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0.884</w:t>
            </w:r>
          </w:p>
        </w:tc>
        <w:tc>
          <w:tcPr>
            <w:tcW w:w="0" w:type="auto"/>
          </w:tcPr>
          <w:p w14:paraId="2E3C4EB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0.905</w:t>
            </w:r>
          </w:p>
        </w:tc>
      </w:tr>
      <w:tr w:rsidR="00445C74" w:rsidRPr="00445C74" w14:paraId="58C86242" w14:textId="77777777" w:rsidTr="00445C74">
        <w:trPr>
          <w:trHeight w:val="281"/>
        </w:trPr>
        <w:tc>
          <w:tcPr>
            <w:tcW w:w="0" w:type="auto"/>
          </w:tcPr>
          <w:p w14:paraId="5FE6BDA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AIC</w:t>
            </w:r>
          </w:p>
        </w:tc>
        <w:tc>
          <w:tcPr>
            <w:tcW w:w="0" w:type="auto"/>
          </w:tcPr>
          <w:p w14:paraId="3206187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1752.1</w:t>
            </w:r>
          </w:p>
        </w:tc>
        <w:tc>
          <w:tcPr>
            <w:tcW w:w="0" w:type="auto"/>
          </w:tcPr>
          <w:p w14:paraId="2EE4750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1735.2</w:t>
            </w:r>
          </w:p>
        </w:tc>
        <w:tc>
          <w:tcPr>
            <w:tcW w:w="0" w:type="auto"/>
          </w:tcPr>
          <w:p w14:paraId="0D6B50F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1776.4</w:t>
            </w:r>
          </w:p>
        </w:tc>
        <w:tc>
          <w:tcPr>
            <w:tcW w:w="0" w:type="auto"/>
          </w:tcPr>
          <w:p w14:paraId="690CB92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1753.7</w:t>
            </w:r>
          </w:p>
        </w:tc>
        <w:tc>
          <w:tcPr>
            <w:tcW w:w="0" w:type="auto"/>
          </w:tcPr>
          <w:p w14:paraId="2828600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1495.0</w:t>
            </w:r>
          </w:p>
        </w:tc>
        <w:tc>
          <w:tcPr>
            <w:tcW w:w="0" w:type="auto"/>
          </w:tcPr>
          <w:p w14:paraId="2FF8588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1455.6</w:t>
            </w:r>
          </w:p>
        </w:tc>
        <w:tc>
          <w:tcPr>
            <w:tcW w:w="0" w:type="auto"/>
          </w:tcPr>
          <w:p w14:paraId="65696CDD"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1979.2</w:t>
            </w:r>
          </w:p>
        </w:tc>
        <w:tc>
          <w:tcPr>
            <w:tcW w:w="0" w:type="auto"/>
          </w:tcPr>
          <w:p w14:paraId="1882461C"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1753.6</w:t>
            </w:r>
          </w:p>
        </w:tc>
      </w:tr>
      <w:tr w:rsidR="00445C74" w:rsidRPr="00445C74" w14:paraId="1EE0F81F" w14:textId="77777777" w:rsidTr="00445C74">
        <w:trPr>
          <w:trHeight w:val="281"/>
        </w:trPr>
        <w:tc>
          <w:tcPr>
            <w:tcW w:w="0" w:type="auto"/>
          </w:tcPr>
          <w:p w14:paraId="1A6E5FC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BIC</w:t>
            </w:r>
          </w:p>
        </w:tc>
        <w:tc>
          <w:tcPr>
            <w:tcW w:w="0" w:type="auto"/>
          </w:tcPr>
          <w:p w14:paraId="175C70E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2653.5</w:t>
            </w:r>
          </w:p>
        </w:tc>
        <w:tc>
          <w:tcPr>
            <w:tcW w:w="0" w:type="auto"/>
          </w:tcPr>
          <w:p w14:paraId="5063A562"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3148.0</w:t>
            </w:r>
          </w:p>
        </w:tc>
        <w:tc>
          <w:tcPr>
            <w:tcW w:w="0" w:type="auto"/>
          </w:tcPr>
          <w:p w14:paraId="19CC702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2685.7</w:t>
            </w:r>
          </w:p>
        </w:tc>
        <w:tc>
          <w:tcPr>
            <w:tcW w:w="0" w:type="auto"/>
          </w:tcPr>
          <w:p w14:paraId="52F8447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3184.0</w:t>
            </w:r>
          </w:p>
        </w:tc>
        <w:tc>
          <w:tcPr>
            <w:tcW w:w="0" w:type="auto"/>
          </w:tcPr>
          <w:p w14:paraId="1966719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2415.2</w:t>
            </w:r>
          </w:p>
        </w:tc>
        <w:tc>
          <w:tcPr>
            <w:tcW w:w="0" w:type="auto"/>
          </w:tcPr>
          <w:p w14:paraId="0A1FFC0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2903.0</w:t>
            </w:r>
          </w:p>
        </w:tc>
        <w:tc>
          <w:tcPr>
            <w:tcW w:w="0" w:type="auto"/>
          </w:tcPr>
          <w:p w14:paraId="08147A67"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2899.7</w:t>
            </w:r>
          </w:p>
        </w:tc>
        <w:tc>
          <w:tcPr>
            <w:tcW w:w="0" w:type="auto"/>
          </w:tcPr>
          <w:p w14:paraId="14A87D7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3201.6</w:t>
            </w:r>
          </w:p>
        </w:tc>
      </w:tr>
      <w:tr w:rsidR="00445C74" w:rsidRPr="00445C74" w14:paraId="55171DB1" w14:textId="77777777" w:rsidTr="00445C74">
        <w:trPr>
          <w:trHeight w:val="281"/>
        </w:trPr>
        <w:tc>
          <w:tcPr>
            <w:tcW w:w="0" w:type="auto"/>
          </w:tcPr>
          <w:p w14:paraId="379B8D3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RMSE</w:t>
            </w:r>
          </w:p>
        </w:tc>
        <w:tc>
          <w:tcPr>
            <w:tcW w:w="0" w:type="auto"/>
          </w:tcPr>
          <w:p w14:paraId="6585233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w:t>
            </w:r>
          </w:p>
        </w:tc>
        <w:tc>
          <w:tcPr>
            <w:tcW w:w="0" w:type="auto"/>
          </w:tcPr>
          <w:p w14:paraId="3FA3C8B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0.28</w:t>
            </w:r>
          </w:p>
        </w:tc>
        <w:tc>
          <w:tcPr>
            <w:tcW w:w="0" w:type="auto"/>
          </w:tcPr>
          <w:p w14:paraId="09582459"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0.32</w:t>
            </w:r>
          </w:p>
        </w:tc>
        <w:tc>
          <w:tcPr>
            <w:tcW w:w="0" w:type="auto"/>
          </w:tcPr>
          <w:p w14:paraId="15771438"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0.30</w:t>
            </w:r>
          </w:p>
        </w:tc>
        <w:tc>
          <w:tcPr>
            <w:tcW w:w="0" w:type="auto"/>
          </w:tcPr>
          <w:p w14:paraId="144F706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0.35</w:t>
            </w:r>
          </w:p>
        </w:tc>
        <w:tc>
          <w:tcPr>
            <w:tcW w:w="0" w:type="auto"/>
          </w:tcPr>
          <w:p w14:paraId="4698D565"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0.33</w:t>
            </w:r>
          </w:p>
        </w:tc>
        <w:tc>
          <w:tcPr>
            <w:tcW w:w="0" w:type="auto"/>
          </w:tcPr>
          <w:p w14:paraId="703F6EB0"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0.40</w:t>
            </w:r>
          </w:p>
        </w:tc>
        <w:tc>
          <w:tcPr>
            <w:tcW w:w="0" w:type="auto"/>
          </w:tcPr>
          <w:p w14:paraId="4C863E76"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0.36</w:t>
            </w:r>
          </w:p>
        </w:tc>
      </w:tr>
      <w:tr w:rsidR="00445C74" w:rsidRPr="00445C74" w14:paraId="2FB3583A" w14:textId="77777777" w:rsidTr="00445C74">
        <w:trPr>
          <w:trHeight w:val="281"/>
        </w:trPr>
        <w:tc>
          <w:tcPr>
            <w:tcW w:w="0" w:type="auto"/>
            <w:tcBorders>
              <w:bottom w:val="single" w:sz="4" w:space="0" w:color="auto"/>
            </w:tcBorders>
          </w:tcPr>
          <w:p w14:paraId="72DAED8F" w14:textId="77777777" w:rsidR="00445C74" w:rsidRPr="00445C74" w:rsidRDefault="00445C74" w:rsidP="00732EE7">
            <w:pPr>
              <w:pStyle w:val="Compact"/>
              <w:jc w:val="both"/>
              <w:rPr>
                <w:rFonts w:ascii="Times New Roman" w:hAnsi="Times New Roman" w:cs="Times New Roman"/>
                <w:sz w:val="18"/>
                <w:szCs w:val="18"/>
              </w:rPr>
            </w:pPr>
            <w:proofErr w:type="spellStart"/>
            <w:r w:rsidRPr="00445C74">
              <w:rPr>
                <w:rFonts w:ascii="Times New Roman" w:hAnsi="Times New Roman" w:cs="Times New Roman"/>
                <w:sz w:val="18"/>
                <w:szCs w:val="18"/>
              </w:rPr>
              <w:t>Std.Errors</w:t>
            </w:r>
            <w:proofErr w:type="spellEnd"/>
          </w:p>
        </w:tc>
        <w:tc>
          <w:tcPr>
            <w:tcW w:w="0" w:type="auto"/>
            <w:tcBorders>
              <w:bottom w:val="single" w:sz="4" w:space="0" w:color="auto"/>
            </w:tcBorders>
          </w:tcPr>
          <w:p w14:paraId="53D8741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31EB95C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35DD4523"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04B22DC1"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4291F704"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74BE2D3E"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3EDA86BB"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c>
          <w:tcPr>
            <w:tcW w:w="0" w:type="auto"/>
            <w:tcBorders>
              <w:bottom w:val="single" w:sz="4" w:space="0" w:color="auto"/>
            </w:tcBorders>
          </w:tcPr>
          <w:p w14:paraId="606F7A4A" w14:textId="77777777" w:rsidR="00445C74" w:rsidRPr="00445C74" w:rsidRDefault="00445C74" w:rsidP="00732EE7">
            <w:pPr>
              <w:pStyle w:val="Compact"/>
              <w:jc w:val="both"/>
              <w:rPr>
                <w:rFonts w:ascii="Times New Roman" w:hAnsi="Times New Roman" w:cs="Times New Roman"/>
                <w:sz w:val="18"/>
                <w:szCs w:val="18"/>
              </w:rPr>
            </w:pPr>
            <w:r w:rsidRPr="00445C74">
              <w:rPr>
                <w:rFonts w:ascii="Times New Roman" w:hAnsi="Times New Roman" w:cs="Times New Roman"/>
                <w:sz w:val="18"/>
                <w:szCs w:val="18"/>
              </w:rPr>
              <w:t>by: fip</w:t>
            </w:r>
          </w:p>
        </w:tc>
      </w:tr>
      <w:tr w:rsidR="00445C74" w:rsidRPr="00445C74" w14:paraId="27CE3BC0" w14:textId="77777777" w:rsidTr="00445C74">
        <w:trPr>
          <w:trHeight w:val="281"/>
        </w:trPr>
        <w:tc>
          <w:tcPr>
            <w:tcW w:w="0" w:type="auto"/>
            <w:gridSpan w:val="9"/>
            <w:tcBorders>
              <w:top w:val="single" w:sz="4" w:space="0" w:color="auto"/>
            </w:tcBorders>
          </w:tcPr>
          <w:p w14:paraId="0E4C7FC4" w14:textId="77777777" w:rsidR="00445C74" w:rsidRPr="00445C74" w:rsidRDefault="00445C74" w:rsidP="00732EE7">
            <w:pPr>
              <w:pStyle w:val="Compact"/>
              <w:numPr>
                <w:ilvl w:val="0"/>
                <w:numId w:val="21"/>
              </w:numPr>
              <w:jc w:val="both"/>
              <w:rPr>
                <w:rFonts w:ascii="Times New Roman" w:hAnsi="Times New Roman" w:cs="Times New Roman"/>
                <w:sz w:val="18"/>
                <w:szCs w:val="18"/>
              </w:rPr>
            </w:pPr>
            <w:r w:rsidRPr="00445C74">
              <w:rPr>
                <w:rFonts w:ascii="Times New Roman" w:hAnsi="Times New Roman" w:cs="Times New Roman"/>
                <w:sz w:val="18"/>
                <w:szCs w:val="18"/>
              </w:rPr>
              <w:t>p &lt; 0.1, ** p &lt; 0.01, *** p &lt; 0.001</w:t>
            </w:r>
          </w:p>
        </w:tc>
      </w:tr>
    </w:tbl>
    <w:p w14:paraId="2DD6FB69" w14:textId="77777777" w:rsidR="003C0319" w:rsidRPr="00732EE7" w:rsidRDefault="00000000" w:rsidP="00732EE7">
      <w:pPr>
        <w:pStyle w:val="FirstParagraph"/>
        <w:jc w:val="both"/>
        <w:rPr>
          <w:rFonts w:ascii="Times New Roman" w:hAnsi="Times New Roman" w:cs="Times New Roman"/>
        </w:rPr>
      </w:pPr>
      <w:r w:rsidRPr="00732EE7">
        <w:rPr>
          <w:rFonts w:ascii="Times New Roman" w:hAnsi="Times New Roman" w:cs="Times New Roman"/>
        </w:rPr>
        <w:t xml:space="preserve">Table 3 reports the estimated coefficients for the Triple-difference (DDD) analysis, comparing gonorrhea incidence among 15-19-year-olds and 25-29-year-olds by race and gender. For Black females, the DDD coefficients are negative, statistically significant through the mid-treatment period, and consistent with the earlier difference-in-differences (DD) findings which support the abortion legalization hypothesis. Early abortion repeal is estimated to have reduced gonorrhea </w:t>
      </w:r>
      <w:r w:rsidRPr="00732EE7">
        <w:rPr>
          <w:rFonts w:ascii="Times New Roman" w:hAnsi="Times New Roman" w:cs="Times New Roman"/>
        </w:rPr>
        <w:lastRenderedPageBreak/>
        <w:t>incidence by 32-38% from 1986 to 1989. For Black males, similar results are found, with estimated reductions of 24-27% through 1988. The results for Whites are less robust, but for White females, the coefficients are negative and statistically significant through 1988, indicating treatment effects of 14-34%. The findings suggest that early abortion legalization had a significant impact on reducing gonorrhea incidence for Black adolescents, with insignificant evidence for Whites.</w:t>
      </w:r>
    </w:p>
    <w:p w14:paraId="2B77A9A3" w14:textId="77777777" w:rsidR="003C0319" w:rsidRPr="00732EE7" w:rsidRDefault="00000000" w:rsidP="00732EE7">
      <w:pPr>
        <w:pStyle w:val="Heading1"/>
        <w:jc w:val="both"/>
        <w:rPr>
          <w:rFonts w:ascii="Times New Roman" w:hAnsi="Times New Roman" w:cs="Times New Roman"/>
          <w:color w:val="auto"/>
        </w:rPr>
      </w:pPr>
      <w:bookmarkStart w:id="4" w:name="conclusion"/>
      <w:bookmarkEnd w:id="3"/>
      <w:r w:rsidRPr="00732EE7">
        <w:rPr>
          <w:rFonts w:ascii="Times New Roman" w:hAnsi="Times New Roman" w:cs="Times New Roman"/>
          <w:color w:val="auto"/>
        </w:rPr>
        <w:t>Conclusion</w:t>
      </w:r>
    </w:p>
    <w:p w14:paraId="28B3986D" w14:textId="77777777" w:rsidR="003C0319" w:rsidRPr="00732EE7" w:rsidRDefault="00000000" w:rsidP="00732EE7">
      <w:pPr>
        <w:pStyle w:val="FirstParagraph"/>
        <w:jc w:val="both"/>
        <w:rPr>
          <w:rFonts w:ascii="Times New Roman" w:hAnsi="Times New Roman" w:cs="Times New Roman"/>
        </w:rPr>
      </w:pPr>
      <w:r w:rsidRPr="00732EE7">
        <w:rPr>
          <w:rFonts w:ascii="Times New Roman" w:hAnsi="Times New Roman" w:cs="Times New Roman"/>
        </w:rPr>
        <w:t>The paper by Cunningham and Cornwell (2013) does a great job in explaining the effects of abortion legalization on sexually transmitted infections (STIs), specifically focusing on gonorrhea among 15–19-year-olds. Building on the work of Donohue and Levitt (2001), which linked abortion to crime reduction, this study explores whether similar effects can be seen for other risky behaviors, such as STI incidence. By utilizing a quasi-experimental design with early repeal states that legalized abortion prior to Roe v. Wade, the study finds evidence of reduced gonorrhea rates among Black teenagers, with a pronounced u-shaped treatment effect. The effect was most significant for Black females, with reductions in gonorrhea incidence reaching 43% in 1989. Although weaker for Whites, the overall pattern supports the hypothesis that abortion legalization led to a decrease in risky behaviors. The robustness check including an unaffected older cohort (25–29-year-olds) corroborates these findings, further validating the observed u-shaped treatment effects. This paper contributes significantly to the literature by expanding the scope of the abortion-legalization hypothesis beyond non-fertility outcomes and crime to encompass STI outcomes, providing robust evidence of its positive public health impact, especially among marginalized black communities.</w:t>
      </w:r>
      <w:bookmarkEnd w:id="4"/>
    </w:p>
    <w:sectPr w:rsidR="003C0319" w:rsidRPr="00732E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F4D4B" w14:textId="77777777" w:rsidR="00FD72A7" w:rsidRDefault="00FD72A7">
      <w:pPr>
        <w:spacing w:after="0"/>
      </w:pPr>
      <w:r>
        <w:separator/>
      </w:r>
    </w:p>
  </w:endnote>
  <w:endnote w:type="continuationSeparator" w:id="0">
    <w:p w14:paraId="375F4CF6" w14:textId="77777777" w:rsidR="00FD72A7" w:rsidRDefault="00FD7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3F48E" w14:textId="77777777" w:rsidR="00FD72A7" w:rsidRDefault="00FD72A7">
      <w:r>
        <w:separator/>
      </w:r>
    </w:p>
  </w:footnote>
  <w:footnote w:type="continuationSeparator" w:id="0">
    <w:p w14:paraId="26308365" w14:textId="77777777" w:rsidR="00FD72A7" w:rsidRDefault="00FD7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EE0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A241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6796427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2"/>
    <w:multiLevelType w:val="multilevel"/>
    <w:tmpl w:val="3F38B99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130967B1"/>
    <w:multiLevelType w:val="multilevel"/>
    <w:tmpl w:val="2D6623B6"/>
    <w:lvl w:ilvl="0">
      <w:start w:val="1"/>
      <w:numFmt w:val="bullet"/>
      <w:lvlText w:val=""/>
      <w:lvlJc w:val="left"/>
      <w:pPr>
        <w:ind w:left="600" w:hanging="360"/>
      </w:pPr>
      <w:rPr>
        <w:rFonts w:ascii="Symbol" w:hAnsi="Symbol" w:hint="default"/>
        <w:color w:val="auto"/>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2E0818D0"/>
    <w:multiLevelType w:val="multilevel"/>
    <w:tmpl w:val="E66683B4"/>
    <w:lvl w:ilvl="0">
      <w:start w:val="1"/>
      <w:numFmt w:val="bullet"/>
      <w:lvlText w:val=""/>
      <w:lvlJc w:val="left"/>
      <w:pPr>
        <w:ind w:left="600" w:hanging="360"/>
      </w:pPr>
      <w:rPr>
        <w:rFonts w:ascii="Symbol" w:hAnsi="Symbol" w:hint="default"/>
        <w:color w:val="auto"/>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04831991">
    <w:abstractNumId w:val="0"/>
  </w:num>
  <w:num w:numId="2" w16cid:durableId="936206715">
    <w:abstractNumId w:val="1"/>
  </w:num>
  <w:num w:numId="3" w16cid:durableId="1029912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62973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0029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86557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807551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35132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842698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486722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801654699">
    <w:abstractNumId w:val="1"/>
  </w:num>
  <w:num w:numId="12" w16cid:durableId="1369406017">
    <w:abstractNumId w:val="1"/>
  </w:num>
  <w:num w:numId="13" w16cid:durableId="702513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174250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986081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30799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2055230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043780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1213032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085903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810444088">
    <w:abstractNumId w:val="1"/>
  </w:num>
  <w:num w:numId="22" w16cid:durableId="432670152">
    <w:abstractNumId w:val="5"/>
  </w:num>
  <w:num w:numId="23" w16cid:durableId="957568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319"/>
    <w:rsid w:val="003C0319"/>
    <w:rsid w:val="00445C74"/>
    <w:rsid w:val="004505AE"/>
    <w:rsid w:val="00732EE7"/>
    <w:rsid w:val="008A7E13"/>
    <w:rsid w:val="00A17606"/>
    <w:rsid w:val="00FC63B3"/>
    <w:rsid w:val="00FD72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E7DE"/>
  <w15:docId w15:val="{DC8A4BAD-9085-C848-8B1D-680179DC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Replication paper</vt:lpstr>
    </vt:vector>
  </TitlesOfParts>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paper</dc:title>
  <dc:creator>Prabin Adhikari</dc:creator>
  <cp:keywords/>
  <cp:lastModifiedBy>Adhikari, Prabin</cp:lastModifiedBy>
  <cp:revision>4</cp:revision>
  <cp:lastPrinted>2024-10-01T01:03:00Z</cp:lastPrinted>
  <dcterms:created xsi:type="dcterms:W3CDTF">2024-10-01T01:03:00Z</dcterms:created>
  <dcterms:modified xsi:type="dcterms:W3CDTF">2025-08-29T17:14:00Z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y fmtid="{D5CDD505-2E9C-101B-9397-08002B2CF9AE}" pid="3" name="output">
    <vt:lpwstr/>
  </property>
</Properties>
</file>