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>
        <w:rPr>
          <w:rStyle w:val="h6"/>
          <w:rFonts w:ascii="Segoe UI" w:hAnsi="Segoe UI" w:cs="Segoe UI"/>
          <w:b w:val="0"/>
          <w:bCs w:val="0"/>
          <w:color w:val="212529"/>
        </w:rPr>
        <w:t>CSS: Grid</w:t>
      </w:r>
    </w:p>
    <w:p w:rsidR="00F318AA" w:rsidRPr="00F318AA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212529"/>
          <w:lang w:val="en-US"/>
        </w:rPr>
      </w:pPr>
      <w:r w:rsidRPr="00F318AA">
        <w:rPr>
          <w:rFonts w:ascii="Segoe UI" w:hAnsi="Segoe UI" w:cs="Segoe UI"/>
          <w:bCs w:val="0"/>
          <w:color w:val="212529"/>
        </w:rPr>
        <w:t>Первая сетка</w:t>
      </w:r>
    </w:p>
    <w:p w:rsidR="00F318AA" w:rsidRPr="00F318AA" w:rsidRDefault="00F318AA" w:rsidP="009D76FD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hyperlink r:id="rId7" w:history="1">
        <w:r w:rsidRPr="00F318AA">
          <w:rPr>
            <w:rStyle w:val="a6"/>
            <w:sz w:val="28"/>
            <w:szCs w:val="28"/>
          </w:rPr>
          <w:t>https://ru.hexlet.io/courses/css-grid/lessons/first-grid/exercise_unit</w:t>
        </w:r>
      </w:hyperlink>
    </w:p>
    <w:p w:rsidR="009D76FD" w:rsidRPr="009D76FD" w:rsidRDefault="00F318AA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r>
        <w:rPr>
          <w:noProof/>
          <w:lang/>
        </w:rPr>
        <w:drawing>
          <wp:inline distT="0" distB="0" distL="0" distR="0">
            <wp:extent cx="6300470" cy="2519071"/>
            <wp:effectExtent l="0" t="0" r="5080" b="0"/>
            <wp:docPr id="3" name="Рисунок 3" descr="Финальный вид 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нальный вид маке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1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Стили и классы для всех элементов уже готовы. Ваша задача — используя изученные свойства Grid воссоздать сетку каждого контейнера. Таких контейнера три: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Контейнер .grid-header. Внутри него находятся три колонки: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Первая колонка занимает пространство, равное максимальной ширине контента внутри колонки.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Третья колонка занимает 200 пикселей по ширине.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Вторая колонка занимает всё остальное пространство.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Контейнер .grid-main. Внутри него находятся две колонки: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Первая колонка занимает 300 пикселей.</w:t>
      </w:r>
    </w:p>
    <w:p w:rsidR="00F318AA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Вторая колонка занимает всё остальное пространство.</w:t>
      </w:r>
    </w:p>
    <w:p w:rsidR="009D76FD" w:rsidRPr="00F318AA" w:rsidRDefault="00F318AA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F318AA">
        <w:rPr>
          <w:rFonts w:ascii="Segoe UI" w:eastAsia="Times New Roman" w:hAnsi="Segoe UI" w:cs="Segoe UI"/>
          <w:color w:val="212529"/>
          <w:sz w:val="24"/>
          <w:szCs w:val="24"/>
        </w:rPr>
        <w:t>Контейнер grid-footer. Его задача — размещать колонки по 150 пикселей. Таких колонок может быть сколько угодно.</w:t>
      </w:r>
    </w:p>
    <w:sectPr w:rsidR="009D76FD" w:rsidRPr="00F318AA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9A7A95"/>
    <w:rsid w:val="009D6916"/>
    <w:rsid w:val="009D76FD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hexlet.io/courses/css-grid/lessons/first-grid/exercise_un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ECB78-81DE-4DF7-BD2F-046846AE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6</cp:revision>
  <dcterms:created xsi:type="dcterms:W3CDTF">2021-11-21T12:39:00Z</dcterms:created>
  <dcterms:modified xsi:type="dcterms:W3CDTF">2021-11-23T19:12:00Z</dcterms:modified>
</cp:coreProperties>
</file>