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2DF7CC30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Que el comportamiento mensual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736CC8">
        <w:rPr>
          <w:rFonts w:ascii="Verdana" w:hAnsi="Verdana"/>
        </w:rPr>
        <w:t>y su respectivo índice I(%), durante el(los) mes(es) {{MESES}} de {{AÑO}},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736CC8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71FBD7DD" w14:textId="470D3EBE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</w:t>
      </w:r>
      <w:r>
        <w:rPr>
          <w:rFonts w:ascii="Verdana" w:hAnsi="Verdana"/>
        </w:rPr>
        <w:t xml:space="preserve"> de precipitación</w:t>
      </w:r>
      <w:r w:rsidRPr="003B0342">
        <w:rPr>
          <w:rFonts w:ascii="Verdana" w:hAnsi="Verdana"/>
        </w:rPr>
        <w:t>.</w:t>
      </w: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198F3AF8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548A7435" w14:textId="06B86DD0" w:rsidR="004C6A62" w:rsidRDefault="004C6A62" w:rsidP="003B0342">
      <w:pPr>
        <w:tabs>
          <w:tab w:val="left" w:pos="8505"/>
        </w:tabs>
        <w:contextualSpacing/>
        <w:jc w:val="both"/>
        <w:rPr>
          <w:rFonts w:ascii="Verdana" w:hAnsi="Verdana"/>
          <w:b/>
        </w:rPr>
      </w:pPr>
      <w:r w:rsidRPr="00736CC8">
        <w:rPr>
          <w:rFonts w:ascii="Verdana" w:hAnsi="Verdana"/>
          <w:b/>
        </w:rPr>
        <w:t xml:space="preserve">El Índice de precipitación (I%) </w:t>
      </w:r>
      <w:r>
        <w:rPr>
          <w:rFonts w:ascii="Verdana" w:hAnsi="Verdana"/>
          <w:b/>
        </w:rPr>
        <w:t>se calcula así:</w:t>
      </w:r>
    </w:p>
    <w:p w14:paraId="3DBE1C0F" w14:textId="77777777" w:rsidR="004C6A62" w:rsidRDefault="004C6A62" w:rsidP="003B0342">
      <w:pPr>
        <w:tabs>
          <w:tab w:val="left" w:pos="8505"/>
        </w:tabs>
        <w:contextualSpacing/>
        <w:jc w:val="both"/>
        <w:rPr>
          <w:rFonts w:ascii="Verdana" w:hAnsi="Verdana"/>
          <w:b/>
        </w:rPr>
      </w:pPr>
    </w:p>
    <w:p w14:paraId="63BBD643" w14:textId="2E561059" w:rsidR="004C6A62" w:rsidRPr="004C6A62" w:rsidRDefault="004C6A62" w:rsidP="003B0342">
      <w:pPr>
        <w:tabs>
          <w:tab w:val="left" w:pos="8505"/>
        </w:tabs>
        <w:contextualSpacing/>
        <w:jc w:val="both"/>
        <w:rPr>
          <w:rFonts w:ascii="Verdana" w:eastAsiaTheme="minorEastAsia" w:hAnsi="Verdan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PT_TT_M</m:t>
              </m:r>
            </m:num>
            <m:den>
              <m:r>
                <w:rPr>
                  <w:rFonts w:ascii="Cambria Math" w:hAnsi="Cambria Math"/>
                </w:rPr>
                <m:t>PT_NC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754F0949" w14:textId="77777777" w:rsidR="004C6A62" w:rsidRDefault="004C6A62" w:rsidP="003B0342">
      <w:pPr>
        <w:tabs>
          <w:tab w:val="left" w:pos="8505"/>
        </w:tabs>
        <w:contextualSpacing/>
        <w:jc w:val="both"/>
        <w:rPr>
          <w:rFonts w:ascii="Verdana" w:eastAsiaTheme="minorEastAsia" w:hAnsi="Verdana"/>
        </w:rPr>
      </w:pPr>
    </w:p>
    <w:p w14:paraId="5EBC2A23" w14:textId="3F6C53E3" w:rsidR="004C6A62" w:rsidRDefault="004C6A62" w:rsidP="004C6A62">
      <w:pPr>
        <w:tabs>
          <w:tab w:val="left" w:pos="8505"/>
        </w:tabs>
        <w:contextualSpacing/>
        <w:jc w:val="both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lastRenderedPageBreak/>
        <w:t>Donde</w:t>
      </w:r>
      <w:r w:rsidR="00F23606">
        <w:rPr>
          <w:rFonts w:ascii="Verdana" w:eastAsiaTheme="minorEastAsia" w:hAnsi="Verdana"/>
        </w:rPr>
        <w:t>:</w:t>
      </w:r>
      <w:r>
        <w:rPr>
          <w:rFonts w:ascii="Verdana" w:eastAsiaTheme="minorEastAsia" w:hAnsi="Verdan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</m:oMath>
      <w:r>
        <w:rPr>
          <w:rFonts w:ascii="Verdana" w:eastAsiaTheme="minorEastAsia" w:hAnsi="Verdana"/>
        </w:rPr>
        <w:t xml:space="preserve"> </w:t>
      </w:r>
      <w:r w:rsidR="00F23606">
        <w:rPr>
          <w:rFonts w:ascii="Verdana" w:eastAsiaTheme="minorEastAsia" w:hAnsi="Verdana"/>
        </w:rPr>
        <w:t>=</w:t>
      </w:r>
      <w:r>
        <w:rPr>
          <w:rFonts w:ascii="Verdana" w:eastAsiaTheme="minorEastAsia" w:hAnsi="Verdana"/>
        </w:rPr>
        <w:t>Índice de precipitación calculado en porcentaje</w:t>
      </w:r>
      <w:r w:rsidR="00F23606">
        <w:rPr>
          <w:rFonts w:ascii="Verdana" w:eastAsiaTheme="minorEastAsia" w:hAnsi="Verdana"/>
        </w:rPr>
        <w:t>.</w:t>
      </w:r>
    </w:p>
    <w:p w14:paraId="2D843758" w14:textId="0800FAE8" w:rsidR="00F23606" w:rsidRDefault="004C6A62" w:rsidP="004C6A62">
      <w:pPr>
        <w:tabs>
          <w:tab w:val="left" w:pos="8505"/>
        </w:tabs>
        <w:ind w:left="708"/>
        <w:contextualSpacing/>
        <w:jc w:val="both"/>
        <w:rPr>
          <w:rFonts w:ascii="Verdana" w:eastAsiaTheme="minorEastAsia" w:hAnsi="Verdana"/>
        </w:rPr>
      </w:pPr>
      <m:oMath>
        <m:r>
          <w:rPr>
            <w:rFonts w:ascii="Cambria Math" w:hAnsi="Cambria Math"/>
          </w:rPr>
          <m:t>PT_TT_M</m:t>
        </m:r>
      </m:oMath>
      <w:r w:rsidR="00F23606">
        <w:rPr>
          <w:rFonts w:ascii="Verdana" w:eastAsiaTheme="minorEastAsia" w:hAnsi="Verdana"/>
        </w:rPr>
        <w:t>=</w:t>
      </w:r>
      <w:r>
        <w:rPr>
          <w:rFonts w:ascii="Verdana" w:eastAsiaTheme="minorEastAsia" w:hAnsi="Verdana"/>
        </w:rPr>
        <w:t xml:space="preserve"> precipitación total mensual calculada y reportada en la presente certificación, en </w:t>
      </w:r>
      <w:proofErr w:type="spellStart"/>
      <w:r>
        <w:rPr>
          <w:rFonts w:ascii="Verdana" w:eastAsiaTheme="minorEastAsia" w:hAnsi="Verdana"/>
        </w:rPr>
        <w:t>mm</w:t>
      </w:r>
      <w:r w:rsidR="00F23606">
        <w:rPr>
          <w:rFonts w:ascii="Verdana" w:eastAsiaTheme="minorEastAsia" w:hAnsi="Verdana"/>
        </w:rPr>
        <w:t>.</w:t>
      </w:r>
      <w:proofErr w:type="spellEnd"/>
    </w:p>
    <w:p w14:paraId="3BAD7EBD" w14:textId="77A76FDB" w:rsidR="004C6A62" w:rsidRDefault="004C6A62" w:rsidP="004C6A62">
      <w:pPr>
        <w:tabs>
          <w:tab w:val="left" w:pos="8505"/>
        </w:tabs>
        <w:ind w:left="708"/>
        <w:contextualSpacing/>
        <w:jc w:val="both"/>
        <w:rPr>
          <w:rFonts w:ascii="Verdana" w:eastAsiaTheme="minorEastAsia" w:hAnsi="Verdana"/>
        </w:rPr>
      </w:pPr>
      <m:oMath>
        <m:r>
          <w:rPr>
            <w:rFonts w:ascii="Cambria Math" w:hAnsi="Cambria Math"/>
          </w:rPr>
          <m:t>PT_NC</m:t>
        </m:r>
      </m:oMath>
      <w:r w:rsidR="00F23606">
        <w:rPr>
          <w:rFonts w:ascii="Verdana" w:eastAsiaTheme="minorEastAsia" w:hAnsi="Verdana"/>
        </w:rPr>
        <w:t xml:space="preserve">= precipitación de referencia, obtenida a partir de la normal climatológica de la estación, en </w:t>
      </w:r>
      <w:proofErr w:type="spellStart"/>
      <w:r w:rsidR="00F23606">
        <w:rPr>
          <w:rFonts w:ascii="Verdana" w:eastAsiaTheme="minorEastAsia" w:hAnsi="Verdana"/>
        </w:rPr>
        <w:t>mm.</w:t>
      </w:r>
      <w:proofErr w:type="spellEnd"/>
    </w:p>
    <w:p w14:paraId="28F1F134" w14:textId="77777777" w:rsidR="004C6A62" w:rsidRPr="003B0342" w:rsidRDefault="004C6A6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0214E38C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  <w:b/>
        </w:rPr>
        <w:t>El Índice de precipitación (I%) se interpreta de la siguiente manera:</w:t>
      </w:r>
    </w:p>
    <w:p w14:paraId="766A2F1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0 – 40 Muy por debajo de lo normal</w:t>
      </w:r>
    </w:p>
    <w:p w14:paraId="629CD51A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40 – 80 Por debajo de lo normal</w:t>
      </w:r>
    </w:p>
    <w:p w14:paraId="35A8384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80 – 120 Normal </w:t>
      </w:r>
    </w:p>
    <w:p w14:paraId="118338CF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120 -160 Por encima de lo normal </w:t>
      </w:r>
    </w:p>
    <w:p w14:paraId="72272833" w14:textId="77777777" w:rsidR="00736CC8" w:rsidRPr="00736CC8" w:rsidRDefault="00736CC8" w:rsidP="00736CC8">
      <w:pPr>
        <w:tabs>
          <w:tab w:val="left" w:pos="8505"/>
        </w:tabs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&gt; 160 Muy por encima de lo normal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77777777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8 de agosto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31724" w14:textId="77777777" w:rsidR="0033579F" w:rsidRDefault="0033579F" w:rsidP="00757B36">
      <w:pPr>
        <w:spacing w:after="0" w:line="240" w:lineRule="auto"/>
      </w:pPr>
      <w:r>
        <w:separator/>
      </w:r>
    </w:p>
  </w:endnote>
  <w:endnote w:type="continuationSeparator" w:id="0">
    <w:p w14:paraId="3D2A10F1" w14:textId="77777777" w:rsidR="0033579F" w:rsidRDefault="0033579F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C2A51" w14:textId="77777777" w:rsidR="0033579F" w:rsidRDefault="0033579F" w:rsidP="00757B36">
      <w:pPr>
        <w:spacing w:after="0" w:line="240" w:lineRule="auto"/>
      </w:pPr>
      <w:r>
        <w:separator/>
      </w:r>
    </w:p>
  </w:footnote>
  <w:footnote w:type="continuationSeparator" w:id="0">
    <w:p w14:paraId="194F7BAE" w14:textId="77777777" w:rsidR="0033579F" w:rsidRDefault="0033579F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3579F"/>
    <w:rsid w:val="0038435E"/>
    <w:rsid w:val="003A4594"/>
    <w:rsid w:val="003B0342"/>
    <w:rsid w:val="003C3927"/>
    <w:rsid w:val="00436E05"/>
    <w:rsid w:val="00490BC4"/>
    <w:rsid w:val="004B10B4"/>
    <w:rsid w:val="004C6A62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46B79"/>
    <w:rsid w:val="00EB5831"/>
    <w:rsid w:val="00EC4C8B"/>
    <w:rsid w:val="00EF2AFE"/>
    <w:rsid w:val="00F21E1A"/>
    <w:rsid w:val="00F23606"/>
    <w:rsid w:val="00F34C22"/>
    <w:rsid w:val="00F440A3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2024-08-08T11:42:00Z</dcterms:created>
  <dcterms:modified xsi:type="dcterms:W3CDTF">2024-08-08T11:42:00Z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