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8ADB" w14:textId="70DB59C2" w:rsidR="00607D8A" w:rsidRDefault="00607D8A" w:rsidP="00EC79DD">
      <w:pPr>
        <w:pStyle w:val="Title"/>
      </w:pPr>
      <w:r>
        <w:t>Terminology</w:t>
      </w:r>
    </w:p>
    <w:p w14:paraId="6C50977B" w14:textId="5E4F7A3C" w:rsidR="005C1318" w:rsidRDefault="005C1318" w:rsidP="00607D8A">
      <w:pPr>
        <w:pStyle w:val="ListParagraph"/>
        <w:numPr>
          <w:ilvl w:val="0"/>
          <w:numId w:val="2"/>
        </w:numPr>
      </w:pPr>
      <w:r>
        <w:t>Cancer of Study: The cancer being studied in a particular eMeasure.</w:t>
      </w:r>
    </w:p>
    <w:p w14:paraId="607EEEEE" w14:textId="1A954A50" w:rsidR="00607D8A" w:rsidRDefault="002C7D43" w:rsidP="00607D8A">
      <w:pPr>
        <w:pStyle w:val="ListParagraph"/>
        <w:numPr>
          <w:ilvl w:val="0"/>
          <w:numId w:val="2"/>
        </w:numPr>
      </w:pPr>
      <w:r>
        <w:t>Diagnosis Event: A first-time discovery of the cancer of study.</w:t>
      </w:r>
    </w:p>
    <w:p w14:paraId="28AD0E4C" w14:textId="111BE6DB" w:rsidR="00CF730F" w:rsidRDefault="00CF730F" w:rsidP="00607D8A">
      <w:pPr>
        <w:pStyle w:val="ListParagraph"/>
        <w:numPr>
          <w:ilvl w:val="0"/>
          <w:numId w:val="2"/>
        </w:numPr>
      </w:pPr>
      <w:r>
        <w:t>Cancer Registry Entry: An entry in the cancer registry from which we may infer a Diagnosis Event occurred.</w:t>
      </w:r>
    </w:p>
    <w:p w14:paraId="767418E0" w14:textId="4B66DD20" w:rsidR="00CF730F" w:rsidRDefault="00CF730F" w:rsidP="00607D8A">
      <w:pPr>
        <w:pStyle w:val="ListParagraph"/>
        <w:numPr>
          <w:ilvl w:val="0"/>
          <w:numId w:val="2"/>
        </w:numPr>
      </w:pPr>
      <w:r>
        <w:t>First-Time Cancer Code Occurrence: The first occurrence of a</w:t>
      </w:r>
      <w:r w:rsidR="00B23C5D">
        <w:t xml:space="preserve"> diagnostic </w:t>
      </w:r>
      <w:r>
        <w:t>code for a cancer</w:t>
      </w:r>
      <w:r w:rsidR="00B23C5D">
        <w:t xml:space="preserve"> in a patient’s medical record</w:t>
      </w:r>
      <w:r>
        <w:t>, from which we may infer a Diagnosis Event occurred.</w:t>
      </w:r>
    </w:p>
    <w:p w14:paraId="7C71467C" w14:textId="65B465F3" w:rsidR="002C7D43" w:rsidRDefault="002C7D43" w:rsidP="00607D8A">
      <w:pPr>
        <w:pStyle w:val="ListParagraph"/>
        <w:numPr>
          <w:ilvl w:val="0"/>
          <w:numId w:val="2"/>
        </w:numPr>
      </w:pPr>
      <w:r>
        <w:t>Pre-Diagnosis Emergency Care Event:</w:t>
      </w:r>
      <w:r w:rsidR="00987C61">
        <w:t xml:space="preserve"> Emergency care preceding the Diagnosis Event that is related to some pre-diagnosis manifestation of the cancer of study.</w:t>
      </w:r>
    </w:p>
    <w:p w14:paraId="54B80D18" w14:textId="6A901803" w:rsidR="00C975DD" w:rsidRDefault="00E30378" w:rsidP="00607D8A">
      <w:pPr>
        <w:pStyle w:val="ListParagraph"/>
        <w:numPr>
          <w:ilvl w:val="0"/>
          <w:numId w:val="2"/>
        </w:numPr>
      </w:pPr>
      <w:r>
        <w:t xml:space="preserve">Emergency Cancer Diagnosis: A Diagnosis Event preceded by a Pre-Diagnosis Emergency Care Event </w:t>
      </w:r>
      <w:r w:rsidR="005075DC">
        <w:t>within some Lookback Period.</w:t>
      </w:r>
    </w:p>
    <w:p w14:paraId="34F61231" w14:textId="5BCAD0CF" w:rsidR="009216CD" w:rsidRDefault="009216CD" w:rsidP="00607D8A">
      <w:pPr>
        <w:pStyle w:val="ListParagraph"/>
        <w:numPr>
          <w:ilvl w:val="0"/>
          <w:numId w:val="2"/>
        </w:numPr>
      </w:pPr>
      <w:r>
        <w:t>Emergency Cancer Diagnosis Record: A record containing the following fields:</w:t>
      </w:r>
    </w:p>
    <w:p w14:paraId="0EB96E98" w14:textId="1ED9C72B" w:rsidR="009216CD" w:rsidRDefault="009216CD" w:rsidP="009216CD">
      <w:pPr>
        <w:pStyle w:val="ListParagraph"/>
        <w:numPr>
          <w:ilvl w:val="1"/>
          <w:numId w:val="2"/>
        </w:numPr>
      </w:pPr>
      <w:r>
        <w:t xml:space="preserve">Patient </w:t>
      </w:r>
      <w:r w:rsidR="006C52F3">
        <w:t>ID</w:t>
      </w:r>
    </w:p>
    <w:p w14:paraId="5F787FCF" w14:textId="2466596B" w:rsidR="009216CD" w:rsidRDefault="006C52F3" w:rsidP="009216CD">
      <w:pPr>
        <w:pStyle w:val="ListParagraph"/>
        <w:numPr>
          <w:ilvl w:val="1"/>
          <w:numId w:val="2"/>
        </w:numPr>
      </w:pPr>
      <w:r>
        <w:t>Pre-Diagnosis Emergency Care Event ID</w:t>
      </w:r>
    </w:p>
    <w:p w14:paraId="0581243C" w14:textId="42D0FAED" w:rsidR="006C52F3" w:rsidRDefault="006C52F3" w:rsidP="009216CD">
      <w:pPr>
        <w:pStyle w:val="ListParagraph"/>
        <w:numPr>
          <w:ilvl w:val="1"/>
          <w:numId w:val="2"/>
        </w:numPr>
      </w:pPr>
      <w:r>
        <w:t>Pre-Diagnosis Emergency Care Event Start Date</w:t>
      </w:r>
    </w:p>
    <w:p w14:paraId="432AA8BA" w14:textId="729DA0E1" w:rsidR="006C52F3" w:rsidRDefault="006C52F3" w:rsidP="009216CD">
      <w:pPr>
        <w:pStyle w:val="ListParagraph"/>
        <w:numPr>
          <w:ilvl w:val="1"/>
          <w:numId w:val="2"/>
        </w:numPr>
      </w:pPr>
      <w:r>
        <w:t>Pre-Diagnosis Emergency Care Event Location</w:t>
      </w:r>
    </w:p>
    <w:p w14:paraId="7E38CFC2" w14:textId="5570EC15" w:rsidR="006C52F3" w:rsidRDefault="006C52F3" w:rsidP="006C52F3">
      <w:pPr>
        <w:pStyle w:val="ListParagraph"/>
        <w:numPr>
          <w:ilvl w:val="1"/>
          <w:numId w:val="2"/>
        </w:numPr>
      </w:pPr>
      <w:r>
        <w:t>Diagnosis Event ID</w:t>
      </w:r>
    </w:p>
    <w:p w14:paraId="64873CC3" w14:textId="5AD4D4F3" w:rsidR="006C52F3" w:rsidRDefault="006C52F3" w:rsidP="006C52F3">
      <w:pPr>
        <w:pStyle w:val="ListParagraph"/>
        <w:numPr>
          <w:ilvl w:val="1"/>
          <w:numId w:val="2"/>
        </w:numPr>
      </w:pPr>
      <w:r>
        <w:t>Diagnosis Event Start Date</w:t>
      </w:r>
    </w:p>
    <w:p w14:paraId="2431C8E2" w14:textId="12D30A75" w:rsidR="006C52F3" w:rsidRDefault="006C52F3" w:rsidP="006C52F3">
      <w:pPr>
        <w:pStyle w:val="ListParagraph"/>
        <w:numPr>
          <w:ilvl w:val="1"/>
          <w:numId w:val="2"/>
        </w:numPr>
      </w:pPr>
      <w:r>
        <w:t>Diagnosis Event Location</w:t>
      </w:r>
    </w:p>
    <w:p w14:paraId="2A0F65BB" w14:textId="052EE7B2" w:rsidR="00607D8A" w:rsidRDefault="00607D8A" w:rsidP="00607D8A">
      <w:pPr>
        <w:pStyle w:val="ListParagraph"/>
        <w:numPr>
          <w:ilvl w:val="0"/>
          <w:numId w:val="2"/>
        </w:numPr>
      </w:pPr>
      <w:r>
        <w:t>Search Period Start</w:t>
      </w:r>
      <w:r w:rsidR="00585210">
        <w:t xml:space="preserve">: </w:t>
      </w:r>
      <w:r w:rsidR="00523D13">
        <w:t xml:space="preserve">The date from which to search for </w:t>
      </w:r>
      <w:r w:rsidR="005075DC">
        <w:t>Emergency Cancer Diagnoses</w:t>
      </w:r>
      <w:r w:rsidR="00523D13">
        <w:t>.</w:t>
      </w:r>
    </w:p>
    <w:p w14:paraId="7BF3E37F" w14:textId="484D7D82" w:rsidR="00607D8A" w:rsidRDefault="00607D8A" w:rsidP="00607D8A">
      <w:pPr>
        <w:pStyle w:val="ListParagraph"/>
        <w:numPr>
          <w:ilvl w:val="0"/>
          <w:numId w:val="2"/>
        </w:numPr>
      </w:pPr>
      <w:r>
        <w:t>Search Period Length</w:t>
      </w:r>
      <w:r w:rsidR="00585210">
        <w:t xml:space="preserve">: Length of time </w:t>
      </w:r>
      <w:r w:rsidR="00523D13">
        <w:t xml:space="preserve">from </w:t>
      </w:r>
      <m:oMath>
        <m:r>
          <w:rPr>
            <w:rFonts w:ascii="Cambria Math" w:hAnsi="Cambria Math"/>
          </w:rPr>
          <m:t>Search Period Start</m:t>
        </m:r>
      </m:oMath>
      <w:r w:rsidR="00523D13">
        <w:rPr>
          <w:rFonts w:eastAsiaTheme="minorEastAsia"/>
        </w:rPr>
        <w:t xml:space="preserve"> over which the search will be conducted.</w:t>
      </w:r>
    </w:p>
    <w:p w14:paraId="49C6334F" w14:textId="7616E877" w:rsidR="00607D8A" w:rsidRDefault="00607D8A" w:rsidP="00607D8A">
      <w:pPr>
        <w:pStyle w:val="ListParagraph"/>
        <w:numPr>
          <w:ilvl w:val="0"/>
          <w:numId w:val="2"/>
        </w:numPr>
      </w:pPr>
      <w:r>
        <w:t>Search Period</w:t>
      </w:r>
      <w:r w:rsidR="00585210">
        <w:t xml:space="preserve">: </w:t>
      </w:r>
      <w:r w:rsidR="00841821">
        <w:t xml:space="preserve">The range of dates encompassed by </w:t>
      </w:r>
      <m:oMath>
        <m:r>
          <w:rPr>
            <w:rFonts w:ascii="Cambria Math" w:hAnsi="Cambria Math"/>
          </w:rPr>
          <m:t>Search Period Start+Search Period Length</m:t>
        </m:r>
      </m:oMath>
      <w:r w:rsidR="00523D13">
        <w:rPr>
          <w:rFonts w:eastAsiaTheme="minorEastAsia"/>
        </w:rPr>
        <w:t xml:space="preserve"> over which the search is conducted.</w:t>
      </w:r>
    </w:p>
    <w:p w14:paraId="09903903" w14:textId="2C4C8793" w:rsidR="00523D13" w:rsidRDefault="00523D13" w:rsidP="00523D13">
      <w:pPr>
        <w:pStyle w:val="ListParagraph"/>
        <w:numPr>
          <w:ilvl w:val="0"/>
          <w:numId w:val="2"/>
        </w:numPr>
      </w:pPr>
      <w:r>
        <w:t xml:space="preserve">Exclusion Period Length: Length of time prior to </w:t>
      </w:r>
      <m:oMath>
        <m:r>
          <w:rPr>
            <w:rFonts w:ascii="Cambria Math" w:hAnsi="Cambria Math"/>
          </w:rPr>
          <m:t>Search Period Start</m:t>
        </m:r>
      </m:oMath>
      <w:r>
        <w:rPr>
          <w:rFonts w:eastAsiaTheme="minorEastAsia"/>
        </w:rPr>
        <w:t xml:space="preserve"> over which </w:t>
      </w:r>
      <w:r w:rsidR="00BA169F">
        <w:rPr>
          <w:rFonts w:eastAsiaTheme="minorEastAsia"/>
        </w:rPr>
        <w:t>diagnostic data</w:t>
      </w:r>
      <w:r>
        <w:rPr>
          <w:rFonts w:eastAsiaTheme="minorEastAsia"/>
        </w:rPr>
        <w:t xml:space="preserve"> will be </w:t>
      </w:r>
      <w:r w:rsidR="00BA169F">
        <w:rPr>
          <w:rFonts w:eastAsiaTheme="minorEastAsia"/>
        </w:rPr>
        <w:t>collected for each patient to exclude them</w:t>
      </w:r>
      <w:r w:rsidR="00EF2876">
        <w:rPr>
          <w:rFonts w:eastAsiaTheme="minorEastAsia"/>
        </w:rPr>
        <w:t xml:space="preserve"> from the study if they have a prior cancer diagnosis</w:t>
      </w:r>
      <w:r>
        <w:rPr>
          <w:rFonts w:eastAsiaTheme="minorEastAsia"/>
        </w:rPr>
        <w:t>.</w:t>
      </w:r>
    </w:p>
    <w:p w14:paraId="7CE7D6EB" w14:textId="2A110719" w:rsidR="00523D13" w:rsidRDefault="00523D13" w:rsidP="00523D13">
      <w:pPr>
        <w:pStyle w:val="ListParagraph"/>
        <w:numPr>
          <w:ilvl w:val="0"/>
          <w:numId w:val="2"/>
        </w:numPr>
      </w:pPr>
      <w:r>
        <w:t xml:space="preserve">Exclusion Period: The range of dates encompassed by </w:t>
      </w:r>
      <m:oMath>
        <m:r>
          <w:rPr>
            <w:rFonts w:ascii="Cambria Math" w:hAnsi="Cambria Math"/>
          </w:rPr>
          <m:t>Search Period Start-Exclusion Period Length</m:t>
        </m:r>
      </m:oMath>
      <w:r>
        <w:rPr>
          <w:rFonts w:eastAsiaTheme="minorEastAsia"/>
        </w:rPr>
        <w:t xml:space="preserve"> over which </w:t>
      </w:r>
      <w:r w:rsidR="00AF3FCA">
        <w:rPr>
          <w:rFonts w:eastAsiaTheme="minorEastAsia"/>
        </w:rPr>
        <w:t>data</w:t>
      </w:r>
      <w:r>
        <w:rPr>
          <w:rFonts w:eastAsiaTheme="minorEastAsia"/>
        </w:rPr>
        <w:t xml:space="preserve"> </w:t>
      </w:r>
      <w:r w:rsidR="00AF3FCA">
        <w:rPr>
          <w:rFonts w:eastAsiaTheme="minorEastAsia"/>
        </w:rPr>
        <w:t xml:space="preserve">for exclusion </w:t>
      </w:r>
      <w:r>
        <w:rPr>
          <w:rFonts w:eastAsiaTheme="minorEastAsia"/>
        </w:rPr>
        <w:t xml:space="preserve">is </w:t>
      </w:r>
      <w:r w:rsidR="00AF3FCA">
        <w:rPr>
          <w:rFonts w:eastAsiaTheme="minorEastAsia"/>
        </w:rPr>
        <w:t>collected</w:t>
      </w:r>
      <w:r>
        <w:rPr>
          <w:rFonts w:eastAsiaTheme="minorEastAsia"/>
        </w:rPr>
        <w:t>.</w:t>
      </w:r>
    </w:p>
    <w:p w14:paraId="6A9D5A52" w14:textId="5D1A6360" w:rsidR="00607D8A" w:rsidRDefault="00607D8A" w:rsidP="00607D8A">
      <w:pPr>
        <w:pStyle w:val="ListParagraph"/>
        <w:numPr>
          <w:ilvl w:val="0"/>
          <w:numId w:val="2"/>
        </w:numPr>
      </w:pPr>
      <w:r>
        <w:t>Lookback Period Length</w:t>
      </w:r>
      <w:r w:rsidR="00AF3FCA">
        <w:t xml:space="preserve">: </w:t>
      </w:r>
      <w:r w:rsidR="002827C4">
        <w:t xml:space="preserve">The </w:t>
      </w:r>
      <w:proofErr w:type="gramStart"/>
      <w:r w:rsidR="002827C4">
        <w:t>period of time</w:t>
      </w:r>
      <w:proofErr w:type="gramEnd"/>
      <w:r w:rsidR="002827C4">
        <w:t xml:space="preserve"> prior to each</w:t>
      </w:r>
      <w:r w:rsidR="00D04E31">
        <w:t xml:space="preserve"> Diagnosis Event </w:t>
      </w:r>
      <w:r w:rsidR="00F601B8">
        <w:t xml:space="preserve">over which </w:t>
      </w:r>
      <w:r w:rsidR="00747AAC">
        <w:t xml:space="preserve">a Pre-Diagnosis Emergency Care Event </w:t>
      </w:r>
      <w:r w:rsidR="00A13DC8">
        <w:t>may occur.</w:t>
      </w:r>
    </w:p>
    <w:p w14:paraId="347DE68C" w14:textId="7BCB3535" w:rsidR="00607D8A" w:rsidRPr="0072698A" w:rsidRDefault="00607D8A" w:rsidP="00607D8A">
      <w:pPr>
        <w:pStyle w:val="ListParagraph"/>
        <w:numPr>
          <w:ilvl w:val="0"/>
          <w:numId w:val="2"/>
        </w:numPr>
      </w:pPr>
      <w:r>
        <w:t>Lookback Period</w:t>
      </w:r>
      <w:r w:rsidR="00A13DC8">
        <w:t xml:space="preserve">: The </w:t>
      </w:r>
      <w:r w:rsidR="00DB6E36">
        <w:t xml:space="preserve">range of dates encompassed by </w:t>
      </w:r>
      <m:oMath>
        <m:r>
          <w:rPr>
            <w:rFonts w:ascii="Cambria Math" w:hAnsi="Cambria Math"/>
          </w:rPr>
          <m:t>Diagnosis Event Start Date-Lookback Period Length</m:t>
        </m:r>
      </m:oMath>
      <w:r w:rsidR="00ED23B5">
        <w:rPr>
          <w:rFonts w:eastAsiaTheme="minorEastAsia"/>
        </w:rPr>
        <w:t xml:space="preserve"> over which a Pre</w:t>
      </w:r>
      <w:r w:rsidR="00464483">
        <w:rPr>
          <w:rFonts w:eastAsiaTheme="minorEastAsia"/>
        </w:rPr>
        <w:t xml:space="preserve">-Diagnosis Emergency Care Event may occur </w:t>
      </w:r>
      <w:r w:rsidR="00ED23B5">
        <w:rPr>
          <w:rFonts w:eastAsiaTheme="minorEastAsia"/>
        </w:rPr>
        <w:t>for each Diagnosis Event.</w:t>
      </w:r>
    </w:p>
    <w:p w14:paraId="3DC531B5" w14:textId="4DCB1D7D" w:rsidR="0072698A" w:rsidRDefault="0072698A" w:rsidP="0072698A">
      <w:pPr>
        <w:pStyle w:val="ListParagraph"/>
        <w:numPr>
          <w:ilvl w:val="0"/>
          <w:numId w:val="2"/>
        </w:numPr>
      </w:pPr>
      <w:r>
        <w:t>Potential Lookback Search Period:</w:t>
      </w:r>
      <w:r w:rsidR="00D6757A">
        <w:t xml:space="preserve"> The range of dates encompassed by</w:t>
      </w:r>
      <w:r>
        <w:t xml:space="preserve"> </w:t>
      </w:r>
      <m:oMath>
        <m:r>
          <w:rPr>
            <w:rFonts w:ascii="Cambria Math" w:hAnsi="Cambria Math"/>
          </w:rPr>
          <m:t>Search Period Start-Lookback Period Length</m:t>
        </m:r>
      </m:oMath>
      <w:r>
        <w:rPr>
          <w:rFonts w:eastAsiaTheme="minorEastAsia"/>
        </w:rPr>
        <w:t xml:space="preserve"> to </w:t>
      </w:r>
      <m:oMath>
        <m:r>
          <w:rPr>
            <w:rFonts w:ascii="Cambria Math" w:eastAsiaTheme="minorEastAsia" w:hAnsi="Cambria Math"/>
          </w:rPr>
          <m:t>Search Period Start+Search Period Length</m:t>
        </m:r>
      </m:oMath>
      <w:r w:rsidR="00D6757A">
        <w:rPr>
          <w:rFonts w:eastAsiaTheme="minorEastAsia"/>
        </w:rPr>
        <w:t>.</w:t>
      </w:r>
      <w:r>
        <w:rPr>
          <w:rFonts w:eastAsiaTheme="minorEastAsia"/>
        </w:rPr>
        <w:t xml:space="preserve"> </w:t>
      </w:r>
    </w:p>
    <w:p w14:paraId="3570B07A" w14:textId="21DDFF3D" w:rsidR="00607D8A" w:rsidRDefault="00607D8A" w:rsidP="00607D8A">
      <w:pPr>
        <w:pStyle w:val="ListParagraph"/>
        <w:numPr>
          <w:ilvl w:val="0"/>
          <w:numId w:val="2"/>
        </w:numPr>
      </w:pPr>
      <w:r>
        <w:t>Search Region</w:t>
      </w:r>
      <w:r w:rsidR="00464483">
        <w:t xml:space="preserve">: The geographic region within a health system </w:t>
      </w:r>
      <w:r w:rsidR="00C23FC9">
        <w:t>over which a search is conducted.</w:t>
      </w:r>
    </w:p>
    <w:p w14:paraId="3A747DD0" w14:textId="2C5138DE" w:rsidR="00607D8A" w:rsidRDefault="00607D8A" w:rsidP="00607D8A">
      <w:pPr>
        <w:pStyle w:val="ListParagraph"/>
        <w:numPr>
          <w:ilvl w:val="0"/>
          <w:numId w:val="2"/>
        </w:numPr>
      </w:pPr>
      <w:r>
        <w:t>Prior History Period</w:t>
      </w:r>
      <w:r w:rsidR="003E22DE">
        <w:t xml:space="preserve">: The minimum </w:t>
      </w:r>
      <w:proofErr w:type="gramStart"/>
      <w:r w:rsidR="003E22DE">
        <w:t>period of time</w:t>
      </w:r>
      <w:proofErr w:type="gramEnd"/>
      <w:r w:rsidR="003E22DE">
        <w:t xml:space="preserve"> prior to a Diagnosis Event</w:t>
      </w:r>
      <w:r w:rsidR="00097E47">
        <w:t xml:space="preserve"> for which a patient must have some documentation of healthcare encounters within a health system to qualify a</w:t>
      </w:r>
      <w:r w:rsidR="00F87089">
        <w:t>s having a history of receiving care from that health system.</w:t>
      </w:r>
    </w:p>
    <w:p w14:paraId="61FF5A28" w14:textId="77777777" w:rsidR="008E79C7" w:rsidRDefault="008E79C7" w:rsidP="008E79C7"/>
    <w:p w14:paraId="42FF6E65" w14:textId="4A380407" w:rsidR="008E79C7" w:rsidRDefault="008E79C7" w:rsidP="00EC79DD">
      <w:pPr>
        <w:pStyle w:val="Title"/>
      </w:pPr>
      <w:r>
        <w:t>Parameters</w:t>
      </w:r>
    </w:p>
    <w:p w14:paraId="65468BB4" w14:textId="0D3F0A74" w:rsidR="00AD12C2" w:rsidRDefault="008B52DD" w:rsidP="00331208">
      <w:pPr>
        <w:pStyle w:val="ListParagraph"/>
        <w:numPr>
          <w:ilvl w:val="0"/>
          <w:numId w:val="1"/>
        </w:numPr>
      </w:pPr>
      <w:r>
        <w:t>Set up Parameters</w:t>
      </w:r>
    </w:p>
    <w:p w14:paraId="627206F5" w14:textId="4DD659D7" w:rsidR="00EB2D63" w:rsidRDefault="00EB2D63" w:rsidP="0091304B">
      <w:pPr>
        <w:pStyle w:val="ListParagraph"/>
        <w:numPr>
          <w:ilvl w:val="1"/>
          <w:numId w:val="1"/>
        </w:numPr>
      </w:pPr>
      <w:r>
        <w:t xml:space="preserve">Search Period Start = 2019-01-01 </w:t>
      </w:r>
    </w:p>
    <w:p w14:paraId="3A0A9A7B" w14:textId="19D763CC" w:rsidR="00EB2D63" w:rsidRDefault="00EB2D63" w:rsidP="0091304B">
      <w:pPr>
        <w:pStyle w:val="ListParagraph"/>
        <w:numPr>
          <w:ilvl w:val="1"/>
          <w:numId w:val="1"/>
        </w:numPr>
      </w:pPr>
      <w:r>
        <w:t xml:space="preserve">Search Period Length = 12 months </w:t>
      </w:r>
    </w:p>
    <w:p w14:paraId="0E352673" w14:textId="2EC89BDC" w:rsidR="00EB2D63" w:rsidRDefault="00EB2D63" w:rsidP="0091304B">
      <w:pPr>
        <w:pStyle w:val="ListParagraph"/>
        <w:numPr>
          <w:ilvl w:val="1"/>
          <w:numId w:val="1"/>
        </w:numPr>
      </w:pPr>
      <w:r>
        <w:t>Exclusion Period Length = -50 years (Length of time prior to Search Period Start to look for previous cancer records to exclude patients)</w:t>
      </w:r>
    </w:p>
    <w:p w14:paraId="7E62E316" w14:textId="3E50AD38" w:rsidR="00EB2D63" w:rsidRDefault="00EB2D63" w:rsidP="0091304B">
      <w:pPr>
        <w:pStyle w:val="ListParagraph"/>
        <w:numPr>
          <w:ilvl w:val="1"/>
          <w:numId w:val="1"/>
        </w:numPr>
      </w:pPr>
      <w:r>
        <w:t>Lookback Period Length = -30 days (Length of time an inpatient encounter must occur prior to a cancer diagnosis to qualify the diagnosis as an emergency)</w:t>
      </w:r>
    </w:p>
    <w:p w14:paraId="749F312A" w14:textId="4E4BD58E" w:rsidR="00EB2D63" w:rsidRDefault="00EB2D63" w:rsidP="0091304B">
      <w:pPr>
        <w:pStyle w:val="ListParagraph"/>
        <w:numPr>
          <w:ilvl w:val="1"/>
          <w:numId w:val="1"/>
        </w:numPr>
      </w:pPr>
      <w:r>
        <w:t xml:space="preserve">Prior History Period = 730 days (Length of time prior to cancer diagnosis date </w:t>
      </w:r>
      <w:r w:rsidR="00607D8A">
        <w:t xml:space="preserve">for which </w:t>
      </w:r>
      <w:r>
        <w:t>the patient needs to have previous records of being in the health system)</w:t>
      </w:r>
    </w:p>
    <w:p w14:paraId="4E4C80DA" w14:textId="6C814D7E" w:rsidR="00EC79DD" w:rsidRDefault="00EC79DD" w:rsidP="00EC79DD">
      <w:pPr>
        <w:pStyle w:val="Title"/>
      </w:pPr>
      <w:r>
        <w:t>Numerator</w:t>
      </w:r>
    </w:p>
    <w:p w14:paraId="746C5721" w14:textId="768E3AA9" w:rsidR="00A523FA" w:rsidRDefault="00A523FA" w:rsidP="003939F1">
      <w:pPr>
        <w:pStyle w:val="Heading1"/>
      </w:pPr>
      <w:r>
        <w:t>Inclusion</w:t>
      </w:r>
    </w:p>
    <w:p w14:paraId="76F4C025" w14:textId="017BBAAE" w:rsidR="00A523FA" w:rsidRDefault="008B40ED" w:rsidP="00331208">
      <w:pPr>
        <w:pStyle w:val="ListParagraph"/>
        <w:numPr>
          <w:ilvl w:val="0"/>
          <w:numId w:val="1"/>
        </w:numPr>
      </w:pPr>
      <w:r>
        <w:t xml:space="preserve">Get a list of all </w:t>
      </w:r>
      <w:r w:rsidR="00EA397C">
        <w:t xml:space="preserve">cancer records in the </w:t>
      </w:r>
      <w:r w:rsidR="005C1318">
        <w:t>Search Period</w:t>
      </w:r>
      <w:r w:rsidR="002A260E">
        <w:t xml:space="preserve"> for the </w:t>
      </w:r>
      <w:r w:rsidR="005C1318">
        <w:t>C</w:t>
      </w:r>
      <w:r w:rsidR="002A260E">
        <w:t xml:space="preserve">ancer of </w:t>
      </w:r>
      <w:r w:rsidR="005C1318">
        <w:t>S</w:t>
      </w:r>
      <w:r w:rsidR="002A260E">
        <w:t>tudy</w:t>
      </w:r>
      <w:r w:rsidR="00B6719C">
        <w:t>.  This includes</w:t>
      </w:r>
      <w:r w:rsidR="002A260E">
        <w:t xml:space="preserve"> (a)</w:t>
      </w:r>
      <w:r w:rsidR="00B6719C">
        <w:t xml:space="preserve"> </w:t>
      </w:r>
      <w:r w:rsidR="005C1318">
        <w:t>Cancer Registry Entries</w:t>
      </w:r>
      <w:r w:rsidR="00B6719C">
        <w:t xml:space="preserve"> as well as </w:t>
      </w:r>
      <w:r w:rsidR="002A260E">
        <w:t xml:space="preserve">(b) </w:t>
      </w:r>
      <w:r w:rsidR="00634378">
        <w:t>diagnostic</w:t>
      </w:r>
      <w:r w:rsidR="005C1318">
        <w:t xml:space="preserve"> </w:t>
      </w:r>
      <w:r w:rsidR="00634378">
        <w:t>c</w:t>
      </w:r>
      <w:r w:rsidR="005C1318">
        <w:t xml:space="preserve">ode </w:t>
      </w:r>
      <w:r w:rsidR="00634378">
        <w:t>o</w:t>
      </w:r>
      <w:r w:rsidR="005C1318">
        <w:t xml:space="preserve">ccurrences </w:t>
      </w:r>
      <w:r w:rsidR="00B6719C">
        <w:t>for</w:t>
      </w:r>
      <w:r w:rsidR="002A260E">
        <w:t xml:space="preserve"> the </w:t>
      </w:r>
      <w:r w:rsidR="00B45A17">
        <w:t>Study Cancer</w:t>
      </w:r>
      <w:r w:rsidR="00165A71">
        <w:t>.</w:t>
      </w:r>
    </w:p>
    <w:p w14:paraId="3515B5E1" w14:textId="6B8B900A" w:rsidR="00EA397C" w:rsidRDefault="002A260E" w:rsidP="002A260E">
      <w:pPr>
        <w:pStyle w:val="ListParagraph"/>
        <w:numPr>
          <w:ilvl w:val="0"/>
          <w:numId w:val="1"/>
        </w:numPr>
      </w:pPr>
      <w:r>
        <w:t xml:space="preserve">Using the same methodology as in </w:t>
      </w:r>
      <w:r w:rsidRPr="00E91CDF">
        <w:rPr>
          <w:highlight w:val="yellow"/>
        </w:rPr>
        <w:t>Step 1</w:t>
      </w:r>
      <w:r>
        <w:t xml:space="preserve">, </w:t>
      </w:r>
      <w:r w:rsidR="001B2B71">
        <w:t>get</w:t>
      </w:r>
      <w:r>
        <w:t xml:space="preserve"> a list of all cancer records in the exclusion period prior to the search period for the cancer of study.</w:t>
      </w:r>
    </w:p>
    <w:p w14:paraId="3E547B6C" w14:textId="7A623D27" w:rsidR="00EA397C" w:rsidRDefault="00EA397C" w:rsidP="00331208">
      <w:pPr>
        <w:pStyle w:val="ListParagraph"/>
        <w:numPr>
          <w:ilvl w:val="0"/>
          <w:numId w:val="1"/>
        </w:numPr>
      </w:pPr>
      <w:r>
        <w:t xml:space="preserve">Remove all cancer records from </w:t>
      </w:r>
      <w:r w:rsidRPr="00EA397C">
        <w:rPr>
          <w:highlight w:val="yellow"/>
        </w:rPr>
        <w:t xml:space="preserve">Step </w:t>
      </w:r>
      <w:r w:rsidR="00331208">
        <w:rPr>
          <w:highlight w:val="yellow"/>
        </w:rPr>
        <w:t>1</w:t>
      </w:r>
      <w:r>
        <w:t xml:space="preserve"> for patients that were also identified in the cancer records in </w:t>
      </w:r>
      <w:r w:rsidRPr="00EA397C">
        <w:rPr>
          <w:highlight w:val="yellow"/>
        </w:rPr>
        <w:t xml:space="preserve">Step </w:t>
      </w:r>
      <w:r w:rsidR="00331208">
        <w:rPr>
          <w:highlight w:val="yellow"/>
        </w:rPr>
        <w:t>2</w:t>
      </w:r>
      <w:r>
        <w:t xml:space="preserve">. </w:t>
      </w:r>
    </w:p>
    <w:p w14:paraId="7BB380E9" w14:textId="757A47BF" w:rsidR="0024684E" w:rsidRDefault="00331208" w:rsidP="00D07F52">
      <w:pPr>
        <w:pStyle w:val="ListParagraph"/>
        <w:numPr>
          <w:ilvl w:val="0"/>
          <w:numId w:val="1"/>
        </w:numPr>
      </w:pPr>
      <w:r>
        <w:t xml:space="preserve">From </w:t>
      </w:r>
      <w:r w:rsidRPr="00DC50AC">
        <w:rPr>
          <w:highlight w:val="yellow"/>
        </w:rPr>
        <w:t>Step 3</w:t>
      </w:r>
      <w:r>
        <w:t xml:space="preserve">, </w:t>
      </w:r>
      <w:r w:rsidR="000B52AB">
        <w:t>add Cancer Registry Entries to a table</w:t>
      </w:r>
      <w:r w:rsidR="009F63D0">
        <w:t xml:space="preserve"> (select only the earliest for any given type of cancer for any given patient)</w:t>
      </w:r>
      <w:r w:rsidR="000B52AB">
        <w:t>.</w:t>
      </w:r>
      <w:r w:rsidR="00D23420">
        <w:t xml:space="preserve">  Then, for patients from </w:t>
      </w:r>
      <w:r w:rsidR="00D23420" w:rsidRPr="00D23420">
        <w:rPr>
          <w:highlight w:val="yellow"/>
        </w:rPr>
        <w:t>Step 3</w:t>
      </w:r>
      <w:r w:rsidR="00D23420">
        <w:t xml:space="preserve"> that do not have cancer registry entries, add the First-Time Diagnostic Code occurrences to that table by selecting only the earliest diagnostic code occurrences from </w:t>
      </w:r>
      <w:r w:rsidR="00D23420" w:rsidRPr="007026EC">
        <w:rPr>
          <w:highlight w:val="yellow"/>
        </w:rPr>
        <w:t>Step 3</w:t>
      </w:r>
      <w:r w:rsidR="00D23420">
        <w:t>.</w:t>
      </w:r>
      <w:r w:rsidR="00D045FE">
        <w:t xml:space="preserve">  This table now contains the collection of Diagnosis Events within the study parameters.</w:t>
      </w:r>
    </w:p>
    <w:p w14:paraId="2F3539F6" w14:textId="0BF7ABD1" w:rsidR="00FF338C" w:rsidRDefault="00C82917" w:rsidP="00D07F52">
      <w:pPr>
        <w:pStyle w:val="ListParagraph"/>
        <w:numPr>
          <w:ilvl w:val="0"/>
          <w:numId w:val="1"/>
        </w:numPr>
      </w:pPr>
      <w:r>
        <w:t>Select for all potential emergency care events in the Potential Lookback Search Period.</w:t>
      </w:r>
      <w:r w:rsidR="00D045FE">
        <w:t xml:space="preserve">  This table now contains the collection of Emergency Care Events within the study parameters.</w:t>
      </w:r>
    </w:p>
    <w:p w14:paraId="4CC17A10" w14:textId="53AD2774" w:rsidR="00D045FE" w:rsidRDefault="00D045FE" w:rsidP="00D07F52">
      <w:pPr>
        <w:pStyle w:val="ListParagraph"/>
        <w:numPr>
          <w:ilvl w:val="0"/>
          <w:numId w:val="1"/>
        </w:numPr>
      </w:pPr>
      <w:r>
        <w:t>Select for dyads of Diagnosis Events and Emergency Care Events for each patient such that the Emergency Care Event falls within the lookback period for the Diagnosis Event.</w:t>
      </w:r>
    </w:p>
    <w:p w14:paraId="567563B0" w14:textId="4BE3C2C3" w:rsidR="00D07F52" w:rsidRDefault="00D07F52" w:rsidP="003939F1">
      <w:pPr>
        <w:pStyle w:val="Heading1"/>
      </w:pPr>
      <w:r>
        <w:t>Exclusion</w:t>
      </w:r>
    </w:p>
    <w:p w14:paraId="502CFC11" w14:textId="3786D4D5" w:rsidR="00BD6BF5" w:rsidRDefault="00D07F52" w:rsidP="0048001A">
      <w:pPr>
        <w:pStyle w:val="ListParagraph"/>
        <w:numPr>
          <w:ilvl w:val="0"/>
          <w:numId w:val="3"/>
        </w:numPr>
      </w:pPr>
      <w:r>
        <w:t xml:space="preserve">From Step </w:t>
      </w:r>
      <w:r w:rsidR="0048001A">
        <w:t>6</w:t>
      </w:r>
      <w:r>
        <w:t xml:space="preserve">, select only records for patients </w:t>
      </w:r>
      <w:r w:rsidR="001653F9">
        <w:t>who’ve had previous records in the health system for at least the Prior History Period</w:t>
      </w:r>
      <w:r w:rsidR="00BF249E">
        <w:t xml:space="preserve"> (to ensure that the patients are “enrolled” in the health system)</w:t>
      </w:r>
      <w:r w:rsidR="001653F9">
        <w:t>.</w:t>
      </w:r>
    </w:p>
    <w:p w14:paraId="4A9FC52C" w14:textId="3094B14B" w:rsidR="00EC79DD" w:rsidRDefault="00EC79DD" w:rsidP="00EC79DD">
      <w:pPr>
        <w:pStyle w:val="Title"/>
      </w:pPr>
      <w:r>
        <w:t>Denominator</w:t>
      </w:r>
    </w:p>
    <w:p w14:paraId="53626402" w14:textId="557FAF37" w:rsidR="00EC79DD" w:rsidRDefault="00EC79DD" w:rsidP="00EC79DD">
      <w:pPr>
        <w:pStyle w:val="Heading1"/>
      </w:pPr>
      <w:r>
        <w:lastRenderedPageBreak/>
        <w:t>Inclusion</w:t>
      </w:r>
    </w:p>
    <w:p w14:paraId="0C2E4F62" w14:textId="77777777" w:rsidR="00EC79DD" w:rsidRDefault="00EC79DD" w:rsidP="00EC79DD">
      <w:pPr>
        <w:pStyle w:val="ListParagraph"/>
        <w:numPr>
          <w:ilvl w:val="0"/>
          <w:numId w:val="6"/>
        </w:numPr>
      </w:pPr>
      <w:r>
        <w:t>Get a list of all cancer records in the Search Period for the Cancer of Study.  This includes (a) Cancer Registry Entries as well as (b) diagnostic code occurrences for the Study Cancer.</w:t>
      </w:r>
    </w:p>
    <w:p w14:paraId="67A81F97" w14:textId="77777777" w:rsidR="00EC79DD" w:rsidRDefault="00EC79DD" w:rsidP="00EC79DD">
      <w:pPr>
        <w:pStyle w:val="ListParagraph"/>
        <w:numPr>
          <w:ilvl w:val="0"/>
          <w:numId w:val="6"/>
        </w:numPr>
      </w:pPr>
      <w:r>
        <w:t xml:space="preserve">Using the same methodology as in </w:t>
      </w:r>
      <w:r w:rsidRPr="00E91CDF">
        <w:rPr>
          <w:highlight w:val="yellow"/>
        </w:rPr>
        <w:t>Step 1</w:t>
      </w:r>
      <w:r>
        <w:t>, get a list of all cancer records in the exclusion period prior to the search period for the cancer of study.</w:t>
      </w:r>
    </w:p>
    <w:p w14:paraId="37D0DE84" w14:textId="77777777" w:rsidR="00EC79DD" w:rsidRDefault="00EC79DD" w:rsidP="00EC79DD">
      <w:pPr>
        <w:pStyle w:val="ListParagraph"/>
        <w:numPr>
          <w:ilvl w:val="0"/>
          <w:numId w:val="6"/>
        </w:numPr>
      </w:pPr>
      <w:r>
        <w:t xml:space="preserve">Remove all cancer records from </w:t>
      </w:r>
      <w:r w:rsidRPr="00EA397C">
        <w:rPr>
          <w:highlight w:val="yellow"/>
        </w:rPr>
        <w:t xml:space="preserve">Step </w:t>
      </w:r>
      <w:r>
        <w:rPr>
          <w:highlight w:val="yellow"/>
        </w:rPr>
        <w:t>1</w:t>
      </w:r>
      <w:r>
        <w:t xml:space="preserve"> for patients that were also identified in the cancer records in </w:t>
      </w:r>
      <w:r w:rsidRPr="00EA397C">
        <w:rPr>
          <w:highlight w:val="yellow"/>
        </w:rPr>
        <w:t xml:space="preserve">Step </w:t>
      </w:r>
      <w:r>
        <w:rPr>
          <w:highlight w:val="yellow"/>
        </w:rPr>
        <w:t>2</w:t>
      </w:r>
      <w:r>
        <w:t xml:space="preserve">. </w:t>
      </w:r>
    </w:p>
    <w:p w14:paraId="62F52EB0" w14:textId="4337EC77" w:rsidR="00EC79DD" w:rsidRDefault="00EC79DD" w:rsidP="00EC79DD">
      <w:pPr>
        <w:pStyle w:val="ListParagraph"/>
        <w:numPr>
          <w:ilvl w:val="0"/>
          <w:numId w:val="6"/>
        </w:numPr>
      </w:pPr>
      <w:r>
        <w:t xml:space="preserve">From </w:t>
      </w:r>
      <w:r w:rsidRPr="00DC50AC">
        <w:rPr>
          <w:highlight w:val="yellow"/>
        </w:rPr>
        <w:t>Step 3</w:t>
      </w:r>
      <w:r>
        <w:t>, add Cancer Registry Entries to a table</w:t>
      </w:r>
      <w:r w:rsidR="009F63D0">
        <w:t xml:space="preserve"> (select only the earliest for any given type of cancer for any given patient).  </w:t>
      </w:r>
      <w:r>
        <w:t xml:space="preserve">Then, for patients from </w:t>
      </w:r>
      <w:r w:rsidRPr="00D23420">
        <w:rPr>
          <w:highlight w:val="yellow"/>
        </w:rPr>
        <w:t>Step 3</w:t>
      </w:r>
      <w:r>
        <w:t xml:space="preserve"> that do not have cancer registry entries, add the First-Time Diagnostic Code occurrences to that table by selecting only the earliest diagnostic code occurrences from </w:t>
      </w:r>
      <w:r w:rsidRPr="007026EC">
        <w:rPr>
          <w:highlight w:val="yellow"/>
        </w:rPr>
        <w:t>Step 3</w:t>
      </w:r>
      <w:r>
        <w:t>.  This table now contains the collection of Diagnosis Events within the study parameters.</w:t>
      </w:r>
    </w:p>
    <w:p w14:paraId="748090FD" w14:textId="77777777" w:rsidR="005A6E14" w:rsidRDefault="005A6E14" w:rsidP="005A6E14">
      <w:pPr>
        <w:pStyle w:val="Heading1"/>
      </w:pPr>
      <w:r>
        <w:t>Exclusion</w:t>
      </w:r>
    </w:p>
    <w:p w14:paraId="5BE41777" w14:textId="50C0D3CB" w:rsidR="005A6E14" w:rsidRDefault="005A6E14" w:rsidP="005A6E14">
      <w:pPr>
        <w:pStyle w:val="ListParagraph"/>
        <w:numPr>
          <w:ilvl w:val="0"/>
          <w:numId w:val="8"/>
        </w:numPr>
      </w:pPr>
      <w:r>
        <w:t>From Step 4, select only records for patients who’ve had previous records in the health system for at least the Prior History Period (to ensure that the patients are “enrolled” in the health system).</w:t>
      </w:r>
    </w:p>
    <w:p w14:paraId="75BD702D" w14:textId="2B418DB6" w:rsidR="00D7348A" w:rsidRDefault="00D7348A" w:rsidP="0069261F">
      <w:pPr>
        <w:pStyle w:val="Title"/>
      </w:pPr>
      <w:r>
        <w:t>Output</w:t>
      </w:r>
    </w:p>
    <w:p w14:paraId="3B37CBA0" w14:textId="10C022BC" w:rsidR="00D7348A" w:rsidRDefault="00D7348A" w:rsidP="00D7348A">
      <w:pPr>
        <w:pStyle w:val="ListParagraph"/>
        <w:numPr>
          <w:ilvl w:val="0"/>
          <w:numId w:val="4"/>
        </w:numPr>
      </w:pPr>
      <w:r>
        <w:t xml:space="preserve">EP Numerator: Output all records from the table created in </w:t>
      </w:r>
      <w:r w:rsidR="00E46C91">
        <w:t xml:space="preserve">the Numerator </w:t>
      </w:r>
      <w:r>
        <w:t xml:space="preserve">Exclusion </w:t>
      </w:r>
      <w:r w:rsidR="00E46C91">
        <w:t xml:space="preserve">section </w:t>
      </w:r>
      <w:r>
        <w:t xml:space="preserve">where the cancer was identified via Cancer Registry Entry (we are not </w:t>
      </w:r>
      <w:r w:rsidR="00EC79DD">
        <w:t>counting any other types of cancer diagnoses at this time)</w:t>
      </w:r>
    </w:p>
    <w:p w14:paraId="1F589187" w14:textId="2CDE9635" w:rsidR="00E46C91" w:rsidRDefault="00E46C91" w:rsidP="00E46C91">
      <w:pPr>
        <w:pStyle w:val="ListParagraph"/>
        <w:numPr>
          <w:ilvl w:val="0"/>
          <w:numId w:val="4"/>
        </w:numPr>
      </w:pPr>
      <w:r>
        <w:t xml:space="preserve">EP Denominator: Output all records from the table created in the </w:t>
      </w:r>
      <w:r w:rsidR="00721CFB">
        <w:t>Denominator</w:t>
      </w:r>
      <w:r>
        <w:t xml:space="preserve"> Exclusion section where the cancer was identified via Cancer Registry Entry (we are not counting any other types of cancer diagnoses at this time)</w:t>
      </w:r>
    </w:p>
    <w:p w14:paraId="7C962530" w14:textId="10ECBAC4" w:rsidR="00721CFB" w:rsidRDefault="00721CFB" w:rsidP="00721CFB">
      <w:pPr>
        <w:pStyle w:val="ListParagraph"/>
        <w:numPr>
          <w:ilvl w:val="0"/>
          <w:numId w:val="4"/>
        </w:numPr>
      </w:pPr>
      <w:r>
        <w:t>Stage I: Output all records from the table created in the Denominator Exclusion section where the cancer was identified via Cancer Registry Entry (we are not counting any other types of cancer diagnoses at this time</w:t>
      </w:r>
      <w:proofErr w:type="gramStart"/>
      <w:r>
        <w:t>)</w:t>
      </w:r>
      <w:proofErr w:type="gramEnd"/>
      <w:r>
        <w:t xml:space="preserve"> and the cancer is stage I</w:t>
      </w:r>
    </w:p>
    <w:p w14:paraId="1BC26598" w14:textId="781CB7ED" w:rsidR="00721CFB" w:rsidRDefault="00721CFB" w:rsidP="00721CFB">
      <w:pPr>
        <w:pStyle w:val="ListParagraph"/>
        <w:numPr>
          <w:ilvl w:val="0"/>
          <w:numId w:val="4"/>
        </w:numPr>
      </w:pPr>
      <w:r>
        <w:t>Stage II: Output all records from the table created in the Denominator Exclusion section where the cancer was identified via Cancer Registry Entry (we are not counting any other types of cancer diagnoses at this time</w:t>
      </w:r>
      <w:proofErr w:type="gramStart"/>
      <w:r>
        <w:t>)</w:t>
      </w:r>
      <w:proofErr w:type="gramEnd"/>
      <w:r>
        <w:t xml:space="preserve"> and the cancer is stage II</w:t>
      </w:r>
    </w:p>
    <w:p w14:paraId="00C8F4AA" w14:textId="43115D94" w:rsidR="00721CFB" w:rsidRDefault="00721CFB" w:rsidP="00721CFB">
      <w:pPr>
        <w:pStyle w:val="ListParagraph"/>
        <w:numPr>
          <w:ilvl w:val="0"/>
          <w:numId w:val="4"/>
        </w:numPr>
      </w:pPr>
      <w:r>
        <w:t>Stage III: Output all records from the table created in the Denominator Exclusion section where the cancer was identified via Cancer Registry Entry (we are not counting any other types of cancer diagnoses at this time</w:t>
      </w:r>
      <w:proofErr w:type="gramStart"/>
      <w:r>
        <w:t>)</w:t>
      </w:r>
      <w:proofErr w:type="gramEnd"/>
      <w:r>
        <w:t xml:space="preserve"> and the cancer is stage III</w:t>
      </w:r>
    </w:p>
    <w:p w14:paraId="0C3FDF38" w14:textId="243217F9" w:rsidR="00721CFB" w:rsidRDefault="00721CFB" w:rsidP="00721CFB">
      <w:pPr>
        <w:pStyle w:val="ListParagraph"/>
        <w:numPr>
          <w:ilvl w:val="0"/>
          <w:numId w:val="4"/>
        </w:numPr>
      </w:pPr>
      <w:r>
        <w:t>Stage IV: Output all records from the table created in the Denominator Exclusion section where the cancer was identified via Cancer Registry Entry (we are not counting any other types of cancer diagnoses at this time</w:t>
      </w:r>
      <w:proofErr w:type="gramStart"/>
      <w:r>
        <w:t>)</w:t>
      </w:r>
      <w:proofErr w:type="gramEnd"/>
      <w:r>
        <w:t xml:space="preserve"> and the cancer is stage IV</w:t>
      </w:r>
    </w:p>
    <w:p w14:paraId="30CE6A9F" w14:textId="3566A583" w:rsidR="00721CFB" w:rsidRDefault="00721CFB" w:rsidP="00721CFB">
      <w:pPr>
        <w:pStyle w:val="ListParagraph"/>
        <w:numPr>
          <w:ilvl w:val="0"/>
          <w:numId w:val="4"/>
        </w:numPr>
      </w:pPr>
      <w:r>
        <w:t>Stage “Other”: Output all records from the table created in the Denominator Exclusion section where the cancer was identified via Cancer Registry Entry (we are not counting any other types of cancer diagnoses at this time) and the cancer is not stage I, II, III, or IV</w:t>
      </w:r>
    </w:p>
    <w:p w14:paraId="25477E2B" w14:textId="5E4C2E44" w:rsidR="00721CFB" w:rsidRDefault="006D74EE" w:rsidP="00721CFB">
      <w:pPr>
        <w:pStyle w:val="ListParagraph"/>
        <w:numPr>
          <w:ilvl w:val="0"/>
          <w:numId w:val="4"/>
        </w:numPr>
      </w:pPr>
      <w:r>
        <w:t>Early-Stage</w:t>
      </w:r>
      <w:r w:rsidR="00721CFB">
        <w:t xml:space="preserve"> Presentations: Add up </w:t>
      </w:r>
      <w:r w:rsidR="00721CFB" w:rsidRPr="001F4824">
        <w:rPr>
          <w:highlight w:val="yellow"/>
        </w:rPr>
        <w:t>Step 3</w:t>
      </w:r>
      <w:r w:rsidR="00721CFB">
        <w:t xml:space="preserve"> and </w:t>
      </w:r>
      <w:r w:rsidR="00721CFB" w:rsidRPr="001F4824">
        <w:rPr>
          <w:highlight w:val="yellow"/>
        </w:rPr>
        <w:t>Step 4</w:t>
      </w:r>
      <w:r w:rsidR="00721CFB">
        <w:t xml:space="preserve"> tables</w:t>
      </w:r>
    </w:p>
    <w:p w14:paraId="55818536" w14:textId="07C77C18" w:rsidR="00EC79DD" w:rsidRDefault="006D74EE" w:rsidP="00721CFB">
      <w:pPr>
        <w:pStyle w:val="ListParagraph"/>
        <w:numPr>
          <w:ilvl w:val="0"/>
          <w:numId w:val="4"/>
        </w:numPr>
      </w:pPr>
      <w:r>
        <w:t>Late-Stage</w:t>
      </w:r>
      <w:r w:rsidR="00721CFB">
        <w:t xml:space="preserve"> Presentations: Add up </w:t>
      </w:r>
      <w:r w:rsidR="00721CFB" w:rsidRPr="001F4824">
        <w:rPr>
          <w:highlight w:val="yellow"/>
        </w:rPr>
        <w:t>Step 5</w:t>
      </w:r>
      <w:r w:rsidR="00721CFB">
        <w:t xml:space="preserve"> and </w:t>
      </w:r>
      <w:r w:rsidR="00721CFB" w:rsidRPr="001F4824">
        <w:rPr>
          <w:highlight w:val="yellow"/>
        </w:rPr>
        <w:t>Step 6</w:t>
      </w:r>
      <w:r w:rsidR="00721CFB">
        <w:t xml:space="preserve"> tables</w:t>
      </w:r>
    </w:p>
    <w:sectPr w:rsidR="00EC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2703"/>
    <w:multiLevelType w:val="hybridMultilevel"/>
    <w:tmpl w:val="1DEA0110"/>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BE4925"/>
    <w:multiLevelType w:val="hybridMultilevel"/>
    <w:tmpl w:val="CCD23A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756089"/>
    <w:multiLevelType w:val="hybridMultilevel"/>
    <w:tmpl w:val="5420A9D8"/>
    <w:lvl w:ilvl="0" w:tplc="A73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71194"/>
    <w:multiLevelType w:val="hybridMultilevel"/>
    <w:tmpl w:val="EE4A1148"/>
    <w:lvl w:ilvl="0" w:tplc="DA629E06">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2F34A0"/>
    <w:multiLevelType w:val="hybridMultilevel"/>
    <w:tmpl w:val="0D08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4367E"/>
    <w:multiLevelType w:val="hybridMultilevel"/>
    <w:tmpl w:val="5420A9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26B617C"/>
    <w:multiLevelType w:val="hybridMultilevel"/>
    <w:tmpl w:val="1DEA0110"/>
    <w:lvl w:ilvl="0" w:tplc="CF70814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C417F"/>
    <w:multiLevelType w:val="multilevel"/>
    <w:tmpl w:val="1DEA0110"/>
    <w:styleLink w:val="CurrentList1"/>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FA"/>
    <w:rsid w:val="00094CEA"/>
    <w:rsid w:val="00097E47"/>
    <w:rsid w:val="000B52AB"/>
    <w:rsid w:val="001653F9"/>
    <w:rsid w:val="00165A71"/>
    <w:rsid w:val="001B2B71"/>
    <w:rsid w:val="001F4824"/>
    <w:rsid w:val="001F4F59"/>
    <w:rsid w:val="0024684E"/>
    <w:rsid w:val="00251CB6"/>
    <w:rsid w:val="002827C4"/>
    <w:rsid w:val="002A260E"/>
    <w:rsid w:val="002C7D43"/>
    <w:rsid w:val="00331208"/>
    <w:rsid w:val="003638C0"/>
    <w:rsid w:val="003675E5"/>
    <w:rsid w:val="003939F1"/>
    <w:rsid w:val="003E22DE"/>
    <w:rsid w:val="004147A5"/>
    <w:rsid w:val="00464483"/>
    <w:rsid w:val="0048001A"/>
    <w:rsid w:val="004E3547"/>
    <w:rsid w:val="005075DC"/>
    <w:rsid w:val="00523D13"/>
    <w:rsid w:val="00585210"/>
    <w:rsid w:val="005973A9"/>
    <w:rsid w:val="005A6E14"/>
    <w:rsid w:val="005C1318"/>
    <w:rsid w:val="00607D8A"/>
    <w:rsid w:val="00634378"/>
    <w:rsid w:val="0066066A"/>
    <w:rsid w:val="0069261F"/>
    <w:rsid w:val="006C05D3"/>
    <w:rsid w:val="006C1B70"/>
    <w:rsid w:val="006C52F3"/>
    <w:rsid w:val="006D74EE"/>
    <w:rsid w:val="006E37A5"/>
    <w:rsid w:val="006E79D3"/>
    <w:rsid w:val="007026EC"/>
    <w:rsid w:val="00721CFB"/>
    <w:rsid w:val="0072698A"/>
    <w:rsid w:val="00747AAC"/>
    <w:rsid w:val="00770A0C"/>
    <w:rsid w:val="00841821"/>
    <w:rsid w:val="00860EE3"/>
    <w:rsid w:val="008B40ED"/>
    <w:rsid w:val="008B52DD"/>
    <w:rsid w:val="008E79C7"/>
    <w:rsid w:val="0091304B"/>
    <w:rsid w:val="009210E0"/>
    <w:rsid w:val="009216CD"/>
    <w:rsid w:val="00987C61"/>
    <w:rsid w:val="009F63D0"/>
    <w:rsid w:val="00A13DC8"/>
    <w:rsid w:val="00A523FA"/>
    <w:rsid w:val="00A77887"/>
    <w:rsid w:val="00AF3FCA"/>
    <w:rsid w:val="00B23C5D"/>
    <w:rsid w:val="00B45A17"/>
    <w:rsid w:val="00B6719C"/>
    <w:rsid w:val="00BA169F"/>
    <w:rsid w:val="00BD6BF5"/>
    <w:rsid w:val="00BF249E"/>
    <w:rsid w:val="00C23FC9"/>
    <w:rsid w:val="00C24996"/>
    <w:rsid w:val="00C82917"/>
    <w:rsid w:val="00C93F4F"/>
    <w:rsid w:val="00C975DD"/>
    <w:rsid w:val="00CD51C5"/>
    <w:rsid w:val="00CF730F"/>
    <w:rsid w:val="00D045FE"/>
    <w:rsid w:val="00D04E31"/>
    <w:rsid w:val="00D07F52"/>
    <w:rsid w:val="00D23420"/>
    <w:rsid w:val="00D4496D"/>
    <w:rsid w:val="00D6757A"/>
    <w:rsid w:val="00D7348A"/>
    <w:rsid w:val="00D816AF"/>
    <w:rsid w:val="00DB6E36"/>
    <w:rsid w:val="00DC50AC"/>
    <w:rsid w:val="00DE5C9A"/>
    <w:rsid w:val="00E30378"/>
    <w:rsid w:val="00E34449"/>
    <w:rsid w:val="00E46C91"/>
    <w:rsid w:val="00E91CDF"/>
    <w:rsid w:val="00EA397C"/>
    <w:rsid w:val="00EB2D63"/>
    <w:rsid w:val="00EC79DD"/>
    <w:rsid w:val="00ED23B5"/>
    <w:rsid w:val="00EF2876"/>
    <w:rsid w:val="00F11885"/>
    <w:rsid w:val="00F17EE4"/>
    <w:rsid w:val="00F601B8"/>
    <w:rsid w:val="00F87089"/>
    <w:rsid w:val="00FF338C"/>
    <w:rsid w:val="00FF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AD37"/>
  <w15:chartTrackingRefBased/>
  <w15:docId w15:val="{A47A70D5-A84D-49B2-A19E-FB51AD12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3FA"/>
    <w:pPr>
      <w:ind w:left="720"/>
      <w:contextualSpacing/>
    </w:pPr>
  </w:style>
  <w:style w:type="character" w:styleId="PlaceholderText">
    <w:name w:val="Placeholder Text"/>
    <w:basedOn w:val="DefaultParagraphFont"/>
    <w:uiPriority w:val="99"/>
    <w:semiHidden/>
    <w:rsid w:val="00841821"/>
    <w:rPr>
      <w:color w:val="808080"/>
    </w:rPr>
  </w:style>
  <w:style w:type="character" w:styleId="CommentReference">
    <w:name w:val="annotation reference"/>
    <w:basedOn w:val="DefaultParagraphFont"/>
    <w:uiPriority w:val="99"/>
    <w:semiHidden/>
    <w:unhideWhenUsed/>
    <w:rsid w:val="002A260E"/>
    <w:rPr>
      <w:sz w:val="16"/>
      <w:szCs w:val="16"/>
    </w:rPr>
  </w:style>
  <w:style w:type="paragraph" w:styleId="CommentText">
    <w:name w:val="annotation text"/>
    <w:basedOn w:val="Normal"/>
    <w:link w:val="CommentTextChar"/>
    <w:uiPriority w:val="99"/>
    <w:semiHidden/>
    <w:unhideWhenUsed/>
    <w:rsid w:val="002A260E"/>
    <w:pPr>
      <w:spacing w:line="240" w:lineRule="auto"/>
    </w:pPr>
    <w:rPr>
      <w:sz w:val="20"/>
      <w:szCs w:val="20"/>
    </w:rPr>
  </w:style>
  <w:style w:type="character" w:customStyle="1" w:styleId="CommentTextChar">
    <w:name w:val="Comment Text Char"/>
    <w:basedOn w:val="DefaultParagraphFont"/>
    <w:link w:val="CommentText"/>
    <w:uiPriority w:val="99"/>
    <w:semiHidden/>
    <w:rsid w:val="002A260E"/>
    <w:rPr>
      <w:sz w:val="20"/>
      <w:szCs w:val="20"/>
    </w:rPr>
  </w:style>
  <w:style w:type="paragraph" w:styleId="CommentSubject">
    <w:name w:val="annotation subject"/>
    <w:basedOn w:val="CommentText"/>
    <w:next w:val="CommentText"/>
    <w:link w:val="CommentSubjectChar"/>
    <w:uiPriority w:val="99"/>
    <w:semiHidden/>
    <w:unhideWhenUsed/>
    <w:rsid w:val="002A260E"/>
    <w:rPr>
      <w:b/>
      <w:bCs/>
    </w:rPr>
  </w:style>
  <w:style w:type="character" w:customStyle="1" w:styleId="CommentSubjectChar">
    <w:name w:val="Comment Subject Char"/>
    <w:basedOn w:val="CommentTextChar"/>
    <w:link w:val="CommentSubject"/>
    <w:uiPriority w:val="99"/>
    <w:semiHidden/>
    <w:rsid w:val="002A260E"/>
    <w:rPr>
      <w:b/>
      <w:bCs/>
      <w:sz w:val="20"/>
      <w:szCs w:val="20"/>
    </w:rPr>
  </w:style>
  <w:style w:type="paragraph" w:styleId="BalloonText">
    <w:name w:val="Balloon Text"/>
    <w:basedOn w:val="Normal"/>
    <w:link w:val="BalloonTextChar"/>
    <w:uiPriority w:val="99"/>
    <w:semiHidden/>
    <w:unhideWhenUsed/>
    <w:rsid w:val="002A2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60E"/>
    <w:rPr>
      <w:rFonts w:ascii="Segoe UI" w:hAnsi="Segoe UI" w:cs="Segoe UI"/>
      <w:sz w:val="18"/>
      <w:szCs w:val="18"/>
    </w:rPr>
  </w:style>
  <w:style w:type="character" w:customStyle="1" w:styleId="Heading1Char">
    <w:name w:val="Heading 1 Char"/>
    <w:basedOn w:val="DefaultParagraphFont"/>
    <w:link w:val="Heading1"/>
    <w:uiPriority w:val="9"/>
    <w:rsid w:val="003939F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C79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9DD"/>
    <w:rPr>
      <w:rFonts w:asciiTheme="majorHAnsi" w:eastAsiaTheme="majorEastAsia" w:hAnsiTheme="majorHAnsi" w:cstheme="majorBidi"/>
      <w:spacing w:val="-10"/>
      <w:kern w:val="28"/>
      <w:sz w:val="56"/>
      <w:szCs w:val="56"/>
    </w:rPr>
  </w:style>
  <w:style w:type="numbering" w:customStyle="1" w:styleId="CurrentList1">
    <w:name w:val="Current List1"/>
    <w:uiPriority w:val="99"/>
    <w:rsid w:val="00EC79DD"/>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3</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Kapadia, Paarth Pranavkumar</dc:creator>
  <cp:keywords/>
  <dc:description/>
  <cp:lastModifiedBy>Kapadia, Paarth Pranavkumar</cp:lastModifiedBy>
  <cp:revision>91</cp:revision>
  <dcterms:created xsi:type="dcterms:W3CDTF">2020-12-28T13:02:00Z</dcterms:created>
  <dcterms:modified xsi:type="dcterms:W3CDTF">2021-12-13T14:31:00Z</dcterms:modified>
</cp:coreProperties>
</file>