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EF8A" w14:textId="116BB836" w:rsidR="00064AF3" w:rsidRDefault="0061281E">
      <w:r w:rsidRPr="0061281E">
        <w:rPr>
          <w:noProof/>
          <w:lang w:eastAsia="en-IN"/>
        </w:rPr>
        <w:drawing>
          <wp:anchor distT="0" distB="0" distL="114300" distR="114300" simplePos="0" relativeHeight="251658240" behindDoc="0" locked="0" layoutInCell="1" allowOverlap="1" wp14:anchorId="5D418730" wp14:editId="2D514807">
            <wp:simplePos x="0" y="0"/>
            <wp:positionH relativeFrom="column">
              <wp:posOffset>28575</wp:posOffset>
            </wp:positionH>
            <wp:positionV relativeFrom="paragraph">
              <wp:posOffset>-628650</wp:posOffset>
            </wp:positionV>
            <wp:extent cx="5731510" cy="895993"/>
            <wp:effectExtent l="0" t="0" r="2540" b="0"/>
            <wp:wrapNone/>
            <wp:docPr id="2" name="Picture 2" descr="D:\SIT Nagpur - SIU\Logos\SIU_SITLogos\SIU_SITLogos\SIT Nagpur\SIT_NGPR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IT Nagpur - SIU\Logos\SIU_SITLogos\SIU_SITLogos\SIT Nagpur\SIT_NGPR_3.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895993"/>
                    </a:xfrm>
                    <a:prstGeom prst="rect">
                      <a:avLst/>
                    </a:prstGeom>
                    <a:noFill/>
                    <a:ln>
                      <a:noFill/>
                    </a:ln>
                  </pic:spPr>
                </pic:pic>
              </a:graphicData>
            </a:graphic>
          </wp:anchor>
        </w:drawing>
      </w:r>
    </w:p>
    <w:p w14:paraId="285100E9" w14:textId="618DAC5B" w:rsidR="00064AF3" w:rsidRDefault="00064AF3"/>
    <w:p w14:paraId="4AE3ECA7" w14:textId="7B0831BC" w:rsidR="00064AF3" w:rsidRPr="00CB5782" w:rsidRDefault="00AE3365" w:rsidP="00064AF3">
      <w:pPr>
        <w:jc w:val="center"/>
        <w:rPr>
          <w:rFonts w:ascii="Times New Roman" w:hAnsi="Times New Roman" w:cs="Times New Roman"/>
          <w:b/>
          <w:bCs/>
          <w:sz w:val="56"/>
          <w:szCs w:val="56"/>
        </w:rPr>
      </w:pPr>
      <w:r w:rsidRPr="00CB5782">
        <w:rPr>
          <w:rFonts w:ascii="Times New Roman" w:hAnsi="Times New Roman" w:cs="Times New Roman"/>
          <w:b/>
          <w:bCs/>
          <w:sz w:val="56"/>
          <w:szCs w:val="56"/>
        </w:rPr>
        <w:t>TB Health Tracker</w:t>
      </w:r>
    </w:p>
    <w:p w14:paraId="1957A812" w14:textId="77777777" w:rsidR="00064AF3" w:rsidRDefault="00064AF3" w:rsidP="00CB5782">
      <w:pPr>
        <w:spacing w:line="240" w:lineRule="auto"/>
        <w:jc w:val="center"/>
        <w:rPr>
          <w:rFonts w:ascii="Times New Roman" w:hAnsi="Times New Roman" w:cs="Times New Roman"/>
          <w:sz w:val="52"/>
          <w:szCs w:val="52"/>
        </w:rPr>
      </w:pPr>
    </w:p>
    <w:p w14:paraId="2D28C6B0" w14:textId="74BC2FDA" w:rsidR="00064AF3" w:rsidRDefault="0077776E" w:rsidP="00CB5782">
      <w:pPr>
        <w:jc w:val="center"/>
        <w:rPr>
          <w:rFonts w:ascii="Times New Roman" w:hAnsi="Times New Roman" w:cs="Times New Roman"/>
          <w:sz w:val="48"/>
          <w:szCs w:val="48"/>
        </w:rPr>
      </w:pPr>
      <w:r w:rsidRPr="00CB5782">
        <w:rPr>
          <w:rFonts w:ascii="Times New Roman" w:hAnsi="Times New Roman" w:cs="Times New Roman"/>
          <w:sz w:val="48"/>
          <w:szCs w:val="48"/>
        </w:rPr>
        <w:t xml:space="preserve">PBL </w:t>
      </w:r>
      <w:r w:rsidR="00064AF3" w:rsidRPr="00CB5782">
        <w:rPr>
          <w:rFonts w:ascii="Times New Roman" w:hAnsi="Times New Roman" w:cs="Times New Roman"/>
          <w:sz w:val="48"/>
          <w:szCs w:val="48"/>
        </w:rPr>
        <w:t>Review Report – I</w:t>
      </w:r>
    </w:p>
    <w:p w14:paraId="47840124" w14:textId="77777777" w:rsidR="00CB5782" w:rsidRPr="00CB5782" w:rsidRDefault="00CB5782" w:rsidP="00CB5782">
      <w:pPr>
        <w:jc w:val="center"/>
        <w:rPr>
          <w:rFonts w:ascii="Times New Roman" w:hAnsi="Times New Roman" w:cs="Times New Roman"/>
          <w:sz w:val="48"/>
          <w:szCs w:val="48"/>
        </w:rPr>
      </w:pPr>
    </w:p>
    <w:p w14:paraId="11D008F6" w14:textId="596CC1EA" w:rsidR="00064AF3" w:rsidRPr="00CB5782" w:rsidRDefault="00064AF3" w:rsidP="00064AF3">
      <w:pPr>
        <w:jc w:val="center"/>
        <w:rPr>
          <w:rFonts w:ascii="Times New Roman" w:hAnsi="Times New Roman" w:cs="Times New Roman"/>
          <w:sz w:val="48"/>
          <w:szCs w:val="48"/>
        </w:rPr>
      </w:pPr>
      <w:r w:rsidRPr="00CB5782">
        <w:rPr>
          <w:rFonts w:ascii="Times New Roman" w:hAnsi="Times New Roman" w:cs="Times New Roman"/>
          <w:sz w:val="48"/>
          <w:szCs w:val="48"/>
        </w:rPr>
        <w:t>Submitted To:</w:t>
      </w:r>
    </w:p>
    <w:p w14:paraId="6BE1EB0B" w14:textId="091B6938" w:rsidR="00064AF3" w:rsidRPr="00CB5782" w:rsidRDefault="00AE3365" w:rsidP="00064AF3">
      <w:pPr>
        <w:jc w:val="center"/>
        <w:rPr>
          <w:rFonts w:ascii="Times New Roman" w:hAnsi="Times New Roman" w:cs="Times New Roman"/>
          <w:sz w:val="48"/>
          <w:szCs w:val="48"/>
        </w:rPr>
      </w:pPr>
      <w:r w:rsidRPr="00CB5782">
        <w:rPr>
          <w:rFonts w:ascii="Times New Roman" w:hAnsi="Times New Roman" w:cs="Times New Roman"/>
          <w:sz w:val="48"/>
          <w:szCs w:val="48"/>
        </w:rPr>
        <w:t>Dr. Pradnya Borkar</w:t>
      </w:r>
    </w:p>
    <w:p w14:paraId="795A7B02" w14:textId="77777777" w:rsidR="00AC20FC" w:rsidRDefault="00AE3365" w:rsidP="00AC20FC">
      <w:pPr>
        <w:jc w:val="center"/>
        <w:rPr>
          <w:rFonts w:ascii="Times New Roman" w:hAnsi="Times New Roman" w:cs="Times New Roman"/>
          <w:sz w:val="48"/>
          <w:szCs w:val="48"/>
        </w:rPr>
      </w:pPr>
      <w:r w:rsidRPr="00CB5782">
        <w:rPr>
          <w:rFonts w:ascii="Times New Roman" w:hAnsi="Times New Roman" w:cs="Times New Roman"/>
          <w:sz w:val="48"/>
          <w:szCs w:val="48"/>
        </w:rPr>
        <w:t>PBL Guide</w:t>
      </w:r>
    </w:p>
    <w:p w14:paraId="17268D89" w14:textId="01A3860E" w:rsidR="00064AF3" w:rsidRPr="008411C1" w:rsidRDefault="00064AF3" w:rsidP="00AC20FC">
      <w:pPr>
        <w:jc w:val="center"/>
        <w:rPr>
          <w:rFonts w:ascii="Times New Roman" w:hAnsi="Times New Roman" w:cs="Times New Roman"/>
          <w:sz w:val="44"/>
          <w:szCs w:val="44"/>
        </w:rPr>
      </w:pPr>
      <w:r w:rsidRPr="008411C1">
        <w:rPr>
          <w:rFonts w:ascii="Times New Roman" w:hAnsi="Times New Roman" w:cs="Times New Roman"/>
          <w:sz w:val="44"/>
          <w:szCs w:val="44"/>
        </w:rPr>
        <w:br/>
        <w:t>Submitted By:</w:t>
      </w:r>
      <w:r w:rsidRPr="008411C1">
        <w:rPr>
          <w:rFonts w:ascii="Times New Roman" w:hAnsi="Times New Roman" w:cs="Times New Roman"/>
          <w:sz w:val="44"/>
          <w:szCs w:val="44"/>
        </w:rPr>
        <w:br/>
      </w:r>
      <w:r w:rsidR="00AE3365" w:rsidRPr="008411C1">
        <w:rPr>
          <w:rFonts w:ascii="Times New Roman" w:hAnsi="Times New Roman" w:cs="Times New Roman"/>
          <w:sz w:val="44"/>
          <w:szCs w:val="44"/>
        </w:rPr>
        <w:t>Paarth Maheshwari</w:t>
      </w:r>
      <w:r w:rsidRPr="008411C1">
        <w:rPr>
          <w:rFonts w:ascii="Times New Roman" w:hAnsi="Times New Roman" w:cs="Times New Roman"/>
          <w:sz w:val="44"/>
          <w:szCs w:val="44"/>
        </w:rPr>
        <w:t xml:space="preserve">, </w:t>
      </w:r>
      <w:r w:rsidR="00AE3365" w:rsidRPr="008411C1">
        <w:rPr>
          <w:rFonts w:ascii="Times New Roman" w:hAnsi="Times New Roman" w:cs="Times New Roman"/>
          <w:sz w:val="44"/>
          <w:szCs w:val="44"/>
        </w:rPr>
        <w:t>24070521050</w:t>
      </w:r>
    </w:p>
    <w:p w14:paraId="73F963D2" w14:textId="12297606" w:rsidR="00064AF3" w:rsidRPr="008411C1" w:rsidRDefault="00AE3365" w:rsidP="00064AF3">
      <w:pPr>
        <w:jc w:val="center"/>
        <w:rPr>
          <w:rFonts w:ascii="Times New Roman" w:hAnsi="Times New Roman" w:cs="Times New Roman"/>
          <w:sz w:val="44"/>
          <w:szCs w:val="44"/>
        </w:rPr>
      </w:pPr>
      <w:proofErr w:type="spellStart"/>
      <w:r w:rsidRPr="008411C1">
        <w:rPr>
          <w:rFonts w:ascii="Times New Roman" w:hAnsi="Times New Roman" w:cs="Times New Roman"/>
          <w:sz w:val="44"/>
          <w:szCs w:val="44"/>
        </w:rPr>
        <w:t>IIIrd</w:t>
      </w:r>
      <w:proofErr w:type="spellEnd"/>
      <w:r w:rsidRPr="008411C1">
        <w:rPr>
          <w:rFonts w:ascii="Times New Roman" w:hAnsi="Times New Roman" w:cs="Times New Roman"/>
          <w:sz w:val="44"/>
          <w:szCs w:val="44"/>
        </w:rPr>
        <w:t xml:space="preserve"> Sem</w:t>
      </w:r>
      <w:r w:rsidR="00064AF3" w:rsidRPr="008411C1">
        <w:rPr>
          <w:rFonts w:ascii="Times New Roman" w:hAnsi="Times New Roman" w:cs="Times New Roman"/>
          <w:sz w:val="44"/>
          <w:szCs w:val="44"/>
        </w:rPr>
        <w:t xml:space="preserve">, </w:t>
      </w:r>
      <w:r w:rsidRPr="008411C1">
        <w:rPr>
          <w:rFonts w:ascii="Times New Roman" w:hAnsi="Times New Roman" w:cs="Times New Roman"/>
          <w:sz w:val="44"/>
          <w:szCs w:val="44"/>
        </w:rPr>
        <w:t>A</w:t>
      </w:r>
    </w:p>
    <w:p w14:paraId="1C9B9232" w14:textId="45845819" w:rsidR="00AE3365" w:rsidRPr="008411C1" w:rsidRDefault="00AE3365" w:rsidP="00AE3365">
      <w:pPr>
        <w:jc w:val="center"/>
        <w:rPr>
          <w:rFonts w:ascii="Times New Roman" w:hAnsi="Times New Roman" w:cs="Times New Roman"/>
          <w:sz w:val="44"/>
          <w:szCs w:val="44"/>
        </w:rPr>
      </w:pPr>
      <w:r w:rsidRPr="008411C1">
        <w:rPr>
          <w:rFonts w:ascii="Times New Roman" w:hAnsi="Times New Roman" w:cs="Times New Roman"/>
          <w:sz w:val="44"/>
          <w:szCs w:val="44"/>
        </w:rPr>
        <w:t>Mohammed Zaid Shaikh, 24070521043</w:t>
      </w:r>
    </w:p>
    <w:p w14:paraId="39873A1E" w14:textId="2860975D" w:rsidR="00AE3365" w:rsidRPr="008411C1" w:rsidRDefault="00AE3365" w:rsidP="00AE3365">
      <w:pPr>
        <w:jc w:val="center"/>
        <w:rPr>
          <w:rFonts w:ascii="Times New Roman" w:hAnsi="Times New Roman" w:cs="Times New Roman"/>
          <w:sz w:val="44"/>
          <w:szCs w:val="44"/>
        </w:rPr>
      </w:pPr>
      <w:proofErr w:type="spellStart"/>
      <w:r w:rsidRPr="008411C1">
        <w:rPr>
          <w:rFonts w:ascii="Times New Roman" w:hAnsi="Times New Roman" w:cs="Times New Roman"/>
          <w:sz w:val="44"/>
          <w:szCs w:val="44"/>
        </w:rPr>
        <w:t>IIIrd</w:t>
      </w:r>
      <w:proofErr w:type="spellEnd"/>
      <w:r w:rsidRPr="008411C1">
        <w:rPr>
          <w:rFonts w:ascii="Times New Roman" w:hAnsi="Times New Roman" w:cs="Times New Roman"/>
          <w:sz w:val="44"/>
          <w:szCs w:val="44"/>
        </w:rPr>
        <w:t xml:space="preserve"> Sem, A</w:t>
      </w:r>
    </w:p>
    <w:p w14:paraId="69314EA4" w14:textId="738E69DF" w:rsidR="00AE3365" w:rsidRPr="008411C1" w:rsidRDefault="00AE3365" w:rsidP="00AE3365">
      <w:pPr>
        <w:jc w:val="center"/>
        <w:rPr>
          <w:rFonts w:ascii="Times New Roman" w:hAnsi="Times New Roman" w:cs="Times New Roman"/>
          <w:sz w:val="44"/>
          <w:szCs w:val="44"/>
        </w:rPr>
      </w:pPr>
      <w:r w:rsidRPr="008411C1">
        <w:rPr>
          <w:rFonts w:ascii="Times New Roman" w:hAnsi="Times New Roman" w:cs="Times New Roman"/>
          <w:sz w:val="44"/>
          <w:szCs w:val="44"/>
        </w:rPr>
        <w:t>J Sharadvardhan Acharya, 24070521027</w:t>
      </w:r>
    </w:p>
    <w:p w14:paraId="7F1045A8" w14:textId="2B7957FD" w:rsidR="00AE3365" w:rsidRPr="008411C1" w:rsidRDefault="00AE3365" w:rsidP="00AE3365">
      <w:pPr>
        <w:jc w:val="center"/>
        <w:rPr>
          <w:rFonts w:ascii="Times New Roman" w:hAnsi="Times New Roman" w:cs="Times New Roman"/>
          <w:sz w:val="44"/>
          <w:szCs w:val="44"/>
        </w:rPr>
      </w:pPr>
      <w:proofErr w:type="spellStart"/>
      <w:r w:rsidRPr="008411C1">
        <w:rPr>
          <w:rFonts w:ascii="Times New Roman" w:hAnsi="Times New Roman" w:cs="Times New Roman"/>
          <w:sz w:val="44"/>
          <w:szCs w:val="44"/>
        </w:rPr>
        <w:t>IIIrd</w:t>
      </w:r>
      <w:proofErr w:type="spellEnd"/>
      <w:r w:rsidRPr="008411C1">
        <w:rPr>
          <w:rFonts w:ascii="Times New Roman" w:hAnsi="Times New Roman" w:cs="Times New Roman"/>
          <w:sz w:val="44"/>
          <w:szCs w:val="44"/>
        </w:rPr>
        <w:t xml:space="preserve"> Sem, A</w:t>
      </w:r>
    </w:p>
    <w:p w14:paraId="26461115" w14:textId="77777777" w:rsidR="008411C1" w:rsidRDefault="008411C1" w:rsidP="00064AF3">
      <w:pPr>
        <w:jc w:val="center"/>
        <w:rPr>
          <w:rFonts w:ascii="Times New Roman" w:hAnsi="Times New Roman" w:cs="Times New Roman"/>
          <w:sz w:val="48"/>
          <w:szCs w:val="48"/>
        </w:rPr>
      </w:pPr>
    </w:p>
    <w:p w14:paraId="35630DC4" w14:textId="6A359FF3" w:rsidR="00064AF3" w:rsidRPr="00CB5782" w:rsidRDefault="00E6182C" w:rsidP="00064AF3">
      <w:pPr>
        <w:jc w:val="center"/>
        <w:rPr>
          <w:rFonts w:ascii="Times New Roman" w:hAnsi="Times New Roman" w:cs="Times New Roman"/>
          <w:sz w:val="48"/>
          <w:szCs w:val="48"/>
        </w:rPr>
      </w:pPr>
      <w:r w:rsidRPr="00CB5782">
        <w:rPr>
          <w:rFonts w:ascii="Times New Roman" w:hAnsi="Times New Roman" w:cs="Times New Roman"/>
          <w:sz w:val="48"/>
          <w:szCs w:val="48"/>
        </w:rPr>
        <w:t>August</w:t>
      </w:r>
      <w:r w:rsidR="008F286A" w:rsidRPr="00CB5782">
        <w:rPr>
          <w:rFonts w:ascii="Times New Roman" w:hAnsi="Times New Roman" w:cs="Times New Roman"/>
          <w:sz w:val="48"/>
          <w:szCs w:val="48"/>
        </w:rPr>
        <w:t xml:space="preserve"> 2025</w:t>
      </w:r>
    </w:p>
    <w:p w14:paraId="6F586C54" w14:textId="46084CE3" w:rsidR="008411C1" w:rsidRPr="008411C1" w:rsidRDefault="008411C1" w:rsidP="008411C1">
      <w:pPr>
        <w:rPr>
          <w:rFonts w:ascii="Times New Roman" w:hAnsi="Times New Roman" w:cs="Times New Roman"/>
          <w:b/>
          <w:bCs/>
          <w:sz w:val="28"/>
          <w:szCs w:val="28"/>
          <w:lang w:val="en-US"/>
        </w:rPr>
      </w:pPr>
      <w:r w:rsidRPr="008411C1">
        <w:rPr>
          <w:rFonts w:ascii="Times New Roman" w:hAnsi="Times New Roman" w:cs="Times New Roman"/>
          <w:b/>
          <w:bCs/>
          <w:sz w:val="28"/>
          <w:szCs w:val="28"/>
          <w:lang w:val="en-US"/>
        </w:rPr>
        <w:lastRenderedPageBreak/>
        <w:t>Problem Statement</w:t>
      </w:r>
    </w:p>
    <w:p w14:paraId="760C6A3E" w14:textId="73C1C3F2" w:rsidR="00CA496F" w:rsidRPr="00E70A27" w:rsidRDefault="00176E81" w:rsidP="00CA496F">
      <w:pPr>
        <w:rPr>
          <w:rFonts w:ascii="Times New Roman" w:hAnsi="Times New Roman" w:cs="Times New Roman"/>
          <w:lang w:val="en-US"/>
        </w:rPr>
      </w:pPr>
      <w:r w:rsidRPr="00176E81">
        <w:rPr>
          <w:rFonts w:ascii="Times New Roman" w:hAnsi="Times New Roman" w:cs="Times New Roman"/>
        </w:rPr>
        <w:t xml:space="preserve">Tuberculosis (TB) remains a great public health concern globally, particularly in resource-limited countries where an accurate and timely TB disease diagnosis has been a perennial challenge. </w:t>
      </w:r>
      <w:r w:rsidR="00CA496F" w:rsidRPr="00E70A27">
        <w:rPr>
          <w:rFonts w:ascii="Times New Roman" w:hAnsi="Times New Roman" w:cs="Times New Roman"/>
          <w:lang w:val="en-US"/>
        </w:rPr>
        <w:t xml:space="preserve">Radiology based identification via chest X-ray, is important both for the early identification of patients and for tracking disease progression. There may be a shortage of appropriately trained radiologists, and manual interpretation takes time, is not always accurate, and often has high inter-rater variability. Traditional TB screening approaches are not appropriate for large-scale TB detection, especially in high-burden areas with little healthcare access. </w:t>
      </w:r>
    </w:p>
    <w:p w14:paraId="4F4E9BBE" w14:textId="2112621A" w:rsidR="00CA496F" w:rsidRPr="00E70A27" w:rsidRDefault="00CA496F" w:rsidP="00CA496F">
      <w:pPr>
        <w:rPr>
          <w:rFonts w:ascii="Times New Roman" w:hAnsi="Times New Roman" w:cs="Times New Roman"/>
          <w:lang w:val="en-US"/>
        </w:rPr>
      </w:pPr>
      <w:r w:rsidRPr="00E70A27">
        <w:rPr>
          <w:rFonts w:ascii="Times New Roman" w:hAnsi="Times New Roman" w:cs="Times New Roman"/>
          <w:lang w:val="en-US"/>
        </w:rPr>
        <w:t>There is also potential for using digital radiography and off-the-shelf mobile smartphone technology for remote acquisition and, ultimately, knowledge of the radiology image for diagnosing identification, but these sources of variability introduce multiple challenges including variability in the image quality and noise, the lack of lighting control in the images, unreliability of mobile devices from capture to transmission, etc. Machine learning (ML) is a useful approach, but existing ML studies presented for TB classification typically require a large number of labeled dataset images, and/or ML image classification models built using hand-crafted features often do not generalize well across different TB datasets acquired under different operational or environmental characteristics. Therefore, there is still a substantive and pressing need for highly automated, scalable and feasible smart health solutions that combine a strong deep learning model and good quality radiography and robust preprocessing protocols in order to care for patients under real-world conditions in low-resource settings.</w:t>
      </w:r>
    </w:p>
    <w:p w14:paraId="3A99D33B" w14:textId="3A494398" w:rsidR="00E70A27" w:rsidRDefault="00E70A27" w:rsidP="008411C1">
      <w:pPr>
        <w:rPr>
          <w:rFonts w:ascii="Times New Roman" w:hAnsi="Times New Roman" w:cs="Times New Roman"/>
          <w:b/>
          <w:bCs/>
          <w:sz w:val="28"/>
          <w:szCs w:val="28"/>
          <w:lang w:val="en-US"/>
        </w:rPr>
      </w:pPr>
    </w:p>
    <w:p w14:paraId="3EB3CB8D" w14:textId="11BDD4CF" w:rsidR="008411C1" w:rsidRPr="008411C1" w:rsidRDefault="008411C1" w:rsidP="008411C1">
      <w:pPr>
        <w:rPr>
          <w:rFonts w:ascii="Times New Roman" w:hAnsi="Times New Roman" w:cs="Times New Roman"/>
          <w:b/>
          <w:bCs/>
          <w:sz w:val="28"/>
          <w:szCs w:val="28"/>
          <w:lang w:val="en-US"/>
        </w:rPr>
      </w:pPr>
      <w:r w:rsidRPr="008411C1">
        <w:rPr>
          <w:rFonts w:ascii="Times New Roman" w:hAnsi="Times New Roman" w:cs="Times New Roman"/>
          <w:b/>
          <w:bCs/>
          <w:sz w:val="28"/>
          <w:szCs w:val="28"/>
          <w:lang w:val="en-US"/>
        </w:rPr>
        <w:t>Objectives</w:t>
      </w:r>
    </w:p>
    <w:p w14:paraId="1294C6CE" w14:textId="77777777" w:rsidR="008411C1" w:rsidRPr="008411C1" w:rsidRDefault="008411C1" w:rsidP="008411C1">
      <w:pPr>
        <w:numPr>
          <w:ilvl w:val="0"/>
          <w:numId w:val="8"/>
        </w:numPr>
        <w:rPr>
          <w:rFonts w:ascii="Times New Roman" w:hAnsi="Times New Roman" w:cs="Times New Roman"/>
          <w:lang w:val="en-US"/>
        </w:rPr>
      </w:pPr>
      <w:r w:rsidRPr="008411C1">
        <w:rPr>
          <w:rFonts w:ascii="Times New Roman" w:hAnsi="Times New Roman" w:cs="Times New Roman"/>
          <w:lang w:val="en-US"/>
        </w:rPr>
        <w:t>Develop an end-to-end automated system that leverages deep convolutional neural networks (CNNs) to distinguish between TB-positive and normal (healthy) chest X-ray images with high accuracy.</w:t>
      </w:r>
    </w:p>
    <w:p w14:paraId="709B8A80" w14:textId="77777777" w:rsidR="008411C1" w:rsidRPr="008411C1" w:rsidRDefault="008411C1" w:rsidP="008411C1">
      <w:pPr>
        <w:numPr>
          <w:ilvl w:val="0"/>
          <w:numId w:val="8"/>
        </w:numPr>
        <w:rPr>
          <w:rFonts w:ascii="Times New Roman" w:hAnsi="Times New Roman" w:cs="Times New Roman"/>
          <w:lang w:val="en-US"/>
        </w:rPr>
      </w:pPr>
      <w:r w:rsidRPr="008411C1">
        <w:rPr>
          <w:rFonts w:ascii="Times New Roman" w:hAnsi="Times New Roman" w:cs="Times New Roman"/>
          <w:lang w:val="en-US"/>
        </w:rPr>
        <w:t>Enable practical deployment through a user-facing application allowing health workers to select, analyze, and visualize results from chest X-ray images—even those acquired via smartphone.</w:t>
      </w:r>
    </w:p>
    <w:p w14:paraId="1A1D3D26" w14:textId="77777777" w:rsidR="008411C1" w:rsidRPr="008411C1" w:rsidRDefault="008411C1" w:rsidP="008411C1">
      <w:pPr>
        <w:numPr>
          <w:ilvl w:val="0"/>
          <w:numId w:val="8"/>
        </w:numPr>
        <w:rPr>
          <w:rFonts w:ascii="Times New Roman" w:hAnsi="Times New Roman" w:cs="Times New Roman"/>
          <w:lang w:val="en-US"/>
        </w:rPr>
      </w:pPr>
      <w:r w:rsidRPr="008411C1">
        <w:rPr>
          <w:rFonts w:ascii="Times New Roman" w:hAnsi="Times New Roman" w:cs="Times New Roman"/>
          <w:lang w:val="en-US"/>
        </w:rPr>
        <w:t>Integrate advanced image preprocessing techniques (rescaling, grayscale conversion, normalization, augmentation) to counteract real-world image variability and enhance system robustness.</w:t>
      </w:r>
    </w:p>
    <w:p w14:paraId="6EBF9CF7" w14:textId="77777777" w:rsidR="008411C1" w:rsidRPr="008411C1" w:rsidRDefault="008411C1" w:rsidP="008411C1">
      <w:pPr>
        <w:numPr>
          <w:ilvl w:val="0"/>
          <w:numId w:val="8"/>
        </w:numPr>
        <w:rPr>
          <w:rFonts w:ascii="Times New Roman" w:hAnsi="Times New Roman" w:cs="Times New Roman"/>
          <w:lang w:val="en-US"/>
        </w:rPr>
      </w:pPr>
      <w:r w:rsidRPr="008411C1">
        <w:rPr>
          <w:rFonts w:ascii="Times New Roman" w:hAnsi="Times New Roman" w:cs="Times New Roman"/>
          <w:lang w:val="en-US"/>
        </w:rPr>
        <w:t>Implement explainable model outputs and score reporting to facilitate clinician confidence, aiding decision support even in the absence of specialists.</w:t>
      </w:r>
    </w:p>
    <w:p w14:paraId="47F5987B" w14:textId="77777777" w:rsidR="008411C1" w:rsidRPr="008411C1" w:rsidRDefault="008411C1" w:rsidP="008411C1">
      <w:pPr>
        <w:numPr>
          <w:ilvl w:val="0"/>
          <w:numId w:val="8"/>
        </w:numPr>
        <w:rPr>
          <w:rFonts w:ascii="Times New Roman" w:hAnsi="Times New Roman" w:cs="Times New Roman"/>
          <w:lang w:val="en-US"/>
        </w:rPr>
      </w:pPr>
      <w:r w:rsidRPr="008411C1">
        <w:rPr>
          <w:rFonts w:ascii="Times New Roman" w:hAnsi="Times New Roman" w:cs="Times New Roman"/>
          <w:lang w:val="en-US"/>
        </w:rPr>
        <w:t>Establish a reproducible, extensible pipeline ready for expansion (e.g., to detailed lesion localization or severity grading) in future versions.</w:t>
      </w:r>
    </w:p>
    <w:p w14:paraId="1C73DBAF" w14:textId="77777777" w:rsidR="00064AF3" w:rsidRPr="00AC20FC" w:rsidRDefault="00064AF3" w:rsidP="00064AF3">
      <w:pPr>
        <w:rPr>
          <w:rFonts w:ascii="Times New Roman" w:hAnsi="Times New Roman" w:cs="Times New Roman"/>
          <w:b/>
          <w:sz w:val="32"/>
          <w:szCs w:val="32"/>
        </w:rPr>
      </w:pPr>
    </w:p>
    <w:p w14:paraId="72D87F96" w14:textId="27B2EACC" w:rsidR="00064AF3" w:rsidRDefault="00AC20FC" w:rsidP="00064AF3">
      <w:pPr>
        <w:jc w:val="both"/>
        <w:rPr>
          <w:rFonts w:ascii="Times New Roman" w:hAnsi="Times New Roman" w:cs="Times New Roman"/>
          <w:b/>
          <w:bCs/>
          <w:sz w:val="28"/>
          <w:szCs w:val="28"/>
          <w:lang w:val="en-US"/>
        </w:rPr>
      </w:pPr>
      <w:r w:rsidRPr="00AC20FC">
        <w:rPr>
          <w:rFonts w:ascii="Times New Roman" w:hAnsi="Times New Roman" w:cs="Times New Roman"/>
          <w:b/>
          <w:bCs/>
          <w:sz w:val="28"/>
          <w:szCs w:val="28"/>
          <w:lang w:val="en-US"/>
        </w:rPr>
        <w:lastRenderedPageBreak/>
        <w:t>Engineering Systems / Tools:</w:t>
      </w:r>
    </w:p>
    <w:p w14:paraId="0BB74CF6" w14:textId="5CEACEDB" w:rsidR="00E70A27" w:rsidRPr="001F0A72" w:rsidRDefault="00E70A27" w:rsidP="00E70A27">
      <w:pPr>
        <w:jc w:val="both"/>
        <w:rPr>
          <w:rFonts w:ascii="Times New Roman" w:hAnsi="Times New Roman" w:cs="Times New Roman"/>
          <w:b/>
          <w:bCs/>
          <w:sz w:val="28"/>
          <w:szCs w:val="28"/>
          <w:lang w:val="en-US"/>
        </w:rPr>
      </w:pPr>
      <w:r w:rsidRPr="001F0A72">
        <w:rPr>
          <w:rFonts w:ascii="Times New Roman" w:hAnsi="Times New Roman" w:cs="Times New Roman"/>
          <w:b/>
          <w:bCs/>
          <w:sz w:val="28"/>
          <w:szCs w:val="28"/>
          <w:lang w:val="en-US"/>
        </w:rPr>
        <w:t>1. Manual Radiological Assessment</w:t>
      </w:r>
    </w:p>
    <w:p w14:paraId="08BFC5E2" w14:textId="28450EAC" w:rsidR="00E70A27" w:rsidRPr="00E70A27" w:rsidRDefault="00176E81" w:rsidP="00E70A27">
      <w:pPr>
        <w:jc w:val="both"/>
        <w:rPr>
          <w:rFonts w:ascii="Times New Roman" w:hAnsi="Times New Roman" w:cs="Times New Roman"/>
          <w:lang w:val="en-US"/>
        </w:rPr>
      </w:pPr>
      <w:r w:rsidRPr="00176E81">
        <w:rPr>
          <w:rFonts w:ascii="Times New Roman" w:hAnsi="Times New Roman" w:cs="Times New Roman"/>
        </w:rPr>
        <w:t>Traditionally, TB diagnoses based on chest X-rays have been dependent on direct radiological review of chest X-ray images, with radiologists identifying cavitation, consolidations, effusions, and miliary patterns as evidence of TB disease. Strengths: Radiologists can be considered to be experts capable of putting subtle clinical and anatomical details into context and capable of recognizing atypical forms of TB disease. Weaknesses: Such manual evaluation can be time-consuming, available to very few (particularly in TB endemic/rural regions), subject to inter-observer variability, inter-observer variability in skill-level, and TB disease may not be picked up if it presents atypically (for example in HIV co-infected populations).</w:t>
      </w:r>
    </w:p>
    <w:p w14:paraId="40171577" w14:textId="77777777" w:rsidR="00E70A27" w:rsidRPr="001F0A72" w:rsidRDefault="00E70A27" w:rsidP="00E70A27">
      <w:pPr>
        <w:jc w:val="both"/>
        <w:rPr>
          <w:rFonts w:ascii="Times New Roman" w:hAnsi="Times New Roman" w:cs="Times New Roman"/>
          <w:b/>
          <w:bCs/>
          <w:sz w:val="28"/>
          <w:szCs w:val="28"/>
          <w:lang w:val="en-US"/>
        </w:rPr>
      </w:pPr>
      <w:r w:rsidRPr="001F0A72">
        <w:rPr>
          <w:rFonts w:ascii="Times New Roman" w:hAnsi="Times New Roman" w:cs="Times New Roman"/>
          <w:b/>
          <w:bCs/>
          <w:sz w:val="28"/>
          <w:szCs w:val="28"/>
          <w:lang w:val="en-US"/>
        </w:rPr>
        <w:t>2. Feature Engineering + Classic Machine Learning Methods</w:t>
      </w:r>
    </w:p>
    <w:p w14:paraId="509F5012" w14:textId="77777777" w:rsidR="00E70A27" w:rsidRPr="00E70A27" w:rsidRDefault="00E70A27" w:rsidP="00E70A27">
      <w:pPr>
        <w:spacing w:after="0"/>
        <w:jc w:val="both"/>
        <w:rPr>
          <w:rFonts w:ascii="Times New Roman" w:hAnsi="Times New Roman" w:cs="Times New Roman"/>
          <w:lang w:val="en-US"/>
        </w:rPr>
      </w:pPr>
      <w:r w:rsidRPr="00E70A27">
        <w:rPr>
          <w:rFonts w:ascii="Times New Roman" w:hAnsi="Times New Roman" w:cs="Times New Roman"/>
          <w:lang w:val="en-US"/>
        </w:rPr>
        <w:t>Early computerized aided diagnosis methods were developed which looked at radiological features (texture, shape (Moments), intensity statistics) from the lung fields of the chest X-ray, followed by a classification method:</w:t>
      </w:r>
    </w:p>
    <w:p w14:paraId="0ACF9437" w14:textId="77777777" w:rsidR="00E70A27" w:rsidRPr="00E70A27" w:rsidRDefault="00E70A27" w:rsidP="00E70A27">
      <w:pPr>
        <w:spacing w:after="0"/>
        <w:jc w:val="both"/>
        <w:rPr>
          <w:rFonts w:ascii="Times New Roman" w:hAnsi="Times New Roman" w:cs="Times New Roman"/>
          <w:lang w:val="en-US"/>
        </w:rPr>
      </w:pPr>
      <w:r w:rsidRPr="00E70A27">
        <w:rPr>
          <w:rFonts w:ascii="Times New Roman" w:hAnsi="Times New Roman" w:cs="Times New Roman"/>
          <w:lang w:val="en-US"/>
        </w:rPr>
        <w:t>Feature extraction methods included: Gray-level co-occurrence matrices (GLCM), wavelet transforms, histogram features, Zernike/invariant moments.</w:t>
      </w:r>
    </w:p>
    <w:p w14:paraId="36ADDBF4" w14:textId="456E1082" w:rsidR="00E70A27" w:rsidRPr="00E70A27" w:rsidRDefault="00E70A27" w:rsidP="00E70A27">
      <w:pPr>
        <w:spacing w:after="0"/>
        <w:jc w:val="both"/>
        <w:rPr>
          <w:rFonts w:ascii="Times New Roman" w:hAnsi="Times New Roman" w:cs="Times New Roman"/>
          <w:lang w:val="en-US"/>
        </w:rPr>
      </w:pPr>
      <w:r w:rsidRPr="00E70A27">
        <w:rPr>
          <w:rFonts w:ascii="Times New Roman" w:hAnsi="Times New Roman" w:cs="Times New Roman"/>
          <w:lang w:val="en-US"/>
        </w:rPr>
        <w:t>Classification methods included: Support Vector Machine (SVM), Probabilistic Neural Network (PNN), Principal Component Analysis (PCA) was used to reduce the dimensions of the features in the data (to use linear classifiers).</w:t>
      </w:r>
    </w:p>
    <w:p w14:paraId="7A02F428" w14:textId="46DBEB65" w:rsidR="00064AF3" w:rsidRPr="00E70A27" w:rsidRDefault="00E70A27" w:rsidP="00E70A27">
      <w:pPr>
        <w:spacing w:after="0"/>
        <w:jc w:val="both"/>
        <w:rPr>
          <w:rFonts w:ascii="Times New Roman" w:hAnsi="Times New Roman" w:cs="Times New Roman"/>
        </w:rPr>
      </w:pPr>
      <w:r w:rsidRPr="00E70A27">
        <w:rPr>
          <w:rFonts w:ascii="Times New Roman" w:hAnsi="Times New Roman" w:cs="Times New Roman"/>
          <w:lang w:val="en-US"/>
        </w:rPr>
        <w:t xml:space="preserve">Results: There is some research (e.g., </w:t>
      </w:r>
      <w:proofErr w:type="spellStart"/>
      <w:r w:rsidRPr="00E70A27">
        <w:rPr>
          <w:rFonts w:ascii="Times New Roman" w:hAnsi="Times New Roman" w:cs="Times New Roman"/>
          <w:lang w:val="en-US"/>
        </w:rPr>
        <w:t>Andayani</w:t>
      </w:r>
      <w:proofErr w:type="spellEnd"/>
      <w:r w:rsidRPr="00E70A27">
        <w:rPr>
          <w:rFonts w:ascii="Times New Roman" w:hAnsi="Times New Roman" w:cs="Times New Roman"/>
          <w:lang w:val="en-US"/>
        </w:rPr>
        <w:t xml:space="preserve"> et al.) that indicates these types of pipelines can achieve well-documented 95-96% accuracy on relatively small, highly curated datasets; however, once the datasets were drawn from different sources, the reported accuracy rates were diminished, as approaches were inflexible to adapt, and were heavily reliant on feature engineering.</w:t>
      </w:r>
    </w:p>
    <w:p w14:paraId="456D43C1" w14:textId="5256D505" w:rsidR="00064AF3" w:rsidRDefault="00064AF3" w:rsidP="00064AF3">
      <w:pPr>
        <w:jc w:val="both"/>
        <w:rPr>
          <w:rFonts w:ascii="Times New Roman" w:hAnsi="Times New Roman" w:cs="Times New Roman"/>
          <w:b/>
          <w:sz w:val="28"/>
          <w:szCs w:val="28"/>
        </w:rPr>
      </w:pPr>
    </w:p>
    <w:p w14:paraId="25919678" w14:textId="77777777" w:rsidR="00E70A27" w:rsidRPr="001F0A72" w:rsidRDefault="00E70A27" w:rsidP="00E70A27">
      <w:pPr>
        <w:jc w:val="both"/>
        <w:rPr>
          <w:rFonts w:ascii="Times New Roman" w:hAnsi="Times New Roman" w:cs="Times New Roman"/>
          <w:b/>
          <w:sz w:val="28"/>
          <w:szCs w:val="28"/>
        </w:rPr>
      </w:pPr>
      <w:r w:rsidRPr="001F0A72">
        <w:rPr>
          <w:rFonts w:ascii="Times New Roman" w:hAnsi="Times New Roman" w:cs="Times New Roman"/>
          <w:b/>
          <w:sz w:val="28"/>
          <w:szCs w:val="28"/>
        </w:rPr>
        <w:t xml:space="preserve">3. End-to-end Approaches with Deep Learning </w:t>
      </w:r>
    </w:p>
    <w:p w14:paraId="6B60B8FF" w14:textId="2A7C2A04" w:rsidR="00E70A27" w:rsidRPr="00E70A27" w:rsidRDefault="00E70A27" w:rsidP="00E70A27">
      <w:pPr>
        <w:spacing w:after="0"/>
        <w:jc w:val="both"/>
        <w:rPr>
          <w:rFonts w:ascii="Times New Roman" w:hAnsi="Times New Roman" w:cs="Times New Roman"/>
          <w:bCs/>
        </w:rPr>
      </w:pPr>
      <w:r w:rsidRPr="00E70A27">
        <w:rPr>
          <w:rFonts w:ascii="Times New Roman" w:hAnsi="Times New Roman" w:cs="Times New Roman"/>
          <w:bCs/>
        </w:rPr>
        <w:t>Deep learning, and in particular, convolutional neural networks (CNNs), has advanced to the stage of being the more commonly used image interpretation than manual feature engineering, providing end-to-end learning using the raw image as input to the model:</w:t>
      </w:r>
    </w:p>
    <w:p w14:paraId="150FE5CE" w14:textId="5E2B36E0" w:rsidR="00E70A27" w:rsidRPr="00E70A27" w:rsidRDefault="00E70A27" w:rsidP="00E70A27">
      <w:pPr>
        <w:spacing w:after="0"/>
        <w:jc w:val="both"/>
        <w:rPr>
          <w:rFonts w:ascii="Times New Roman" w:hAnsi="Times New Roman" w:cs="Times New Roman"/>
          <w:bCs/>
        </w:rPr>
      </w:pPr>
      <w:r w:rsidRPr="00E70A27">
        <w:rPr>
          <w:rFonts w:ascii="Times New Roman" w:hAnsi="Times New Roman" w:cs="Times New Roman"/>
          <w:bCs/>
        </w:rPr>
        <w:t>CNN models: can learn hierarchical features automatically (e.g., edges, textures, shapes of lungs and pathologies) in a way tailored to meet the nuances of what a chest X-ray looks like, without bias from explicit feature engineering.</w:t>
      </w:r>
    </w:p>
    <w:p w14:paraId="12CB5E3D" w14:textId="78649D50" w:rsidR="00E70A27" w:rsidRPr="00E70A27" w:rsidRDefault="00E70A27" w:rsidP="00E70A27">
      <w:pPr>
        <w:spacing w:after="0"/>
        <w:jc w:val="both"/>
        <w:rPr>
          <w:rFonts w:ascii="Times New Roman" w:hAnsi="Times New Roman" w:cs="Times New Roman"/>
          <w:bCs/>
        </w:rPr>
      </w:pPr>
      <w:r w:rsidRPr="00E70A27">
        <w:rPr>
          <w:rFonts w:ascii="Times New Roman" w:hAnsi="Times New Roman" w:cs="Times New Roman"/>
          <w:bCs/>
        </w:rPr>
        <w:t>Commercial and academic models: that have been trained on large datasets such as TBX11K, Montgomery County, Shenzhen, Kaggle/Mendeley TB datasets, or NIH ChestX-ray14.</w:t>
      </w:r>
    </w:p>
    <w:p w14:paraId="36ACB7ED" w14:textId="46F3F94D" w:rsidR="00E70A27" w:rsidRPr="00E70A27" w:rsidRDefault="00E70A27" w:rsidP="00E70A27">
      <w:pPr>
        <w:spacing w:after="0"/>
        <w:jc w:val="both"/>
        <w:rPr>
          <w:rFonts w:ascii="Times New Roman" w:hAnsi="Times New Roman" w:cs="Times New Roman"/>
          <w:bCs/>
        </w:rPr>
      </w:pPr>
      <w:r w:rsidRPr="00E70A27">
        <w:rPr>
          <w:rFonts w:ascii="Times New Roman" w:hAnsi="Times New Roman" w:cs="Times New Roman"/>
          <w:bCs/>
        </w:rPr>
        <w:t>Advanced techniques: This includes adding data augmentation techniques, use of transfer learning, constructing ensemble models, and using domain adaptation approaches for multi-source data.</w:t>
      </w:r>
    </w:p>
    <w:p w14:paraId="1F4DAEA5" w14:textId="18AFE6E7" w:rsidR="00E70A27" w:rsidRPr="00E70A27" w:rsidRDefault="00E70A27" w:rsidP="00E70A27">
      <w:pPr>
        <w:spacing w:after="0"/>
        <w:jc w:val="both"/>
        <w:rPr>
          <w:rFonts w:ascii="Times New Roman" w:hAnsi="Times New Roman" w:cs="Times New Roman"/>
          <w:bCs/>
        </w:rPr>
      </w:pPr>
      <w:r w:rsidRPr="00E70A27">
        <w:rPr>
          <w:rFonts w:ascii="Times New Roman" w:hAnsi="Times New Roman" w:cs="Times New Roman"/>
          <w:bCs/>
        </w:rPr>
        <w:lastRenderedPageBreak/>
        <w:t>Performance: CNNs commonly achieve AUC &gt;0.9 on TB vs. normal classification, and which can scale into the tens of thousands of images, and can encompass different populations as long as the cross-population cohorts have been trained on harmonized multi-dataset sources.</w:t>
      </w:r>
    </w:p>
    <w:p w14:paraId="1F5ADA48" w14:textId="0231A405" w:rsidR="00AC20FC" w:rsidRDefault="00E70A27" w:rsidP="00E70A27">
      <w:pPr>
        <w:spacing w:after="0"/>
        <w:jc w:val="both"/>
        <w:rPr>
          <w:rFonts w:ascii="Times New Roman" w:hAnsi="Times New Roman" w:cs="Times New Roman"/>
          <w:bCs/>
        </w:rPr>
      </w:pPr>
      <w:r w:rsidRPr="00E70A27">
        <w:rPr>
          <w:rFonts w:ascii="Times New Roman" w:hAnsi="Times New Roman" w:cs="Times New Roman"/>
          <w:bCs/>
        </w:rPr>
        <w:t>Challenges: There remain challenges to deploying CNNs including the need for large labelled datasets, careful preprocessing techniques, and mitigating challenges that arise from domain shifts (e.g., the differences between images obtained from hospital sources, from field sources, and of unknown device acquisition).</w:t>
      </w:r>
    </w:p>
    <w:p w14:paraId="190784BF" w14:textId="77777777" w:rsidR="00E70A27" w:rsidRDefault="00E70A27" w:rsidP="00E70A27">
      <w:pPr>
        <w:spacing w:after="0"/>
        <w:jc w:val="both"/>
        <w:rPr>
          <w:rFonts w:ascii="Times New Roman" w:hAnsi="Times New Roman" w:cs="Times New Roman"/>
          <w:bCs/>
        </w:rPr>
      </w:pPr>
    </w:p>
    <w:p w14:paraId="0B0CCF74" w14:textId="057F4E51" w:rsidR="001F0A72" w:rsidRPr="001F0A72" w:rsidRDefault="00E70A27" w:rsidP="001F0A72">
      <w:pPr>
        <w:spacing w:before="240" w:after="0"/>
        <w:jc w:val="both"/>
        <w:rPr>
          <w:rFonts w:ascii="Times New Roman" w:hAnsi="Times New Roman" w:cs="Times New Roman"/>
          <w:b/>
          <w:sz w:val="28"/>
          <w:szCs w:val="28"/>
        </w:rPr>
      </w:pPr>
      <w:r w:rsidRPr="001F0A72">
        <w:rPr>
          <w:rFonts w:ascii="Times New Roman" w:hAnsi="Times New Roman" w:cs="Times New Roman"/>
          <w:b/>
          <w:sz w:val="28"/>
          <w:szCs w:val="28"/>
        </w:rPr>
        <w:t>4. Your Integrated Method</w:t>
      </w:r>
    </w:p>
    <w:p w14:paraId="40FA2509" w14:textId="77777777" w:rsidR="00E70A27" w:rsidRPr="00E70A27" w:rsidRDefault="00E70A27" w:rsidP="001F0A72">
      <w:pPr>
        <w:spacing w:after="0" w:line="240" w:lineRule="auto"/>
        <w:jc w:val="both"/>
        <w:rPr>
          <w:rFonts w:ascii="Times New Roman" w:hAnsi="Times New Roman" w:cs="Times New Roman"/>
          <w:bCs/>
        </w:rPr>
      </w:pPr>
      <w:r w:rsidRPr="00E70A27">
        <w:rPr>
          <w:rFonts w:ascii="Times New Roman" w:hAnsi="Times New Roman" w:cs="Times New Roman"/>
          <w:bCs/>
        </w:rPr>
        <w:t xml:space="preserve">Preprocessing: Standardizing the image by size, with grayscale normalization and augmentation allows representation of image variability and improved ability to generalize. </w:t>
      </w:r>
    </w:p>
    <w:p w14:paraId="576BA741" w14:textId="77777777" w:rsidR="00E70A27" w:rsidRPr="00E70A27" w:rsidRDefault="00E70A27" w:rsidP="001F0A72">
      <w:pPr>
        <w:spacing w:after="0"/>
        <w:jc w:val="both"/>
        <w:rPr>
          <w:rFonts w:ascii="Times New Roman" w:hAnsi="Times New Roman" w:cs="Times New Roman"/>
          <w:bCs/>
        </w:rPr>
      </w:pPr>
      <w:r w:rsidRPr="00E70A27">
        <w:rPr>
          <w:rFonts w:ascii="Times New Roman" w:hAnsi="Times New Roman" w:cs="Times New Roman"/>
          <w:bCs/>
        </w:rPr>
        <w:t xml:space="preserve">CNN Model: Your unique </w:t>
      </w:r>
      <w:proofErr w:type="spellStart"/>
      <w:r w:rsidRPr="00E70A27">
        <w:rPr>
          <w:rFonts w:ascii="Times New Roman" w:hAnsi="Times New Roman" w:cs="Times New Roman"/>
          <w:bCs/>
        </w:rPr>
        <w:t>Keras</w:t>
      </w:r>
      <w:proofErr w:type="spellEnd"/>
      <w:r w:rsidRPr="00E70A27">
        <w:rPr>
          <w:rFonts w:ascii="Times New Roman" w:hAnsi="Times New Roman" w:cs="Times New Roman"/>
          <w:bCs/>
        </w:rPr>
        <w:t>/</w:t>
      </w:r>
      <w:proofErr w:type="spellStart"/>
      <w:r w:rsidRPr="00E70A27">
        <w:rPr>
          <w:rFonts w:ascii="Times New Roman" w:hAnsi="Times New Roman" w:cs="Times New Roman"/>
          <w:bCs/>
        </w:rPr>
        <w:t>Tensorflow</w:t>
      </w:r>
      <w:proofErr w:type="spellEnd"/>
      <w:r w:rsidRPr="00E70A27">
        <w:rPr>
          <w:rFonts w:ascii="Times New Roman" w:hAnsi="Times New Roman" w:cs="Times New Roman"/>
          <w:bCs/>
        </w:rPr>
        <w:t xml:space="preserve"> CNN, that should be trained initially on TBX11K and later on other public datasets will allow for greater diversity and robustness.</w:t>
      </w:r>
    </w:p>
    <w:p w14:paraId="57FC5269" w14:textId="77777777" w:rsidR="00E70A27" w:rsidRPr="00E70A27" w:rsidRDefault="00E70A27" w:rsidP="00E70A27">
      <w:pPr>
        <w:spacing w:after="0"/>
        <w:jc w:val="both"/>
        <w:rPr>
          <w:rFonts w:ascii="Times New Roman" w:hAnsi="Times New Roman" w:cs="Times New Roman"/>
          <w:bCs/>
        </w:rPr>
      </w:pPr>
      <w:r w:rsidRPr="00E70A27">
        <w:rPr>
          <w:rFonts w:ascii="Times New Roman" w:hAnsi="Times New Roman" w:cs="Times New Roman"/>
          <w:bCs/>
        </w:rPr>
        <w:t xml:space="preserve">Data integration plans: Using Montgomery, Shenzhen, Kaggle, Mendeley and NIH datasets allows for domain adaptation so your model will predict reliably across different patient populations, institutions and types of x-ray equipment. </w:t>
      </w:r>
    </w:p>
    <w:p w14:paraId="05F27245" w14:textId="77777777" w:rsidR="00E70A27" w:rsidRPr="00E70A27" w:rsidRDefault="00E70A27" w:rsidP="00E70A27">
      <w:pPr>
        <w:spacing w:after="0"/>
        <w:jc w:val="both"/>
        <w:rPr>
          <w:rFonts w:ascii="Times New Roman" w:hAnsi="Times New Roman" w:cs="Times New Roman"/>
          <w:bCs/>
        </w:rPr>
      </w:pPr>
      <w:r w:rsidRPr="00E70A27">
        <w:rPr>
          <w:rFonts w:ascii="Times New Roman" w:hAnsi="Times New Roman" w:cs="Times New Roman"/>
          <w:bCs/>
        </w:rPr>
        <w:t>Interface: A GUI, for non-technical clinicians, has the low barrier to entry in many resource limited settings and, intuitive visual output will support rapid clinical decisions.</w:t>
      </w:r>
    </w:p>
    <w:p w14:paraId="5469BF69" w14:textId="411678AA" w:rsidR="00E70A27" w:rsidRDefault="00E70A27" w:rsidP="00E70A27">
      <w:pPr>
        <w:spacing w:after="0"/>
        <w:jc w:val="both"/>
        <w:rPr>
          <w:rFonts w:ascii="Times New Roman" w:hAnsi="Times New Roman" w:cs="Times New Roman"/>
          <w:bCs/>
        </w:rPr>
      </w:pPr>
      <w:r w:rsidRPr="00E70A27">
        <w:rPr>
          <w:rFonts w:ascii="Times New Roman" w:hAnsi="Times New Roman" w:cs="Times New Roman"/>
          <w:bCs/>
        </w:rPr>
        <w:t>Scalability: The modular approach to architecture and preprocessing will facilitate these types of future developments (e.g. severity scoring, bounding box localization, explainable AI overlays).</w:t>
      </w:r>
    </w:p>
    <w:p w14:paraId="002C2E52" w14:textId="77777777" w:rsidR="00E70A27" w:rsidRPr="00E70A27" w:rsidRDefault="00E70A27" w:rsidP="00E70A27">
      <w:pPr>
        <w:spacing w:after="0"/>
        <w:jc w:val="both"/>
        <w:rPr>
          <w:rFonts w:ascii="Times New Roman" w:hAnsi="Times New Roman" w:cs="Times New Roman"/>
          <w:bCs/>
        </w:rPr>
      </w:pPr>
    </w:p>
    <w:p w14:paraId="60E1ABB7" w14:textId="77777777" w:rsidR="00F304D7" w:rsidRPr="00F304D7" w:rsidRDefault="00F304D7" w:rsidP="00F304D7">
      <w:pPr>
        <w:jc w:val="both"/>
        <w:rPr>
          <w:rFonts w:ascii="Times New Roman" w:hAnsi="Times New Roman" w:cs="Times New Roman"/>
          <w:b/>
          <w:bCs/>
          <w:sz w:val="32"/>
          <w:szCs w:val="32"/>
          <w:lang w:val="en-US"/>
        </w:rPr>
      </w:pPr>
      <w:r w:rsidRPr="00F304D7">
        <w:rPr>
          <w:rFonts w:ascii="Times New Roman" w:hAnsi="Times New Roman" w:cs="Times New Roman"/>
          <w:b/>
          <w:bCs/>
          <w:sz w:val="32"/>
          <w:szCs w:val="32"/>
          <w:lang w:val="en-US"/>
        </w:rPr>
        <w:t>Summary Table: Solution Method Evolution</w:t>
      </w:r>
    </w:p>
    <w:tbl>
      <w:tblPr>
        <w:tblStyle w:val="TableGridLight"/>
        <w:tblW w:w="9733" w:type="dxa"/>
        <w:tblLook w:val="04A0" w:firstRow="1" w:lastRow="0" w:firstColumn="1" w:lastColumn="0" w:noHBand="0" w:noVBand="1"/>
      </w:tblPr>
      <w:tblGrid>
        <w:gridCol w:w="2083"/>
        <w:gridCol w:w="2235"/>
        <w:gridCol w:w="1581"/>
        <w:gridCol w:w="1937"/>
        <w:gridCol w:w="1897"/>
      </w:tblGrid>
      <w:tr w:rsidR="00F304D7" w:rsidRPr="00F304D7" w14:paraId="647F10B4" w14:textId="77777777" w:rsidTr="00F304D7">
        <w:trPr>
          <w:trHeight w:val="893"/>
        </w:trPr>
        <w:tc>
          <w:tcPr>
            <w:tcW w:w="0" w:type="auto"/>
            <w:hideMark/>
          </w:tcPr>
          <w:p w14:paraId="4C85731B" w14:textId="77777777" w:rsidR="00F304D7" w:rsidRPr="00F304D7" w:rsidRDefault="00F304D7" w:rsidP="00F304D7">
            <w:pPr>
              <w:spacing w:after="160" w:line="278" w:lineRule="auto"/>
              <w:jc w:val="both"/>
              <w:rPr>
                <w:rFonts w:ascii="Times New Roman" w:hAnsi="Times New Roman" w:cs="Times New Roman"/>
                <w:b/>
                <w:bCs/>
                <w:lang w:val="en-US"/>
              </w:rPr>
            </w:pPr>
            <w:r w:rsidRPr="00F304D7">
              <w:rPr>
                <w:rFonts w:ascii="Times New Roman" w:hAnsi="Times New Roman" w:cs="Times New Roman"/>
                <w:b/>
                <w:bCs/>
                <w:lang w:val="en-US"/>
              </w:rPr>
              <w:t>Method</w:t>
            </w:r>
          </w:p>
        </w:tc>
        <w:tc>
          <w:tcPr>
            <w:tcW w:w="0" w:type="auto"/>
            <w:hideMark/>
          </w:tcPr>
          <w:p w14:paraId="369DB4AA" w14:textId="77777777" w:rsidR="00F304D7" w:rsidRPr="00F304D7" w:rsidRDefault="00F304D7" w:rsidP="00F304D7">
            <w:pPr>
              <w:spacing w:after="160" w:line="278" w:lineRule="auto"/>
              <w:jc w:val="both"/>
              <w:rPr>
                <w:rFonts w:ascii="Times New Roman" w:hAnsi="Times New Roman" w:cs="Times New Roman"/>
                <w:b/>
                <w:bCs/>
                <w:lang w:val="en-US"/>
              </w:rPr>
            </w:pPr>
            <w:r w:rsidRPr="00F304D7">
              <w:rPr>
                <w:rFonts w:ascii="Times New Roman" w:hAnsi="Times New Roman" w:cs="Times New Roman"/>
                <w:b/>
                <w:bCs/>
                <w:lang w:val="en-US"/>
              </w:rPr>
              <w:t>Features/Workflow</w:t>
            </w:r>
          </w:p>
        </w:tc>
        <w:tc>
          <w:tcPr>
            <w:tcW w:w="0" w:type="auto"/>
            <w:hideMark/>
          </w:tcPr>
          <w:p w14:paraId="5B28C023" w14:textId="77777777" w:rsidR="00F304D7" w:rsidRPr="00F304D7" w:rsidRDefault="00F304D7" w:rsidP="00F304D7">
            <w:pPr>
              <w:spacing w:after="160" w:line="278" w:lineRule="auto"/>
              <w:jc w:val="both"/>
              <w:rPr>
                <w:rFonts w:ascii="Times New Roman" w:hAnsi="Times New Roman" w:cs="Times New Roman"/>
                <w:b/>
                <w:bCs/>
                <w:lang w:val="en-US"/>
              </w:rPr>
            </w:pPr>
            <w:r w:rsidRPr="00F304D7">
              <w:rPr>
                <w:rFonts w:ascii="Times New Roman" w:hAnsi="Times New Roman" w:cs="Times New Roman"/>
                <w:b/>
                <w:bCs/>
                <w:lang w:val="en-US"/>
              </w:rPr>
              <w:t>Pros</w:t>
            </w:r>
          </w:p>
        </w:tc>
        <w:tc>
          <w:tcPr>
            <w:tcW w:w="0" w:type="auto"/>
            <w:hideMark/>
          </w:tcPr>
          <w:p w14:paraId="455FEB83" w14:textId="77777777" w:rsidR="00F304D7" w:rsidRPr="00F304D7" w:rsidRDefault="00F304D7" w:rsidP="00F304D7">
            <w:pPr>
              <w:spacing w:after="160" w:line="278" w:lineRule="auto"/>
              <w:jc w:val="both"/>
              <w:rPr>
                <w:rFonts w:ascii="Times New Roman" w:hAnsi="Times New Roman" w:cs="Times New Roman"/>
                <w:b/>
                <w:bCs/>
                <w:lang w:val="en-US"/>
              </w:rPr>
            </w:pPr>
            <w:r w:rsidRPr="00F304D7">
              <w:rPr>
                <w:rFonts w:ascii="Times New Roman" w:hAnsi="Times New Roman" w:cs="Times New Roman"/>
                <w:b/>
                <w:bCs/>
                <w:lang w:val="en-US"/>
              </w:rPr>
              <w:t>Cons</w:t>
            </w:r>
          </w:p>
        </w:tc>
        <w:tc>
          <w:tcPr>
            <w:tcW w:w="0" w:type="auto"/>
            <w:hideMark/>
          </w:tcPr>
          <w:p w14:paraId="0BDAD08B" w14:textId="77777777" w:rsidR="00F304D7" w:rsidRPr="00F304D7" w:rsidRDefault="00F304D7" w:rsidP="00F304D7">
            <w:pPr>
              <w:spacing w:after="160" w:line="278" w:lineRule="auto"/>
              <w:jc w:val="both"/>
              <w:rPr>
                <w:rFonts w:ascii="Times New Roman" w:hAnsi="Times New Roman" w:cs="Times New Roman"/>
                <w:b/>
                <w:bCs/>
                <w:lang w:val="en-US"/>
              </w:rPr>
            </w:pPr>
            <w:r w:rsidRPr="00F304D7">
              <w:rPr>
                <w:rFonts w:ascii="Times New Roman" w:hAnsi="Times New Roman" w:cs="Times New Roman"/>
                <w:b/>
                <w:bCs/>
                <w:lang w:val="en-US"/>
              </w:rPr>
              <w:t>Example Datasets/Tools</w:t>
            </w:r>
          </w:p>
        </w:tc>
      </w:tr>
      <w:tr w:rsidR="00F304D7" w:rsidRPr="00F304D7" w14:paraId="7D36E094" w14:textId="77777777" w:rsidTr="00F304D7">
        <w:trPr>
          <w:trHeight w:val="906"/>
        </w:trPr>
        <w:tc>
          <w:tcPr>
            <w:tcW w:w="0" w:type="auto"/>
            <w:hideMark/>
          </w:tcPr>
          <w:p w14:paraId="79B0A9AC"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Manual Radiology</w:t>
            </w:r>
          </w:p>
        </w:tc>
        <w:tc>
          <w:tcPr>
            <w:tcW w:w="0" w:type="auto"/>
            <w:hideMark/>
          </w:tcPr>
          <w:p w14:paraId="096A14FD"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Visual inspection</w:t>
            </w:r>
          </w:p>
        </w:tc>
        <w:tc>
          <w:tcPr>
            <w:tcW w:w="0" w:type="auto"/>
            <w:hideMark/>
          </w:tcPr>
          <w:p w14:paraId="45B3D7CC"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Expertise, nuance</w:t>
            </w:r>
          </w:p>
        </w:tc>
        <w:tc>
          <w:tcPr>
            <w:tcW w:w="0" w:type="auto"/>
            <w:hideMark/>
          </w:tcPr>
          <w:p w14:paraId="1F6A7531"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Not scalable, subjective</w:t>
            </w:r>
          </w:p>
        </w:tc>
        <w:tc>
          <w:tcPr>
            <w:tcW w:w="0" w:type="auto"/>
            <w:hideMark/>
          </w:tcPr>
          <w:p w14:paraId="521EA899"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N/A</w:t>
            </w:r>
          </w:p>
        </w:tc>
      </w:tr>
      <w:tr w:rsidR="00F304D7" w:rsidRPr="00F304D7" w14:paraId="6201C488" w14:textId="77777777" w:rsidTr="00F304D7">
        <w:trPr>
          <w:trHeight w:val="893"/>
        </w:trPr>
        <w:tc>
          <w:tcPr>
            <w:tcW w:w="0" w:type="auto"/>
            <w:hideMark/>
          </w:tcPr>
          <w:p w14:paraId="3D52764B"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Feature Eng. + ML (SVM/PNN/PCA)</w:t>
            </w:r>
          </w:p>
        </w:tc>
        <w:tc>
          <w:tcPr>
            <w:tcW w:w="0" w:type="auto"/>
            <w:hideMark/>
          </w:tcPr>
          <w:p w14:paraId="1F90DDB6"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Hand-crafted features</w:t>
            </w:r>
          </w:p>
        </w:tc>
        <w:tc>
          <w:tcPr>
            <w:tcW w:w="0" w:type="auto"/>
            <w:hideMark/>
          </w:tcPr>
          <w:p w14:paraId="13964704"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Interpretable, fast training</w:t>
            </w:r>
          </w:p>
        </w:tc>
        <w:tc>
          <w:tcPr>
            <w:tcW w:w="0" w:type="auto"/>
            <w:hideMark/>
          </w:tcPr>
          <w:p w14:paraId="072F2B44"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Low adaptability</w:t>
            </w:r>
          </w:p>
        </w:tc>
        <w:tc>
          <w:tcPr>
            <w:tcW w:w="0" w:type="auto"/>
            <w:hideMark/>
          </w:tcPr>
          <w:p w14:paraId="379B75C4"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Small, curated datasets</w:t>
            </w:r>
          </w:p>
        </w:tc>
      </w:tr>
      <w:tr w:rsidR="00F304D7" w:rsidRPr="00F304D7" w14:paraId="63838925" w14:textId="77777777" w:rsidTr="00F304D7">
        <w:trPr>
          <w:trHeight w:val="906"/>
        </w:trPr>
        <w:tc>
          <w:tcPr>
            <w:tcW w:w="0" w:type="auto"/>
            <w:hideMark/>
          </w:tcPr>
          <w:p w14:paraId="78DD778F"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Deep Learning (CNN)</w:t>
            </w:r>
          </w:p>
        </w:tc>
        <w:tc>
          <w:tcPr>
            <w:tcW w:w="0" w:type="auto"/>
            <w:hideMark/>
          </w:tcPr>
          <w:p w14:paraId="6340A734"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End-to-end feature learning</w:t>
            </w:r>
          </w:p>
        </w:tc>
        <w:tc>
          <w:tcPr>
            <w:tcW w:w="0" w:type="auto"/>
            <w:hideMark/>
          </w:tcPr>
          <w:p w14:paraId="425B5247"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Robust, scalable</w:t>
            </w:r>
          </w:p>
        </w:tc>
        <w:tc>
          <w:tcPr>
            <w:tcW w:w="0" w:type="auto"/>
            <w:hideMark/>
          </w:tcPr>
          <w:p w14:paraId="44704635"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Needs data/computation</w:t>
            </w:r>
          </w:p>
        </w:tc>
        <w:tc>
          <w:tcPr>
            <w:tcW w:w="0" w:type="auto"/>
            <w:hideMark/>
          </w:tcPr>
          <w:p w14:paraId="224245FC"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 xml:space="preserve">TBX11K, NIH, Kaggle, </w:t>
            </w:r>
            <w:proofErr w:type="spellStart"/>
            <w:r w:rsidRPr="00F304D7">
              <w:rPr>
                <w:rFonts w:ascii="Times New Roman" w:hAnsi="Times New Roman" w:cs="Times New Roman"/>
                <w:lang w:val="en-US"/>
              </w:rPr>
              <w:t>CheXpert</w:t>
            </w:r>
            <w:proofErr w:type="spellEnd"/>
          </w:p>
        </w:tc>
      </w:tr>
      <w:tr w:rsidR="00F304D7" w:rsidRPr="00F304D7" w14:paraId="6B857325" w14:textId="77777777" w:rsidTr="00F304D7">
        <w:trPr>
          <w:trHeight w:val="1613"/>
        </w:trPr>
        <w:tc>
          <w:tcPr>
            <w:tcW w:w="0" w:type="auto"/>
            <w:hideMark/>
          </w:tcPr>
          <w:p w14:paraId="48313DE9"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Multi-dataset/Federated Learning</w:t>
            </w:r>
          </w:p>
        </w:tc>
        <w:tc>
          <w:tcPr>
            <w:tcW w:w="0" w:type="auto"/>
            <w:hideMark/>
          </w:tcPr>
          <w:p w14:paraId="2420FBF2"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Cross-source training</w:t>
            </w:r>
          </w:p>
        </w:tc>
        <w:tc>
          <w:tcPr>
            <w:tcW w:w="0" w:type="auto"/>
            <w:hideMark/>
          </w:tcPr>
          <w:p w14:paraId="206E46C3"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Generalizes to new domains</w:t>
            </w:r>
          </w:p>
        </w:tc>
        <w:tc>
          <w:tcPr>
            <w:tcW w:w="0" w:type="auto"/>
            <w:hideMark/>
          </w:tcPr>
          <w:p w14:paraId="419D6422"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Data harmonization needed</w:t>
            </w:r>
          </w:p>
        </w:tc>
        <w:tc>
          <w:tcPr>
            <w:tcW w:w="0" w:type="auto"/>
            <w:hideMark/>
          </w:tcPr>
          <w:p w14:paraId="4E173628" w14:textId="77777777" w:rsidR="00F304D7" w:rsidRPr="00F304D7" w:rsidRDefault="00F304D7" w:rsidP="00F304D7">
            <w:pPr>
              <w:spacing w:after="160" w:line="278" w:lineRule="auto"/>
              <w:jc w:val="both"/>
              <w:rPr>
                <w:rFonts w:ascii="Times New Roman" w:hAnsi="Times New Roman" w:cs="Times New Roman"/>
                <w:lang w:val="en-US"/>
              </w:rPr>
            </w:pPr>
            <w:r w:rsidRPr="00F304D7">
              <w:rPr>
                <w:rFonts w:ascii="Times New Roman" w:hAnsi="Times New Roman" w:cs="Times New Roman"/>
                <w:lang w:val="en-US"/>
              </w:rPr>
              <w:t>TBX11K + Montgomery + Shenzhen + Mendeley, etc.</w:t>
            </w:r>
          </w:p>
        </w:tc>
      </w:tr>
    </w:tbl>
    <w:p w14:paraId="6AF6F796" w14:textId="77777777" w:rsidR="00E70A27" w:rsidRDefault="00E70A27" w:rsidP="00AC20FC">
      <w:pPr>
        <w:jc w:val="both"/>
        <w:rPr>
          <w:rFonts w:ascii="Times New Roman" w:hAnsi="Times New Roman" w:cs="Times New Roman"/>
          <w:b/>
          <w:bCs/>
          <w:sz w:val="32"/>
          <w:szCs w:val="32"/>
          <w:lang w:val="en-US"/>
        </w:rPr>
      </w:pPr>
    </w:p>
    <w:p w14:paraId="4B356E45" w14:textId="77777777" w:rsidR="00F304D7" w:rsidRPr="00F304D7" w:rsidRDefault="00F304D7" w:rsidP="00F304D7">
      <w:pPr>
        <w:jc w:val="both"/>
        <w:rPr>
          <w:rFonts w:ascii="Times New Roman" w:hAnsi="Times New Roman" w:cs="Times New Roman"/>
          <w:b/>
          <w:bCs/>
          <w:sz w:val="28"/>
          <w:szCs w:val="28"/>
          <w:lang w:val="en-US"/>
        </w:rPr>
      </w:pPr>
      <w:r w:rsidRPr="00F304D7">
        <w:rPr>
          <w:rFonts w:ascii="Times New Roman" w:hAnsi="Times New Roman" w:cs="Times New Roman"/>
          <w:b/>
          <w:sz w:val="28"/>
          <w:szCs w:val="28"/>
          <w:lang w:val="en-US"/>
        </w:rPr>
        <w:lastRenderedPageBreak/>
        <w:t>Read, Understand, and Interpret Technical and Non-Technical Information</w:t>
      </w:r>
    </w:p>
    <w:p w14:paraId="5BD42960" w14:textId="77777777" w:rsidR="00F304D7" w:rsidRPr="00F304D7" w:rsidRDefault="00F304D7" w:rsidP="00F304D7">
      <w:pPr>
        <w:numPr>
          <w:ilvl w:val="0"/>
          <w:numId w:val="9"/>
        </w:numPr>
        <w:jc w:val="both"/>
        <w:rPr>
          <w:rFonts w:ascii="Times New Roman" w:hAnsi="Times New Roman" w:cs="Times New Roman"/>
          <w:b/>
          <w:sz w:val="28"/>
          <w:szCs w:val="28"/>
          <w:lang w:val="en-US"/>
        </w:rPr>
      </w:pPr>
      <w:r w:rsidRPr="00F304D7">
        <w:rPr>
          <w:rFonts w:ascii="Times New Roman" w:hAnsi="Times New Roman" w:cs="Times New Roman"/>
          <w:b/>
          <w:sz w:val="28"/>
          <w:szCs w:val="28"/>
          <w:lang w:val="en-US"/>
        </w:rPr>
        <w:t>Technical Information Integration:</w:t>
      </w:r>
    </w:p>
    <w:p w14:paraId="75443FAF" w14:textId="77777777" w:rsidR="00F304D7" w:rsidRPr="00F304D7" w:rsidRDefault="00F304D7" w:rsidP="00F304D7">
      <w:pPr>
        <w:numPr>
          <w:ilvl w:val="1"/>
          <w:numId w:val="9"/>
        </w:numPr>
        <w:jc w:val="both"/>
        <w:rPr>
          <w:rFonts w:ascii="Times New Roman" w:hAnsi="Times New Roman" w:cs="Times New Roman"/>
          <w:bCs/>
          <w:lang w:val="en-US"/>
        </w:rPr>
      </w:pPr>
      <w:r w:rsidRPr="00F304D7">
        <w:rPr>
          <w:rFonts w:ascii="Times New Roman" w:hAnsi="Times New Roman" w:cs="Times New Roman"/>
          <w:bCs/>
          <w:lang w:val="en-US"/>
        </w:rPr>
        <w:t>You build on epidemiological context (prevalence, risks, need for screening) and radiographic signatures of TB (cavitation, consolidation, effusion, and subtle parenchymal changes).</w:t>
      </w:r>
    </w:p>
    <w:p w14:paraId="564C076C" w14:textId="77777777" w:rsidR="00F304D7" w:rsidRPr="00F304D7" w:rsidRDefault="00F304D7" w:rsidP="00F304D7">
      <w:pPr>
        <w:numPr>
          <w:ilvl w:val="1"/>
          <w:numId w:val="9"/>
        </w:numPr>
        <w:jc w:val="both"/>
        <w:rPr>
          <w:rFonts w:ascii="Times New Roman" w:hAnsi="Times New Roman" w:cs="Times New Roman"/>
          <w:bCs/>
          <w:lang w:val="en-US"/>
        </w:rPr>
      </w:pPr>
      <w:r w:rsidRPr="00F304D7">
        <w:rPr>
          <w:rFonts w:ascii="Times New Roman" w:hAnsi="Times New Roman" w:cs="Times New Roman"/>
          <w:bCs/>
          <w:lang w:val="en-US"/>
        </w:rPr>
        <w:t>Your model’s architecture is rooted in contemporary AI vision research but tailored (input shape, augmentations, batch normalization) to real-world, noisy, low-resource environments, as justified by published feasibility and benchmarking studies.</w:t>
      </w:r>
    </w:p>
    <w:p w14:paraId="3DC594F9" w14:textId="77777777" w:rsidR="00F304D7" w:rsidRPr="00F304D7" w:rsidRDefault="00F304D7" w:rsidP="00F304D7">
      <w:pPr>
        <w:numPr>
          <w:ilvl w:val="1"/>
          <w:numId w:val="9"/>
        </w:numPr>
        <w:jc w:val="both"/>
        <w:rPr>
          <w:rFonts w:ascii="Times New Roman" w:hAnsi="Times New Roman" w:cs="Times New Roman"/>
          <w:bCs/>
          <w:lang w:val="en-US"/>
        </w:rPr>
      </w:pPr>
      <w:r w:rsidRPr="00F304D7">
        <w:rPr>
          <w:rFonts w:ascii="Times New Roman" w:hAnsi="Times New Roman" w:cs="Times New Roman"/>
          <w:bCs/>
          <w:lang w:val="en-US"/>
        </w:rPr>
        <w:t>Model accuracy, loss curves, and confusion matrices are tracked during training to ensure statistical rigor, validating against standards in medical AI research.</w:t>
      </w:r>
    </w:p>
    <w:p w14:paraId="3FD9F7A9" w14:textId="77777777" w:rsidR="001C7D28" w:rsidRDefault="00F304D7" w:rsidP="001C7D28">
      <w:pPr>
        <w:numPr>
          <w:ilvl w:val="0"/>
          <w:numId w:val="9"/>
        </w:numPr>
        <w:jc w:val="both"/>
        <w:rPr>
          <w:rFonts w:ascii="Times New Roman" w:hAnsi="Times New Roman" w:cs="Times New Roman"/>
          <w:b/>
          <w:sz w:val="28"/>
          <w:szCs w:val="28"/>
          <w:lang w:val="en-US"/>
        </w:rPr>
      </w:pPr>
      <w:r w:rsidRPr="00F304D7">
        <w:rPr>
          <w:rFonts w:ascii="Times New Roman" w:hAnsi="Times New Roman" w:cs="Times New Roman"/>
          <w:b/>
          <w:sz w:val="28"/>
          <w:szCs w:val="28"/>
          <w:lang w:val="en-US"/>
        </w:rPr>
        <w:t xml:space="preserve">Translation </w:t>
      </w:r>
      <w:r w:rsidR="001C7D28">
        <w:rPr>
          <w:rFonts w:ascii="Times New Roman" w:hAnsi="Times New Roman" w:cs="Times New Roman"/>
          <w:b/>
          <w:sz w:val="28"/>
          <w:szCs w:val="28"/>
          <w:lang w:val="en-US"/>
        </w:rPr>
        <w:t>for</w:t>
      </w:r>
      <w:r w:rsidRPr="00F304D7">
        <w:rPr>
          <w:rFonts w:ascii="Times New Roman" w:hAnsi="Times New Roman" w:cs="Times New Roman"/>
          <w:b/>
          <w:sz w:val="28"/>
          <w:szCs w:val="28"/>
          <w:lang w:val="en-US"/>
        </w:rPr>
        <w:t xml:space="preserve"> Non-Technical Stakeholders:</w:t>
      </w:r>
    </w:p>
    <w:p w14:paraId="16D9001A" w14:textId="77777777" w:rsidR="001C7D28" w:rsidRPr="001C7D28" w:rsidRDefault="001C7D28" w:rsidP="001C7D28">
      <w:pPr>
        <w:numPr>
          <w:ilvl w:val="1"/>
          <w:numId w:val="9"/>
        </w:numPr>
        <w:jc w:val="both"/>
        <w:rPr>
          <w:rFonts w:ascii="Times New Roman" w:hAnsi="Times New Roman" w:cs="Times New Roman"/>
          <w:b/>
          <w:sz w:val="28"/>
          <w:szCs w:val="28"/>
          <w:lang w:val="en-US"/>
        </w:rPr>
      </w:pPr>
      <w:r w:rsidRPr="001C7D28">
        <w:rPr>
          <w:rFonts w:ascii="Times New Roman" w:hAnsi="Times New Roman" w:cs="Times New Roman"/>
          <w:bCs/>
        </w:rPr>
        <w:t xml:space="preserve">The intuitive interface (file dialog, annotated image output) facilitates adoption at the clinic level. </w:t>
      </w:r>
    </w:p>
    <w:p w14:paraId="103058FB" w14:textId="77777777" w:rsidR="001C7D28" w:rsidRPr="001C7D28" w:rsidRDefault="001C7D28" w:rsidP="001C7D28">
      <w:pPr>
        <w:numPr>
          <w:ilvl w:val="1"/>
          <w:numId w:val="9"/>
        </w:numPr>
        <w:jc w:val="both"/>
        <w:rPr>
          <w:rFonts w:ascii="Times New Roman" w:hAnsi="Times New Roman" w:cs="Times New Roman"/>
          <w:b/>
          <w:sz w:val="28"/>
          <w:szCs w:val="28"/>
          <w:lang w:val="en-US"/>
        </w:rPr>
      </w:pPr>
      <w:r w:rsidRPr="001C7D28">
        <w:rPr>
          <w:rFonts w:ascii="Times New Roman" w:hAnsi="Times New Roman" w:cs="Times New Roman"/>
          <w:bCs/>
        </w:rPr>
        <w:t>Probabilities and classifications are output visually, making decisions explainable for care teams beyond an AI practitioner as a stand-alone service.</w:t>
      </w:r>
    </w:p>
    <w:p w14:paraId="7C140EDA" w14:textId="29D258EC" w:rsidR="001C7D28" w:rsidRPr="001C7D28" w:rsidRDefault="001C7D28" w:rsidP="001C7D28">
      <w:pPr>
        <w:numPr>
          <w:ilvl w:val="1"/>
          <w:numId w:val="9"/>
        </w:numPr>
        <w:jc w:val="both"/>
        <w:rPr>
          <w:rFonts w:ascii="Times New Roman" w:hAnsi="Times New Roman" w:cs="Times New Roman"/>
          <w:b/>
          <w:sz w:val="28"/>
          <w:szCs w:val="28"/>
          <w:lang w:val="en-US"/>
        </w:rPr>
      </w:pPr>
      <w:r w:rsidRPr="001C7D28">
        <w:rPr>
          <w:rFonts w:ascii="Times New Roman" w:hAnsi="Times New Roman" w:cs="Times New Roman"/>
          <w:bCs/>
        </w:rPr>
        <w:t>Confidence scoring and fail-safes (e.g., handling unreadable files) help the end-user trust you and use your product safely.</w:t>
      </w:r>
    </w:p>
    <w:p w14:paraId="02B9218D" w14:textId="2BCD3FC4" w:rsidR="00F304D7" w:rsidRPr="00F304D7" w:rsidRDefault="00F304D7" w:rsidP="00F304D7">
      <w:pPr>
        <w:numPr>
          <w:ilvl w:val="0"/>
          <w:numId w:val="9"/>
        </w:numPr>
        <w:jc w:val="both"/>
        <w:rPr>
          <w:rFonts w:ascii="Times New Roman" w:hAnsi="Times New Roman" w:cs="Times New Roman"/>
          <w:b/>
          <w:sz w:val="28"/>
          <w:szCs w:val="28"/>
          <w:lang w:val="en-US"/>
        </w:rPr>
      </w:pPr>
      <w:r w:rsidRPr="00F304D7">
        <w:rPr>
          <w:rFonts w:ascii="Times New Roman" w:hAnsi="Times New Roman" w:cs="Times New Roman"/>
          <w:b/>
          <w:sz w:val="28"/>
          <w:szCs w:val="28"/>
          <w:lang w:val="en-US"/>
        </w:rPr>
        <w:t>Literature Engagement:</w:t>
      </w:r>
    </w:p>
    <w:p w14:paraId="4C67C61E" w14:textId="259F0F4B" w:rsidR="00F304D7" w:rsidRPr="001C7D28" w:rsidRDefault="001C7D28" w:rsidP="001C7D28">
      <w:pPr>
        <w:pStyle w:val="ListParagraph"/>
        <w:numPr>
          <w:ilvl w:val="1"/>
          <w:numId w:val="9"/>
        </w:numPr>
        <w:jc w:val="both"/>
        <w:rPr>
          <w:rFonts w:ascii="Times New Roman" w:hAnsi="Times New Roman" w:cs="Times New Roman"/>
          <w:bCs/>
          <w:lang w:val="en-US"/>
        </w:rPr>
      </w:pPr>
      <w:r w:rsidRPr="001C7D28">
        <w:rPr>
          <w:rFonts w:ascii="Times New Roman" w:hAnsi="Times New Roman" w:cs="Times New Roman"/>
          <w:bCs/>
        </w:rPr>
        <w:t>You have historic and current references to justify your method of choice relative to their reported accuracies and workflows, and you are able to use those references to improve your methods continuously.</w:t>
      </w:r>
    </w:p>
    <w:p w14:paraId="76EEBAF4" w14:textId="6DD29ADA" w:rsidR="00064AF3" w:rsidRDefault="00FA26DA" w:rsidP="00064AF3">
      <w:pPr>
        <w:jc w:val="both"/>
        <w:rPr>
          <w:rFonts w:ascii="Times New Roman" w:hAnsi="Times New Roman" w:cs="Times New Roman"/>
          <w:b/>
          <w:sz w:val="28"/>
          <w:szCs w:val="28"/>
        </w:rPr>
      </w:pPr>
      <w:r w:rsidRPr="0061281E">
        <w:rPr>
          <w:rFonts w:ascii="Times New Roman" w:hAnsi="Times New Roman" w:cs="Times New Roman"/>
          <w:b/>
          <w:sz w:val="28"/>
          <w:szCs w:val="28"/>
        </w:rPr>
        <w:t>References:</w:t>
      </w:r>
    </w:p>
    <w:p w14:paraId="19502DF1" w14:textId="77C0FAF1" w:rsidR="00384072" w:rsidRPr="001C7D28" w:rsidRDefault="00384072" w:rsidP="001C7D28">
      <w:pPr>
        <w:pStyle w:val="NoSpacing"/>
        <w:rPr>
          <w:rFonts w:ascii="Times New Roman" w:hAnsi="Times New Roman" w:cs="Times New Roman"/>
          <w:lang w:val="en-US"/>
        </w:rPr>
      </w:pPr>
      <w:r w:rsidRPr="001C7D28">
        <w:rPr>
          <w:rFonts w:ascii="Times New Roman" w:hAnsi="Times New Roman" w:cs="Times New Roman"/>
          <w:lang w:val="en-US"/>
        </w:rPr>
        <w:t>1.</w:t>
      </w:r>
      <w:r w:rsidRPr="001C7D28">
        <w:rPr>
          <w:rFonts w:ascii="Times New Roman" w:hAnsi="Times New Roman" w:cs="Times New Roman"/>
          <w:lang w:val="en-US"/>
        </w:rPr>
        <w:tab/>
        <w:t>Identif</w:t>
      </w:r>
      <w:r w:rsidR="001C7D28">
        <w:rPr>
          <w:rFonts w:ascii="Times New Roman" w:hAnsi="Times New Roman" w:cs="Times New Roman"/>
          <w:lang w:val="en-US"/>
        </w:rPr>
        <w:t>ying</w:t>
      </w:r>
      <w:r w:rsidRPr="001C7D28">
        <w:rPr>
          <w:rFonts w:ascii="Times New Roman" w:hAnsi="Times New Roman" w:cs="Times New Roman"/>
          <w:lang w:val="en-US"/>
        </w:rPr>
        <w:t xml:space="preserve"> of</w:t>
      </w:r>
      <w:r w:rsidR="001C7D28" w:rsidRPr="001C7D28">
        <w:rPr>
          <w:rFonts w:ascii="Times New Roman" w:hAnsi="Times New Roman" w:cs="Times New Roman"/>
          <w:lang w:val="en-US"/>
        </w:rPr>
        <w:t xml:space="preserve"> </w:t>
      </w:r>
      <w:r w:rsidRPr="001C7D28">
        <w:rPr>
          <w:rFonts w:ascii="Times New Roman" w:hAnsi="Times New Roman" w:cs="Times New Roman"/>
          <w:lang w:val="en-US"/>
        </w:rPr>
        <w:t>Tuberculosis (TB) Disease Based on X-Ray Images Using Probabilistic Neural Network (PNN)</w:t>
      </w:r>
    </w:p>
    <w:p w14:paraId="33FF34F8" w14:textId="77777777"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 xml:space="preserve">U. </w:t>
      </w:r>
      <w:proofErr w:type="spellStart"/>
      <w:r w:rsidRPr="001C7D28">
        <w:rPr>
          <w:rFonts w:ascii="Times New Roman" w:hAnsi="Times New Roman" w:cs="Times New Roman"/>
          <w:bCs/>
          <w:lang w:val="en-US"/>
        </w:rPr>
        <w:t>Andayani</w:t>
      </w:r>
      <w:proofErr w:type="spellEnd"/>
      <w:r w:rsidRPr="001C7D28">
        <w:rPr>
          <w:rFonts w:ascii="Times New Roman" w:hAnsi="Times New Roman" w:cs="Times New Roman"/>
          <w:bCs/>
          <w:lang w:val="en-US"/>
        </w:rPr>
        <w:t>, R. F. Rahmat, N. Sylviana Pasi</w:t>
      </w:r>
    </w:p>
    <w:p w14:paraId="609FE456" w14:textId="02523EB7" w:rsidR="00384072" w:rsidRPr="001C7D28" w:rsidRDefault="00384072" w:rsidP="001C7D28">
      <w:pPr>
        <w:pStyle w:val="NoSpacing"/>
        <w:rPr>
          <w:rFonts w:ascii="Times New Roman" w:hAnsi="Times New Roman" w:cs="Times New Roman"/>
          <w:bCs/>
          <w:lang w:val="en-US"/>
        </w:rPr>
      </w:pPr>
      <w:hyperlink r:id="rId6" w:history="1">
        <w:r w:rsidRPr="001C7D28">
          <w:rPr>
            <w:rStyle w:val="Hyperlink"/>
            <w:rFonts w:ascii="Times New Roman" w:hAnsi="Times New Roman" w:cs="Times New Roman"/>
            <w:bCs/>
            <w:lang w:val="en-US"/>
          </w:rPr>
          <w:t>https://iopscience.iop.org/article/10.1088/1742-6596/1235/1/012056</w:t>
        </w:r>
      </w:hyperlink>
      <w:r w:rsidRPr="001C7D28">
        <w:rPr>
          <w:rFonts w:ascii="Times New Roman" w:hAnsi="Times New Roman" w:cs="Times New Roman"/>
          <w:bCs/>
          <w:lang w:val="en-US"/>
        </w:rPr>
        <w:t xml:space="preserve"> </w:t>
      </w:r>
    </w:p>
    <w:p w14:paraId="2CA5D037" w14:textId="77777777" w:rsidR="001C7D28" w:rsidRPr="001C7D28" w:rsidRDefault="001C7D28" w:rsidP="001C7D28">
      <w:pPr>
        <w:pStyle w:val="NoSpacing"/>
        <w:rPr>
          <w:rFonts w:ascii="Times New Roman" w:hAnsi="Times New Roman" w:cs="Times New Roman"/>
          <w:bCs/>
          <w:lang w:val="en-US"/>
        </w:rPr>
      </w:pPr>
    </w:p>
    <w:p w14:paraId="710793B3" w14:textId="77777777" w:rsidR="00384072" w:rsidRPr="001C7D28" w:rsidRDefault="00384072" w:rsidP="001C7D28">
      <w:pPr>
        <w:pStyle w:val="NoSpacing"/>
        <w:rPr>
          <w:rFonts w:ascii="Times New Roman" w:hAnsi="Times New Roman" w:cs="Times New Roman"/>
          <w:lang w:val="en-US"/>
        </w:rPr>
      </w:pPr>
      <w:r w:rsidRPr="001C7D28">
        <w:rPr>
          <w:rFonts w:ascii="Times New Roman" w:hAnsi="Times New Roman" w:cs="Times New Roman"/>
          <w:lang w:val="en-US"/>
        </w:rPr>
        <w:t>2.</w:t>
      </w:r>
      <w:r w:rsidRPr="001C7D28">
        <w:rPr>
          <w:rFonts w:ascii="Times New Roman" w:hAnsi="Times New Roman" w:cs="Times New Roman"/>
          <w:lang w:val="en-US"/>
        </w:rPr>
        <w:tab/>
        <w:t>A Comparison of Physical Signs and X-Ray Pictures of the Chest in Early Stages of Tuberculosis</w:t>
      </w:r>
    </w:p>
    <w:p w14:paraId="4ABA3FC6" w14:textId="77777777"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Henry Sewall, S. B. Childs</w:t>
      </w:r>
    </w:p>
    <w:p w14:paraId="662D719C" w14:textId="4B43101F" w:rsidR="00384072" w:rsidRPr="001C7D28" w:rsidRDefault="001C7D28" w:rsidP="001C7D28">
      <w:pPr>
        <w:pStyle w:val="NoSpacing"/>
        <w:rPr>
          <w:rFonts w:ascii="Times New Roman" w:hAnsi="Times New Roman" w:cs="Times New Roman"/>
          <w:bCs/>
          <w:lang w:val="en-US"/>
        </w:rPr>
      </w:pPr>
      <w:hyperlink r:id="rId7" w:history="1">
        <w:r w:rsidRPr="001C7D28">
          <w:rPr>
            <w:rStyle w:val="Hyperlink"/>
            <w:rFonts w:ascii="Times New Roman" w:hAnsi="Times New Roman" w:cs="Times New Roman"/>
            <w:bCs/>
            <w:lang w:val="en-US"/>
          </w:rPr>
          <w:t>https://jamanetwork.com/journals/jamainternalmedicine/article-abstract/537302</w:t>
        </w:r>
      </w:hyperlink>
      <w:r w:rsidR="00384072" w:rsidRPr="001C7D28">
        <w:rPr>
          <w:rFonts w:ascii="Times New Roman" w:hAnsi="Times New Roman" w:cs="Times New Roman"/>
          <w:bCs/>
          <w:lang w:val="en-US"/>
        </w:rPr>
        <w:t xml:space="preserve"> </w:t>
      </w:r>
    </w:p>
    <w:p w14:paraId="320F3A47" w14:textId="77777777" w:rsidR="001C7D28" w:rsidRPr="001C7D28" w:rsidRDefault="001C7D28" w:rsidP="001C7D28">
      <w:pPr>
        <w:pStyle w:val="NoSpacing"/>
        <w:rPr>
          <w:rFonts w:ascii="Times New Roman" w:hAnsi="Times New Roman" w:cs="Times New Roman"/>
          <w:bCs/>
          <w:lang w:val="en-US"/>
        </w:rPr>
      </w:pPr>
    </w:p>
    <w:p w14:paraId="786C4FFA" w14:textId="42CC48BC"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3.</w:t>
      </w:r>
      <w:r w:rsidRPr="001C7D28">
        <w:rPr>
          <w:rFonts w:ascii="Times New Roman" w:hAnsi="Times New Roman" w:cs="Times New Roman"/>
          <w:bCs/>
          <w:lang w:val="en-US"/>
        </w:rPr>
        <w:tab/>
        <w:t>Detection of Tuberculosis Patterns in Digital Photographs of Chest X-ray Images Using Deep Learning: Feasibility Study</w:t>
      </w:r>
    </w:p>
    <w:p w14:paraId="6E450FA5" w14:textId="77777777" w:rsidR="00384072" w:rsidRPr="001C7D28" w:rsidRDefault="00384072" w:rsidP="001C7D28">
      <w:pPr>
        <w:pStyle w:val="NoSpacing"/>
        <w:rPr>
          <w:rFonts w:ascii="Times New Roman" w:hAnsi="Times New Roman" w:cs="Times New Roman"/>
          <w:lang w:val="en-US"/>
        </w:rPr>
      </w:pPr>
      <w:r w:rsidRPr="001C7D28">
        <w:rPr>
          <w:rFonts w:ascii="Times New Roman" w:hAnsi="Times New Roman" w:cs="Times New Roman"/>
          <w:lang w:val="en-US"/>
        </w:rPr>
        <w:t xml:space="preserve">A. S. Becker, C. </w:t>
      </w:r>
      <w:proofErr w:type="spellStart"/>
      <w:r w:rsidRPr="001C7D28">
        <w:rPr>
          <w:rFonts w:ascii="Times New Roman" w:hAnsi="Times New Roman" w:cs="Times New Roman"/>
        </w:rPr>
        <w:t>Blüthgen</w:t>
      </w:r>
      <w:proofErr w:type="spellEnd"/>
      <w:r w:rsidRPr="001C7D28">
        <w:rPr>
          <w:rFonts w:ascii="Times New Roman" w:hAnsi="Times New Roman" w:cs="Times New Roman"/>
          <w:lang w:val="en-US"/>
        </w:rPr>
        <w:t xml:space="preserve">, V. D. </w:t>
      </w:r>
      <w:proofErr w:type="spellStart"/>
      <w:r w:rsidRPr="001C7D28">
        <w:rPr>
          <w:rFonts w:ascii="Times New Roman" w:hAnsi="Times New Roman" w:cs="Times New Roman"/>
          <w:lang w:val="en-US"/>
        </w:rPr>
        <w:t>Phivan</w:t>
      </w:r>
      <w:proofErr w:type="spellEnd"/>
    </w:p>
    <w:p w14:paraId="6A762772" w14:textId="4391B2C6" w:rsidR="00384072" w:rsidRPr="001C7D28" w:rsidRDefault="00384072" w:rsidP="001C7D28">
      <w:pPr>
        <w:pStyle w:val="NoSpacing"/>
        <w:rPr>
          <w:rFonts w:ascii="Times New Roman" w:hAnsi="Times New Roman" w:cs="Times New Roman"/>
          <w:bCs/>
          <w:lang w:val="en-US"/>
        </w:rPr>
      </w:pPr>
      <w:hyperlink r:id="rId8" w:history="1">
        <w:r w:rsidRPr="001C7D28">
          <w:rPr>
            <w:rStyle w:val="Hyperlink"/>
            <w:rFonts w:ascii="Times New Roman" w:hAnsi="Times New Roman" w:cs="Times New Roman"/>
            <w:bCs/>
            <w:lang w:val="en-US"/>
          </w:rPr>
          <w:t>https://www.ingentaconnect.com/content/iuatld/ijtld/2018/00000022/00000003/art00010</w:t>
        </w:r>
      </w:hyperlink>
      <w:r w:rsidRPr="001C7D28">
        <w:rPr>
          <w:rFonts w:ascii="Times New Roman" w:hAnsi="Times New Roman" w:cs="Times New Roman"/>
          <w:bCs/>
          <w:lang w:val="en-US"/>
        </w:rPr>
        <w:t xml:space="preserve"> </w:t>
      </w:r>
    </w:p>
    <w:p w14:paraId="3C7B9FA4" w14:textId="77777777" w:rsidR="001C7D28" w:rsidRPr="001C7D28" w:rsidRDefault="001C7D28" w:rsidP="001C7D28">
      <w:pPr>
        <w:pStyle w:val="NoSpacing"/>
        <w:rPr>
          <w:rFonts w:ascii="Times New Roman" w:hAnsi="Times New Roman" w:cs="Times New Roman"/>
          <w:lang w:val="en-US"/>
        </w:rPr>
      </w:pPr>
    </w:p>
    <w:p w14:paraId="51D44004" w14:textId="0D3B7170" w:rsidR="00384072" w:rsidRPr="001C7D28" w:rsidRDefault="00384072" w:rsidP="001C7D28">
      <w:pPr>
        <w:pStyle w:val="NoSpacing"/>
        <w:rPr>
          <w:rFonts w:ascii="Times New Roman" w:hAnsi="Times New Roman" w:cs="Times New Roman"/>
          <w:lang w:val="en-US"/>
        </w:rPr>
      </w:pPr>
      <w:r w:rsidRPr="001C7D28">
        <w:rPr>
          <w:rFonts w:ascii="Times New Roman" w:hAnsi="Times New Roman" w:cs="Times New Roman"/>
          <w:lang w:val="en-US"/>
        </w:rPr>
        <w:lastRenderedPageBreak/>
        <w:t>4.</w:t>
      </w:r>
      <w:r w:rsidRPr="001C7D28">
        <w:rPr>
          <w:rFonts w:ascii="Times New Roman" w:hAnsi="Times New Roman" w:cs="Times New Roman"/>
          <w:lang w:val="en-US"/>
        </w:rPr>
        <w:tab/>
        <w:t>Deep Learning-Based Automatic Detection of Tuberculosis Disease in Chest X-ray Images</w:t>
      </w:r>
    </w:p>
    <w:p w14:paraId="56A8C01B" w14:textId="77777777"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 xml:space="preserve">Eman </w:t>
      </w:r>
      <w:proofErr w:type="spellStart"/>
      <w:r w:rsidRPr="001C7D28">
        <w:rPr>
          <w:rFonts w:ascii="Times New Roman" w:hAnsi="Times New Roman" w:cs="Times New Roman"/>
          <w:bCs/>
          <w:lang w:val="en-US"/>
        </w:rPr>
        <w:t>Showkatian</w:t>
      </w:r>
      <w:proofErr w:type="spellEnd"/>
      <w:r w:rsidRPr="001C7D28">
        <w:rPr>
          <w:rFonts w:ascii="Times New Roman" w:hAnsi="Times New Roman" w:cs="Times New Roman"/>
          <w:bCs/>
          <w:lang w:val="en-US"/>
        </w:rPr>
        <w:t>, Mohammad Salehi, Hamed Ghaffari</w:t>
      </w:r>
    </w:p>
    <w:p w14:paraId="22DE9FCE" w14:textId="759DA2CA" w:rsidR="00384072" w:rsidRPr="001C7D28" w:rsidRDefault="00384072" w:rsidP="001C7D28">
      <w:pPr>
        <w:pStyle w:val="NoSpacing"/>
        <w:rPr>
          <w:rFonts w:ascii="Times New Roman" w:hAnsi="Times New Roman" w:cs="Times New Roman"/>
          <w:bCs/>
          <w:lang w:val="en-US"/>
        </w:rPr>
      </w:pPr>
      <w:hyperlink r:id="rId9" w:history="1">
        <w:r w:rsidRPr="001C7D28">
          <w:rPr>
            <w:rStyle w:val="Hyperlink"/>
            <w:rFonts w:ascii="Times New Roman" w:hAnsi="Times New Roman" w:cs="Times New Roman"/>
            <w:bCs/>
            <w:lang w:val="en-US"/>
          </w:rPr>
          <w:t>https://www.ncbi.nlm.nih.gov/pmc/articles/PMC8906182/</w:t>
        </w:r>
      </w:hyperlink>
      <w:r w:rsidRPr="001C7D28">
        <w:rPr>
          <w:rFonts w:ascii="Times New Roman" w:hAnsi="Times New Roman" w:cs="Times New Roman"/>
          <w:bCs/>
          <w:lang w:val="en-US"/>
        </w:rPr>
        <w:t xml:space="preserve">  </w:t>
      </w:r>
    </w:p>
    <w:p w14:paraId="69F1580C" w14:textId="77777777" w:rsidR="001C7D28" w:rsidRPr="001C7D28" w:rsidRDefault="001C7D28" w:rsidP="001C7D28">
      <w:pPr>
        <w:pStyle w:val="NoSpacing"/>
        <w:rPr>
          <w:rFonts w:ascii="Times New Roman" w:hAnsi="Times New Roman" w:cs="Times New Roman"/>
          <w:bCs/>
          <w:lang w:val="en-US"/>
        </w:rPr>
      </w:pPr>
    </w:p>
    <w:p w14:paraId="51A56D10" w14:textId="6DA83B21"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5.</w:t>
      </w:r>
      <w:r w:rsidRPr="001C7D28">
        <w:rPr>
          <w:rFonts w:ascii="Times New Roman" w:hAnsi="Times New Roman" w:cs="Times New Roman"/>
          <w:bCs/>
          <w:lang w:val="en-US"/>
        </w:rPr>
        <w:tab/>
        <w:t>Machine and Deep Learning for Tuberculosis Detection on Chest X-Rays: Systematic Literature Review</w:t>
      </w:r>
    </w:p>
    <w:p w14:paraId="5255E6BD" w14:textId="77777777"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Seng Hansun, Ahmadreza Argha, Siaw-Teng Liaw</w:t>
      </w:r>
    </w:p>
    <w:p w14:paraId="4481B807" w14:textId="5E4B1CC9" w:rsidR="00384072" w:rsidRPr="001C7D28" w:rsidRDefault="00384072" w:rsidP="001C7D28">
      <w:pPr>
        <w:pStyle w:val="NoSpacing"/>
        <w:rPr>
          <w:rFonts w:ascii="Times New Roman" w:hAnsi="Times New Roman" w:cs="Times New Roman"/>
          <w:bCs/>
          <w:lang w:val="en-US"/>
        </w:rPr>
      </w:pPr>
      <w:hyperlink r:id="rId10" w:history="1">
        <w:r w:rsidRPr="001C7D28">
          <w:rPr>
            <w:rStyle w:val="Hyperlink"/>
            <w:rFonts w:ascii="Times New Roman" w:hAnsi="Times New Roman" w:cs="Times New Roman"/>
            <w:bCs/>
            <w:lang w:val="en-US"/>
          </w:rPr>
          <w:t>https://www.jmir.org/2023/1/e43154/</w:t>
        </w:r>
      </w:hyperlink>
      <w:r w:rsidRPr="001C7D28">
        <w:rPr>
          <w:rFonts w:ascii="Times New Roman" w:hAnsi="Times New Roman" w:cs="Times New Roman"/>
          <w:bCs/>
          <w:lang w:val="en-US"/>
        </w:rPr>
        <w:t xml:space="preserve"> </w:t>
      </w:r>
    </w:p>
    <w:p w14:paraId="241E728F" w14:textId="77777777" w:rsidR="001C7D28" w:rsidRPr="001C7D28" w:rsidRDefault="001C7D28" w:rsidP="001C7D28">
      <w:pPr>
        <w:pStyle w:val="NoSpacing"/>
        <w:rPr>
          <w:rFonts w:ascii="Times New Roman" w:hAnsi="Times New Roman" w:cs="Times New Roman"/>
          <w:bCs/>
          <w:lang w:val="en-US"/>
        </w:rPr>
      </w:pPr>
    </w:p>
    <w:p w14:paraId="3F7DB671" w14:textId="6ACBB653"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6.</w:t>
      </w:r>
      <w:r w:rsidRPr="001C7D28">
        <w:rPr>
          <w:rFonts w:ascii="Times New Roman" w:hAnsi="Times New Roman" w:cs="Times New Roman"/>
          <w:bCs/>
          <w:lang w:val="en-US"/>
        </w:rPr>
        <w:tab/>
        <w:t>Deep learning models for tuberculosis detection and infected region segmentation from chest X-ray images</w:t>
      </w:r>
    </w:p>
    <w:p w14:paraId="54CCD4FB" w14:textId="5C2C2D8D"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T. R</w:t>
      </w:r>
      <w:r w:rsidR="00501858">
        <w:rPr>
          <w:rFonts w:ascii="Times New Roman" w:hAnsi="Times New Roman" w:cs="Times New Roman"/>
          <w:bCs/>
          <w:lang w:val="en-US"/>
        </w:rPr>
        <w:t>e</w:t>
      </w:r>
      <w:r w:rsidRPr="001C7D28">
        <w:rPr>
          <w:rFonts w:ascii="Times New Roman" w:hAnsi="Times New Roman" w:cs="Times New Roman"/>
          <w:bCs/>
          <w:lang w:val="en-US"/>
        </w:rPr>
        <w:t xml:space="preserve">hman, A. </w:t>
      </w:r>
      <w:proofErr w:type="spellStart"/>
      <w:r w:rsidRPr="001C7D28">
        <w:rPr>
          <w:rFonts w:ascii="Times New Roman" w:hAnsi="Times New Roman" w:cs="Times New Roman"/>
          <w:bCs/>
          <w:lang w:val="en-US"/>
        </w:rPr>
        <w:t>Khandkar</w:t>
      </w:r>
      <w:proofErr w:type="spellEnd"/>
      <w:r w:rsidRPr="001C7D28">
        <w:rPr>
          <w:rFonts w:ascii="Times New Roman" w:hAnsi="Times New Roman" w:cs="Times New Roman"/>
          <w:bCs/>
          <w:lang w:val="en-US"/>
        </w:rPr>
        <w:t>, M</w:t>
      </w:r>
      <w:r w:rsidR="00501858">
        <w:rPr>
          <w:rFonts w:ascii="Times New Roman" w:hAnsi="Times New Roman" w:cs="Times New Roman"/>
          <w:bCs/>
          <w:lang w:val="en-US"/>
        </w:rPr>
        <w:t>.</w:t>
      </w:r>
      <w:r w:rsidRPr="001C7D28">
        <w:rPr>
          <w:rFonts w:ascii="Times New Roman" w:hAnsi="Times New Roman" w:cs="Times New Roman"/>
          <w:bCs/>
          <w:lang w:val="en-US"/>
        </w:rPr>
        <w:t>A. Kadir</w:t>
      </w:r>
    </w:p>
    <w:p w14:paraId="51138968" w14:textId="1BC9E3EB" w:rsidR="00384072" w:rsidRPr="001C7D28" w:rsidRDefault="00384072" w:rsidP="001C7D28">
      <w:pPr>
        <w:pStyle w:val="NoSpacing"/>
        <w:rPr>
          <w:rFonts w:ascii="Times New Roman" w:hAnsi="Times New Roman" w:cs="Times New Roman"/>
          <w:bCs/>
          <w:lang w:val="en-US"/>
        </w:rPr>
      </w:pPr>
      <w:hyperlink r:id="rId11" w:history="1">
        <w:r w:rsidRPr="001C7D28">
          <w:rPr>
            <w:rStyle w:val="Hyperlink"/>
            <w:rFonts w:ascii="Times New Roman" w:hAnsi="Times New Roman" w:cs="Times New Roman"/>
            <w:bCs/>
            <w:lang w:val="en-US"/>
          </w:rPr>
          <w:t>https://www.sciencedirect.com/science/article/pii/S2667102623000438</w:t>
        </w:r>
      </w:hyperlink>
      <w:r w:rsidRPr="001C7D28">
        <w:rPr>
          <w:rFonts w:ascii="Times New Roman" w:hAnsi="Times New Roman" w:cs="Times New Roman"/>
          <w:bCs/>
          <w:lang w:val="en-US"/>
        </w:rPr>
        <w:t xml:space="preserve"> </w:t>
      </w:r>
    </w:p>
    <w:p w14:paraId="6DC50BE2" w14:textId="77777777" w:rsidR="001C7D28" w:rsidRPr="001C7D28" w:rsidRDefault="001C7D28" w:rsidP="001C7D28">
      <w:pPr>
        <w:pStyle w:val="NoSpacing"/>
        <w:rPr>
          <w:rFonts w:ascii="Times New Roman" w:hAnsi="Times New Roman" w:cs="Times New Roman"/>
          <w:bCs/>
          <w:lang w:val="en-US"/>
        </w:rPr>
      </w:pPr>
    </w:p>
    <w:p w14:paraId="758B4E05" w14:textId="32D7F532"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7.</w:t>
      </w:r>
      <w:r w:rsidRPr="001C7D28">
        <w:rPr>
          <w:rFonts w:ascii="Times New Roman" w:hAnsi="Times New Roman" w:cs="Times New Roman"/>
          <w:bCs/>
          <w:lang w:val="en-US"/>
        </w:rPr>
        <w:tab/>
        <w:t>A deep learning-based algorithm for</w:t>
      </w:r>
      <w:r w:rsidR="00501858">
        <w:rPr>
          <w:rFonts w:ascii="Times New Roman" w:hAnsi="Times New Roman" w:cs="Times New Roman"/>
          <w:bCs/>
          <w:lang w:val="en-US"/>
        </w:rPr>
        <w:t xml:space="preserve"> </w:t>
      </w:r>
      <w:r w:rsidRPr="001C7D28">
        <w:rPr>
          <w:rFonts w:ascii="Times New Roman" w:hAnsi="Times New Roman" w:cs="Times New Roman"/>
          <w:bCs/>
          <w:lang w:val="en-US"/>
        </w:rPr>
        <w:t xml:space="preserve">tuberculosis detection using chest X-ray </w:t>
      </w:r>
      <w:r w:rsidR="00501858">
        <w:rPr>
          <w:rFonts w:ascii="Times New Roman" w:hAnsi="Times New Roman" w:cs="Times New Roman"/>
          <w:bCs/>
          <w:lang w:val="en-US"/>
        </w:rPr>
        <w:t>photos</w:t>
      </w:r>
    </w:p>
    <w:p w14:paraId="7C3CFD97" w14:textId="77777777"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Ming Zhang, Lei Li, Jie Wang</w:t>
      </w:r>
    </w:p>
    <w:p w14:paraId="4AD979B9" w14:textId="30646DB7" w:rsidR="00384072" w:rsidRPr="001C7D28" w:rsidRDefault="00384072" w:rsidP="001C7D28">
      <w:pPr>
        <w:pStyle w:val="NoSpacing"/>
        <w:rPr>
          <w:rFonts w:ascii="Times New Roman" w:hAnsi="Times New Roman" w:cs="Times New Roman"/>
          <w:bCs/>
          <w:lang w:val="en-US"/>
        </w:rPr>
      </w:pPr>
      <w:hyperlink r:id="rId12" w:history="1">
        <w:r w:rsidRPr="001C7D28">
          <w:rPr>
            <w:rStyle w:val="Hyperlink"/>
            <w:rFonts w:ascii="Times New Roman" w:hAnsi="Times New Roman" w:cs="Times New Roman"/>
            <w:bCs/>
            <w:lang w:val="en-US"/>
          </w:rPr>
          <w:t>https://www.nature.com/articles/s41598-024-65703-z</w:t>
        </w:r>
      </w:hyperlink>
      <w:r w:rsidRPr="001C7D28">
        <w:rPr>
          <w:rFonts w:ascii="Times New Roman" w:hAnsi="Times New Roman" w:cs="Times New Roman"/>
          <w:bCs/>
          <w:lang w:val="en-US"/>
        </w:rPr>
        <w:t xml:space="preserve"> </w:t>
      </w:r>
    </w:p>
    <w:p w14:paraId="4E55062B" w14:textId="77777777" w:rsidR="001C7D28" w:rsidRPr="001C7D28" w:rsidRDefault="001C7D28" w:rsidP="001C7D28">
      <w:pPr>
        <w:pStyle w:val="NoSpacing"/>
        <w:rPr>
          <w:rFonts w:ascii="Times New Roman" w:hAnsi="Times New Roman" w:cs="Times New Roman"/>
          <w:bCs/>
          <w:lang w:val="en-US"/>
        </w:rPr>
      </w:pPr>
    </w:p>
    <w:p w14:paraId="141F8F64" w14:textId="3B65E027"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8.</w:t>
      </w:r>
      <w:r w:rsidRPr="001C7D28">
        <w:rPr>
          <w:rFonts w:ascii="Times New Roman" w:hAnsi="Times New Roman" w:cs="Times New Roman"/>
          <w:bCs/>
          <w:lang w:val="en-US"/>
        </w:rPr>
        <w:tab/>
        <w:t>Hybrid deep learning assisted chest X-ray image segmentation and classification for tuberculosis detection</w:t>
      </w:r>
    </w:p>
    <w:p w14:paraId="19CCB95C" w14:textId="77777777"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K. C. Santosh, S. Allu, S. Rajaraman</w:t>
      </w:r>
    </w:p>
    <w:p w14:paraId="5DEFC394" w14:textId="17828C2F" w:rsidR="00384072" w:rsidRPr="001C7D28" w:rsidRDefault="00384072" w:rsidP="001C7D28">
      <w:pPr>
        <w:pStyle w:val="NoSpacing"/>
        <w:rPr>
          <w:rFonts w:ascii="Times New Roman" w:hAnsi="Times New Roman" w:cs="Times New Roman"/>
          <w:bCs/>
          <w:lang w:val="en-US"/>
        </w:rPr>
      </w:pPr>
      <w:hyperlink r:id="rId13" w:history="1">
        <w:r w:rsidRPr="001C7D28">
          <w:rPr>
            <w:rStyle w:val="Hyperlink"/>
            <w:rFonts w:ascii="Times New Roman" w:hAnsi="Times New Roman" w:cs="Times New Roman"/>
            <w:bCs/>
            <w:lang w:val="en-US"/>
          </w:rPr>
          <w:t>https://journals.sagepub.com/doi/abs/10.3233/IDT-230286</w:t>
        </w:r>
      </w:hyperlink>
      <w:r w:rsidRPr="001C7D28">
        <w:rPr>
          <w:rFonts w:ascii="Times New Roman" w:hAnsi="Times New Roman" w:cs="Times New Roman"/>
          <w:bCs/>
          <w:lang w:val="en-US"/>
        </w:rPr>
        <w:t xml:space="preserve"> </w:t>
      </w:r>
    </w:p>
    <w:p w14:paraId="0EF3CFB9" w14:textId="77777777" w:rsidR="001C7D28" w:rsidRPr="001C7D28" w:rsidRDefault="001C7D28" w:rsidP="001C7D28">
      <w:pPr>
        <w:pStyle w:val="NoSpacing"/>
        <w:rPr>
          <w:rFonts w:ascii="Times New Roman" w:hAnsi="Times New Roman" w:cs="Times New Roman"/>
          <w:bCs/>
          <w:lang w:val="en-US"/>
        </w:rPr>
      </w:pPr>
    </w:p>
    <w:p w14:paraId="522EF7B4" w14:textId="2EDA7CD5"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9.</w:t>
      </w:r>
      <w:r w:rsidRPr="001C7D28">
        <w:rPr>
          <w:rFonts w:ascii="Times New Roman" w:hAnsi="Times New Roman" w:cs="Times New Roman"/>
          <w:bCs/>
          <w:lang w:val="en-US"/>
        </w:rPr>
        <w:tab/>
        <w:t>AI-Assisted Tuberculosis Detection and Classification from Chest X-ray Images Using Deep Learning Approaches</w:t>
      </w:r>
    </w:p>
    <w:p w14:paraId="6EE1A6A7" w14:textId="4371817A" w:rsidR="00384072" w:rsidRPr="001C7D28" w:rsidRDefault="00384072" w:rsidP="001C7D28">
      <w:pPr>
        <w:pStyle w:val="NoSpacing"/>
        <w:rPr>
          <w:rFonts w:ascii="Times New Roman" w:hAnsi="Times New Roman" w:cs="Times New Roman"/>
          <w:bCs/>
          <w:lang w:val="en-US"/>
        </w:rPr>
      </w:pPr>
      <w:r w:rsidRPr="001C7D28">
        <w:rPr>
          <w:rFonts w:ascii="Times New Roman" w:hAnsi="Times New Roman" w:cs="Times New Roman"/>
          <w:bCs/>
          <w:lang w:val="en-US"/>
        </w:rPr>
        <w:t xml:space="preserve">R. Hooda, B. </w:t>
      </w:r>
      <w:proofErr w:type="spellStart"/>
      <w:r w:rsidRPr="001C7D28">
        <w:rPr>
          <w:rFonts w:ascii="Times New Roman" w:hAnsi="Times New Roman" w:cs="Times New Roman"/>
          <w:bCs/>
          <w:lang w:val="en-US"/>
        </w:rPr>
        <w:t>Sofat</w:t>
      </w:r>
      <w:proofErr w:type="spellEnd"/>
      <w:r w:rsidRPr="001C7D28">
        <w:rPr>
          <w:rFonts w:ascii="Times New Roman" w:hAnsi="Times New Roman" w:cs="Times New Roman"/>
          <w:bCs/>
          <w:lang w:val="en-US"/>
        </w:rPr>
        <w:t xml:space="preserve">, S. Kaur </w:t>
      </w:r>
    </w:p>
    <w:p w14:paraId="427B87EE" w14:textId="145D7C32" w:rsidR="00384072" w:rsidRPr="001C7D28" w:rsidRDefault="00384072" w:rsidP="001C7D28">
      <w:pPr>
        <w:pStyle w:val="NoSpacing"/>
        <w:rPr>
          <w:rFonts w:ascii="Times New Roman" w:hAnsi="Times New Roman" w:cs="Times New Roman"/>
          <w:bCs/>
          <w:lang w:val="en-US"/>
        </w:rPr>
      </w:pPr>
      <w:hyperlink r:id="rId14" w:history="1">
        <w:r w:rsidRPr="001C7D28">
          <w:rPr>
            <w:rStyle w:val="Hyperlink"/>
            <w:rFonts w:ascii="Times New Roman" w:hAnsi="Times New Roman" w:cs="Times New Roman"/>
            <w:bCs/>
            <w:lang w:val="en-US"/>
          </w:rPr>
          <w:t>https://www.hindawi.com/journals/bmri/2022/2399428/</w:t>
        </w:r>
      </w:hyperlink>
      <w:r w:rsidRPr="001C7D28">
        <w:rPr>
          <w:rFonts w:ascii="Times New Roman" w:hAnsi="Times New Roman" w:cs="Times New Roman"/>
          <w:bCs/>
          <w:lang w:val="en-US"/>
        </w:rPr>
        <w:t xml:space="preserve"> </w:t>
      </w:r>
    </w:p>
    <w:p w14:paraId="3DBC1981" w14:textId="77777777" w:rsidR="00064AF3" w:rsidRPr="00064AF3" w:rsidRDefault="00064AF3" w:rsidP="00064AF3">
      <w:pPr>
        <w:rPr>
          <w:rFonts w:ascii="Times New Roman" w:hAnsi="Times New Roman" w:cs="Times New Roman"/>
          <w:sz w:val="44"/>
          <w:szCs w:val="44"/>
        </w:rPr>
      </w:pPr>
    </w:p>
    <w:sectPr w:rsidR="00064AF3" w:rsidRPr="00064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2CF"/>
    <w:multiLevelType w:val="multilevel"/>
    <w:tmpl w:val="2D26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680B"/>
    <w:multiLevelType w:val="multilevel"/>
    <w:tmpl w:val="58B6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75A71"/>
    <w:multiLevelType w:val="hybridMultilevel"/>
    <w:tmpl w:val="8530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912837"/>
    <w:multiLevelType w:val="multilevel"/>
    <w:tmpl w:val="04B8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8118F0"/>
    <w:multiLevelType w:val="multilevel"/>
    <w:tmpl w:val="E2461F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C504AD"/>
    <w:multiLevelType w:val="multilevel"/>
    <w:tmpl w:val="0700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733716"/>
    <w:multiLevelType w:val="multilevel"/>
    <w:tmpl w:val="0EB0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881350"/>
    <w:multiLevelType w:val="multilevel"/>
    <w:tmpl w:val="3E6C28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8A587C"/>
    <w:multiLevelType w:val="multilevel"/>
    <w:tmpl w:val="B00A1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891DE0"/>
    <w:multiLevelType w:val="multilevel"/>
    <w:tmpl w:val="84785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90020FC"/>
    <w:multiLevelType w:val="multilevel"/>
    <w:tmpl w:val="1F60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53A793B"/>
    <w:multiLevelType w:val="multilevel"/>
    <w:tmpl w:val="345E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4567999">
    <w:abstractNumId w:val="11"/>
  </w:num>
  <w:num w:numId="2" w16cid:durableId="287662607">
    <w:abstractNumId w:val="10"/>
  </w:num>
  <w:num w:numId="3" w16cid:durableId="671684269">
    <w:abstractNumId w:val="5"/>
  </w:num>
  <w:num w:numId="4" w16cid:durableId="1191332191">
    <w:abstractNumId w:val="3"/>
  </w:num>
  <w:num w:numId="5" w16cid:durableId="586382813">
    <w:abstractNumId w:val="6"/>
  </w:num>
  <w:num w:numId="6" w16cid:durableId="1905867364">
    <w:abstractNumId w:val="9"/>
  </w:num>
  <w:num w:numId="7" w16cid:durableId="1286232690">
    <w:abstractNumId w:val="2"/>
  </w:num>
  <w:num w:numId="8" w16cid:durableId="1610160975">
    <w:abstractNumId w:val="7"/>
  </w:num>
  <w:num w:numId="9" w16cid:durableId="2086485494">
    <w:abstractNumId w:val="4"/>
  </w:num>
  <w:num w:numId="10" w16cid:durableId="34426102">
    <w:abstractNumId w:val="0"/>
  </w:num>
  <w:num w:numId="11" w16cid:durableId="418449261">
    <w:abstractNumId w:val="8"/>
  </w:num>
  <w:num w:numId="12" w16cid:durableId="2131973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2MrO0tDAyNjMxNLBQ0lEKTi0uzszPAykwqgUA1yYiziwAAAA="/>
  </w:docVars>
  <w:rsids>
    <w:rsidRoot w:val="00064AF3"/>
    <w:rsid w:val="00064AF3"/>
    <w:rsid w:val="00176E81"/>
    <w:rsid w:val="001C7D28"/>
    <w:rsid w:val="001F0A72"/>
    <w:rsid w:val="00285130"/>
    <w:rsid w:val="00287514"/>
    <w:rsid w:val="00366FAC"/>
    <w:rsid w:val="00384072"/>
    <w:rsid w:val="0045219F"/>
    <w:rsid w:val="00492224"/>
    <w:rsid w:val="00494787"/>
    <w:rsid w:val="00501858"/>
    <w:rsid w:val="0061281E"/>
    <w:rsid w:val="006136F3"/>
    <w:rsid w:val="0077776E"/>
    <w:rsid w:val="008411C1"/>
    <w:rsid w:val="008F286A"/>
    <w:rsid w:val="009B5A82"/>
    <w:rsid w:val="009E6C7F"/>
    <w:rsid w:val="00A91EED"/>
    <w:rsid w:val="00AC20FC"/>
    <w:rsid w:val="00AE3365"/>
    <w:rsid w:val="00CA496F"/>
    <w:rsid w:val="00CB5782"/>
    <w:rsid w:val="00CE711A"/>
    <w:rsid w:val="00E6182C"/>
    <w:rsid w:val="00E70A27"/>
    <w:rsid w:val="00F304D7"/>
    <w:rsid w:val="00F32B91"/>
    <w:rsid w:val="00FA2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9BD876"/>
  <w15:chartTrackingRefBased/>
  <w15:docId w15:val="{4F5D8EF1-861E-4022-8B60-8EFE1462A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365"/>
  </w:style>
  <w:style w:type="paragraph" w:styleId="Heading1">
    <w:name w:val="heading 1"/>
    <w:basedOn w:val="Normal"/>
    <w:next w:val="Normal"/>
    <w:link w:val="Heading1Char"/>
    <w:uiPriority w:val="9"/>
    <w:qFormat/>
    <w:rsid w:val="00064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AF3"/>
    <w:rPr>
      <w:rFonts w:eastAsiaTheme="majorEastAsia" w:cstheme="majorBidi"/>
      <w:color w:val="272727" w:themeColor="text1" w:themeTint="D8"/>
    </w:rPr>
  </w:style>
  <w:style w:type="paragraph" w:styleId="Title">
    <w:name w:val="Title"/>
    <w:basedOn w:val="Normal"/>
    <w:next w:val="Normal"/>
    <w:link w:val="TitleChar"/>
    <w:uiPriority w:val="10"/>
    <w:qFormat/>
    <w:rsid w:val="00064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AF3"/>
    <w:pPr>
      <w:spacing w:before="160"/>
      <w:jc w:val="center"/>
    </w:pPr>
    <w:rPr>
      <w:i/>
      <w:iCs/>
      <w:color w:val="404040" w:themeColor="text1" w:themeTint="BF"/>
    </w:rPr>
  </w:style>
  <w:style w:type="character" w:customStyle="1" w:styleId="QuoteChar">
    <w:name w:val="Quote Char"/>
    <w:basedOn w:val="DefaultParagraphFont"/>
    <w:link w:val="Quote"/>
    <w:uiPriority w:val="29"/>
    <w:rsid w:val="00064AF3"/>
    <w:rPr>
      <w:i/>
      <w:iCs/>
      <w:color w:val="404040" w:themeColor="text1" w:themeTint="BF"/>
    </w:rPr>
  </w:style>
  <w:style w:type="paragraph" w:styleId="ListParagraph">
    <w:name w:val="List Paragraph"/>
    <w:basedOn w:val="Normal"/>
    <w:uiPriority w:val="34"/>
    <w:qFormat/>
    <w:rsid w:val="00064AF3"/>
    <w:pPr>
      <w:ind w:left="720"/>
      <w:contextualSpacing/>
    </w:pPr>
  </w:style>
  <w:style w:type="character" w:styleId="IntenseEmphasis">
    <w:name w:val="Intense Emphasis"/>
    <w:basedOn w:val="DefaultParagraphFont"/>
    <w:uiPriority w:val="21"/>
    <w:qFormat/>
    <w:rsid w:val="00064AF3"/>
    <w:rPr>
      <w:i/>
      <w:iCs/>
      <w:color w:val="0F4761" w:themeColor="accent1" w:themeShade="BF"/>
    </w:rPr>
  </w:style>
  <w:style w:type="paragraph" w:styleId="IntenseQuote">
    <w:name w:val="Intense Quote"/>
    <w:basedOn w:val="Normal"/>
    <w:next w:val="Normal"/>
    <w:link w:val="IntenseQuoteChar"/>
    <w:uiPriority w:val="30"/>
    <w:qFormat/>
    <w:rsid w:val="00064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AF3"/>
    <w:rPr>
      <w:i/>
      <w:iCs/>
      <w:color w:val="0F4761" w:themeColor="accent1" w:themeShade="BF"/>
    </w:rPr>
  </w:style>
  <w:style w:type="character" w:styleId="IntenseReference">
    <w:name w:val="Intense Reference"/>
    <w:basedOn w:val="DefaultParagraphFont"/>
    <w:uiPriority w:val="32"/>
    <w:qFormat/>
    <w:rsid w:val="00064AF3"/>
    <w:rPr>
      <w:b/>
      <w:bCs/>
      <w:smallCaps/>
      <w:color w:val="0F4761" w:themeColor="accent1" w:themeShade="BF"/>
      <w:spacing w:val="5"/>
    </w:rPr>
  </w:style>
  <w:style w:type="table" w:styleId="TableGridLight">
    <w:name w:val="Grid Table Light"/>
    <w:basedOn w:val="TableNormal"/>
    <w:uiPriority w:val="40"/>
    <w:rsid w:val="00F30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384072"/>
    <w:rPr>
      <w:color w:val="467886" w:themeColor="hyperlink"/>
      <w:u w:val="single"/>
    </w:rPr>
  </w:style>
  <w:style w:type="character" w:styleId="UnresolvedMention">
    <w:name w:val="Unresolved Mention"/>
    <w:basedOn w:val="DefaultParagraphFont"/>
    <w:uiPriority w:val="99"/>
    <w:semiHidden/>
    <w:unhideWhenUsed/>
    <w:rsid w:val="00384072"/>
    <w:rPr>
      <w:color w:val="605E5C"/>
      <w:shd w:val="clear" w:color="auto" w:fill="E1DFDD"/>
    </w:rPr>
  </w:style>
  <w:style w:type="paragraph" w:styleId="NoSpacing">
    <w:name w:val="No Spacing"/>
    <w:uiPriority w:val="1"/>
    <w:qFormat/>
    <w:rsid w:val="001C7D2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gentaconnect.com/content/iuatld/ijtld/2018/00000022/00000003/art00010" TargetMode="External"/><Relationship Id="rId13" Type="http://schemas.openxmlformats.org/officeDocument/2006/relationships/hyperlink" Target="https://journals.sagepub.com/doi/abs/10.3233/IDT-230286" TargetMode="External"/><Relationship Id="rId3" Type="http://schemas.openxmlformats.org/officeDocument/2006/relationships/settings" Target="settings.xml"/><Relationship Id="rId7" Type="http://schemas.openxmlformats.org/officeDocument/2006/relationships/hyperlink" Target="https://jamanetwork.com/journals/jamainternalmedicine/article-abstract/537302" TargetMode="External"/><Relationship Id="rId12" Type="http://schemas.openxmlformats.org/officeDocument/2006/relationships/hyperlink" Target="https://www.nature.com/articles/s41598-024-65703-z"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opscience.iop.org/article/10.1088/1742-6596/1235/1/012056" TargetMode="External"/><Relationship Id="rId11" Type="http://schemas.openxmlformats.org/officeDocument/2006/relationships/hyperlink" Target="https://www.sciencedirect.com/science/article/pii/S2667102623000438"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jmir.org/2023/1/e43154/" TargetMode="External"/><Relationship Id="rId4" Type="http://schemas.openxmlformats.org/officeDocument/2006/relationships/webSettings" Target="webSettings.xml"/><Relationship Id="rId9" Type="http://schemas.openxmlformats.org/officeDocument/2006/relationships/hyperlink" Target="https://www.ncbi.nlm.nih.gov/pmc/articles/PMC8906182/" TargetMode="External"/><Relationship Id="rId14" Type="http://schemas.openxmlformats.org/officeDocument/2006/relationships/hyperlink" Target="https://www.hindawi.com/journals/bmri/2022/23994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1694</TotalTime>
  <Pages>6</Pages>
  <Words>1743</Words>
  <Characters>9938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Sudhanshu Maurya</dc:creator>
  <cp:keywords/>
  <dc:description/>
  <cp:lastModifiedBy>Mohammed Zaid Shaikh</cp:lastModifiedBy>
  <cp:revision>23</cp:revision>
  <dcterms:created xsi:type="dcterms:W3CDTF">2024-02-25T09:47:00Z</dcterms:created>
  <dcterms:modified xsi:type="dcterms:W3CDTF">2025-09-06T20:49:00Z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da86bb0e89d91d9080f2ce9e2b657e63d4fa522c373992a96f7d360a4fec49c5</vt:lpwstr>
  </property>
</Properties>
</file>