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Rule="auto" w:line="360" w:after="120"/>
        <w:jc w:val="both"/>
      </w:pPr>
      <w:r>
        <w:rPr>
          <w:b/>
          <w:color w:val="C00000"/>
        </w:rPr>
        <w:t>[CONFERIR: MODELO PROVISÓRIO gerado pela automação. Substituir pelo modelo oficial do escritório antes de enviar para assinatura]</w:t>
      </w:r>
    </w:p>
    <w:p>
      <w:pPr>
        <w:spacing w:lineRule="auto" w:line="360" w:after="200"/>
        <w:jc w:val="center"/>
      </w:pPr>
      <w:r>
        <w:rPr>
          <w:b/>
          <w:color w:val="C45911"/>
          <w:sz w:val="28"/>
        </w:rPr>
        <w:t>DECLARAÇÃO DE HIPOSSUFICIÊNCIA</w:t>
      </w:r>
    </w:p>
    <w:p>
      <w:pPr>
        <w:spacing w:lineRule="auto" w:line="360" w:after="120"/>
        <w:ind w:firstLine="709"/>
        <w:jc w:val="both"/>
      </w:pPr>
      <w:r>
        <w:rPr>
          <w:b w:val="0"/>
        </w:rPr>
        <w:t>{{NOME}}, {{NACIONALIDADE}}, {{ESTADO_CIVIL}}, {{PROFISSAO}}, portador(a) da cédula de identidade RG nº {{RG}} {{ORGAO_EMISSOR}}, inscrito(a) no CPF sob o nº {{CPF}}, residente e domiciliado(a) em {{ENDERECO_COMPLETO}}, telefone {{TELEFONE}}, e-mail {{EMAIL}}, DECLARA, para os fins do artigo 99, § 3º, do Código de Processo Civil, que não possui condições de arcar com as custas e despesas processuais sem prejuízo do próprio sustento e do de sua família, razão pela qual requer os benefícios da gratuidade da justiça.</w:t>
      </w:r>
    </w:p>
    <w:p>
      <w:pPr>
        <w:spacing w:lineRule="auto" w:line="360" w:after="120"/>
        <w:ind w:firstLine="709"/>
        <w:jc w:val="both"/>
      </w:pPr>
      <w:r>
        <w:rPr>
          <w:b w:val="0"/>
        </w:rPr>
        <w:t>Declara, ainda, estar ciente de que a falsidade desta declaração sujeita o(a) declarante às sanções civis, administrativas e penais previstas em lei.</w:t>
      </w:r>
    </w:p>
    <w:p>
      <w:pPr>
        <w:spacing w:lineRule="auto" w:line="360" w:after="120"/>
        <w:jc w:val="both"/>
      </w:pPr>
      <w:r>
        <w:rPr>
          <w:b w:val="0"/>
        </w:rPr>
        <w:t>{{CIDADE_UF}}, {{DATA_EXTENSO}}.</w:t>
      </w:r>
    </w:p>
    <w:p>
      <w:pPr>
        <w:spacing w:lineRule="auto" w:line="360" w:after="120"/>
        <w:jc w:val="both"/>
      </w:pPr>
      <w:r>
        <w:rPr>
          <w:b w:val="0"/>
        </w:rPr>
        <w:t xml:space="preserve"> </w:t>
      </w:r>
    </w:p>
    <w:p>
      <w:pPr>
        <w:spacing w:lineRule="auto" w:line="360" w:after="120"/>
        <w:jc w:val="center"/>
      </w:pPr>
      <w:r>
        <w:rPr>
          <w:b w:val="0"/>
        </w:rPr>
        <w:t>_______________________________________</w:t>
      </w:r>
    </w:p>
    <w:p>
      <w:pPr>
        <w:spacing w:lineRule="auto" w:line="360" w:after="120"/>
        <w:jc w:val="center"/>
      </w:pPr>
      <w:r>
        <w:rPr>
          <w:b/>
        </w:rPr>
        <w:t>{{NOME}}</w:t>
      </w:r>
    </w:p>
    <w:p>
      <w:pPr>
        <w:spacing w:lineRule="auto" w:line="360" w:after="120"/>
        <w:jc w:val="center"/>
      </w:pPr>
      <w:r>
        <w:rPr>
          <w:b w:val="0"/>
        </w:rPr>
        <w:t>CPF {{CPF}}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701" w:right="1304" w:bottom="1587" w:left="1701" w:header="227" w:footer="45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  <w:pBdr>
        <w:top w:val="single" w:sz="6" w:space="4" w:color="A6A6A6"/>
      </w:pBdr>
    </w:pPr>
    <w:r>
      <w:rPr>
        <w:rFonts w:ascii="Calibri" w:hAnsi="Calibri"/>
        <w:color w:val="000000"/>
        <w:sz w:val="20"/>
      </w:rPr>
      <w:t>(69) 99214-2954 | @caldeira.advogados | caldeiraadvocacia.com.br</w:t>
      <w:br/>
    </w:r>
    <w:r>
      <w:rPr>
        <w:rFonts w:ascii="Calibri" w:hAnsi="Calibri"/>
        <w:color w:val="000000"/>
        <w:sz w:val="20"/>
      </w:rPr>
      <w:t>Avenida São Paulo, 2384, Centro  |  E-mail: caldeiradvocacia@gmail.com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drawing>
        <wp:inline xmlns:a="http://schemas.openxmlformats.org/drawingml/2006/main" xmlns:pic="http://schemas.openxmlformats.org/drawingml/2006/picture">
          <wp:extent cx="972000" cy="634114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logo_caldeira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972000" cy="634114"/>
                  </a:xfrm>
                  <a:prstGeom prst="rect"/>
                </pic:spPr>
              </pic:pic>
            </a:graphicData>
          </a:graphic>
        </wp:inline>
      </w:drawing>
    </w:r>
    <w:r>
      <w:drawing>
        <wp:anchor xmlns:a="http://schemas.openxmlformats.org/drawingml/2006/main" xmlns:pic="http://schemas.openxmlformats.org/drawingml/2006/picture" distT="0" distB="0" distL="0" distR="0" simplePos="0" relativeHeight="0" behindDoc="1" locked="1" layoutInCell="1" allowOverlap="1">
          <wp:simplePos x="0" y="0"/>
          <wp:positionH relativeFrom="page">
            <wp:align>center</wp:align>
          </wp:positionH>
          <wp:positionV relativeFrom="page">
            <wp:align>center</wp:align>
          </wp:positionV>
          <wp:extent cx="5256000" cy="6732000"/>
          <wp:effectExtent l="0" t="0" r="0" b="0"/>
          <wp:wrapNone/>
          <wp:docPr id="900" name="MarcaDagua"/>
          <wp:cNvGraphicFramePr/>
          <a:graphic>
            <a:graphicData uri="http://schemas.openxmlformats.org/drawingml/2006/picture">
              <pic:pic>
                <pic:nvPicPr>
                  <pic:cNvPr id="0" name="marca_dagua_caldeira.png"/>
                  <pic:cNvPicPr/>
                </pic:nvPicPr>
                <pic:blipFill>
                  <a:blip r:embed="rId2"/>
                  <a:stretch>
                    <a:fillRect/>
                  </a:stretch>
                </pic:blipFill>
                <pic:spPr>
                  <a:xfrm>
                    <a:off x="0" y="0"/>
                    <a:ext cx="5256000" cy="6732000"/>
                  </a:xfrm>
                  <a:prstGeom prst="rect"/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Times New Roman"/>
      <w:color w:val="20201F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Relationship Id="rId2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