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6"/>
        </w:rPr>
        <w:t>MODELO PROVISORIO - gerado pelo sistema enquanto o escritorio nao envia o modelo oficial. Os trechos marcados com [PREENCHER] travam o envio para assinatura de proposito.</w:t>
      </w:r>
    </w:p>
    <w:p>
      <w:pPr>
        <w:jc w:val="center"/>
      </w:pPr>
      <w:r>
        <w:rPr>
          <w:b/>
        </w:rPr>
        <w:t>CONTRATO DE PRESTAÇÃO DE SERVIÇOS ADVOCATÍCIOS</w:t>
      </w:r>
    </w:p>
    <w:p>
      <w:r>
        <w:rPr>
          <w:b w:val="0"/>
        </w:rPr>
        <w:t>Contrato nº {{NUMERO_CONTRATO}}</w:t>
      </w:r>
    </w:p>
    <w:p/>
    <w:p>
      <w:pPr>
        <w:ind w:firstLine="709"/>
      </w:pPr>
      <w:r>
        <w:rPr>
          <w:b w:val="0"/>
        </w:rPr>
        <w:t>CONTRATANTE: {{NOME}}, {{NACIONALIDADE}}, {{ESTADO_CIVIL}}, {{PROFISSAO}}, portador(a) da cédula de identidade nº {{RG}} {{ORGAO_EMISSOR}}, inscrito(a) no CPF sob o nº {{CPF}}, residente e domiciliado(a) em {{ENDERECO_COMPLETO}}, telefone {{TELEFONE}}, e-mail {{EMAIL}}.</w:t>
      </w:r>
    </w:p>
    <w:p>
      <w:pPr>
        <w:ind w:firstLine="709"/>
      </w:pPr>
      <w:r>
        <w:rPr>
          <w:b w:val="0"/>
        </w:rPr>
        <w:t>CONTRATADO: FAYA BARREIROS SOCIEDADE INDIVIDUAL DE ADVOCACIA, sociedade de advogados inscrita no CNPJ sob o nº {{ESCRITORIO_CNPJ}}, com sede em {{ESCRITORIO_ENDERECO}}, neste ato representada pelo advogado {{TITULAR_NOME}}, {{TITULAR_OAB}}.</w:t>
      </w:r>
    </w:p>
    <w:p/>
    <w:p>
      <w:pPr>
        <w:jc w:val="center"/>
      </w:pPr>
      <w:r>
        <w:rPr>
          <w:b/>
        </w:rPr>
        <w:t>CLÁUSULA 1ª - DO OBJETO</w:t>
      </w:r>
    </w:p>
    <w:p>
      <w:pPr>
        <w:ind w:firstLine="709"/>
      </w:pPr>
      <w:r>
        <w:rPr>
          <w:b w:val="0"/>
        </w:rPr>
        <w:t>O CONTRATADO prestará ao CONTRATANTE serviços advocatícios em matéria tributária e/ou previdenciária, consistentes em [PREENCHER: análise da origem dos débitos / defesa administrativa / execução fiscal / transação / requerimento ou ação previdenciária], perante {{ENTE_CREDOR}}, bem como na prática dos atos necessários ao seu regular andamento nas esferas administrativa e judicial.</w:t>
      </w:r>
    </w:p>
    <w:p>
      <w:pPr>
        <w:jc w:val="center"/>
      </w:pPr>
      <w:r>
        <w:rPr>
          <w:b/>
        </w:rPr>
        <w:t>CLÁUSULA 2ª - DOS HONORÁRIOS</w:t>
      </w:r>
    </w:p>
    <w:p>
      <w:pPr>
        <w:ind w:firstLine="709"/>
      </w:pPr>
      <w:r>
        <w:rPr>
          <w:b w:val="0"/>
        </w:rPr>
        <w:t>Honorários iniciais: {{HONORARIOS_ENTRADA}}.</w:t>
      </w:r>
    </w:p>
    <w:p>
      <w:pPr>
        <w:ind w:firstLine="709"/>
      </w:pPr>
      <w:r>
        <w:rPr>
          <w:b w:val="0"/>
        </w:rPr>
        <w:t>Forma de pagamento: {{HONORARIOS_PAGAMENTO}}.</w:t>
      </w:r>
    </w:p>
    <w:p>
      <w:pPr>
        <w:ind w:firstLine="709"/>
      </w:pPr>
      <w:r>
        <w:rPr>
          <w:b w:val="0"/>
        </w:rPr>
        <w:t>Honorários de êxito: {{HONORARIOS_EXITO}}, incidentes sobre o proveito econômico obtido, assim compreendido [PREENCHER: no tributário, se é o valor do débito reduzido ou extinto, a economia de juros e multa ou o valor restituído; no previdenciário, se incide sobre atrasados e/ou parcelas vincendas; e como ficam os honorários de sucumbência].</w:t>
      </w:r>
    </w:p>
    <w:p>
      <w:pPr>
        <w:ind w:firstLine="709"/>
      </w:pPr>
      <w:r>
        <w:rPr>
          <w:b w:val="0"/>
        </w:rPr>
        <w:t>Os honorários de sucumbência pertencem ao CONTRATADO, nos termos do art. 23 da Lei 8.906/94.</w:t>
      </w:r>
    </w:p>
    <w:p>
      <w:pPr>
        <w:jc w:val="center"/>
      </w:pPr>
      <w:r>
        <w:rPr>
          <w:b/>
        </w:rPr>
        <w:t>CLÁUSULA 3ª - DAS OBRIGAÇÕES DO CONTRATANTE</w:t>
      </w:r>
    </w:p>
    <w:p>
      <w:pPr>
        <w:ind w:firstLine="709"/>
      </w:pPr>
      <w:r>
        <w:rPr>
          <w:b w:val="0"/>
        </w:rPr>
        <w:t>O CONTRATANTE obriga-se a fornecer os documentos e as informações necessárias, a manter seus dados de contato atualizados e a comparecer aos atos para os quais for convocado.</w:t>
      </w:r>
    </w:p>
    <w:p>
      <w:pPr>
        <w:jc w:val="center"/>
      </w:pPr>
      <w:r>
        <w:rPr>
          <w:b/>
        </w:rPr>
        <w:t>CLÁUSULA 4ª - DAS DESPESAS PROCESSUAIS</w:t>
      </w:r>
    </w:p>
    <w:p>
      <w:pPr>
        <w:ind w:firstLine="709"/>
      </w:pPr>
      <w:r>
        <w:rPr>
          <w:b w:val="0"/>
        </w:rPr>
        <w:t>[PREENCHER: como o escritório trata custas, honorários periciais e despesas de deslocamento quando não há gratuidade de justiça, e de taxas e emolumentos administrativos.]</w:t>
      </w:r>
    </w:p>
    <w:p>
      <w:pPr>
        <w:jc w:val="center"/>
      </w:pPr>
      <w:r>
        <w:rPr>
          <w:b/>
        </w:rPr>
        <w:t>CLÁUSULA 5ª - DA RESCISÃO</w:t>
      </w:r>
    </w:p>
    <w:p>
      <w:pPr>
        <w:ind w:firstLine="709"/>
      </w:pPr>
      <w:r>
        <w:rPr>
          <w:b w:val="0"/>
        </w:rPr>
        <w:t>[PREENCHER: regra de rescisão e de pagamento proporcional dos honorários em caso de revogação do mandato ou acordo feito diretamente pelo CONTRATANTE.]</w:t>
      </w:r>
    </w:p>
    <w:p>
      <w:pPr>
        <w:jc w:val="center"/>
      </w:pPr>
      <w:r>
        <w:rPr>
          <w:b/>
        </w:rPr>
        <w:t>CLÁUSULA 6ª - DO FORO</w:t>
      </w:r>
    </w:p>
    <w:p>
      <w:pPr>
        <w:ind w:firstLine="709"/>
      </w:pPr>
      <w:r>
        <w:rPr>
          <w:b w:val="0"/>
        </w:rPr>
        <w:t>Fica eleito o foro da comarca de {{CIDADE_UF}} para dirimir as questões oriundas deste contrato.</w:t>
      </w:r>
    </w:p>
    <w:p/>
    <w:p>
      <w:r>
        <w:rPr>
          <w:b w:val="0"/>
        </w:rPr>
        <w:t>{{CIDADE_UF}}, {{DATA_EXTENSO}}.</w:t>
      </w:r>
    </w:p>
    <w:p/>
    <w:p/>
    <w:p>
      <w:pPr>
        <w:jc w:val="center"/>
      </w:pPr>
      <w:r>
        <w:rPr>
          <w:b w:val="0"/>
        </w:rPr>
        <w:t>_________________________________________</w:t>
      </w:r>
    </w:p>
    <w:p>
      <w:pPr>
        <w:jc w:val="center"/>
      </w:pPr>
      <w:r>
        <w:rPr>
          <w:b w:val="0"/>
        </w:rPr>
        <w:t>{{NOME}}</w:t>
      </w:r>
    </w:p>
    <w:p>
      <w:pPr>
        <w:jc w:val="center"/>
      </w:pPr>
      <w:r>
        <w:rPr>
          <w:b w:val="0"/>
        </w:rPr>
        <w:t>CPF {{CPF}}</w:t>
      </w:r>
    </w:p>
    <w:p/>
    <w:p>
      <w:pPr>
        <w:jc w:val="center"/>
      </w:pPr>
      <w:r>
        <w:rPr>
          <w:b w:val="0"/>
        </w:rPr>
        <w:t>_________________________________________</w:t>
      </w:r>
    </w:p>
    <w:p>
      <w:pPr>
        <w:jc w:val="center"/>
      </w:pPr>
      <w:r>
        <w:rPr>
          <w:b w:val="0"/>
        </w:rPr>
        <w:t>{{TITULAR_NOME}}</w:t>
      </w:r>
    </w:p>
    <w:p>
      <w:pPr>
        <w:jc w:val="center"/>
      </w:pPr>
      <w:r>
        <w:rPr>
          <w:b w:val="0"/>
        </w:rPr>
        <w:t>{{TITULAR_OAB}}</w:t>
      </w:r>
    </w:p>
    <w:p>
      <w:pPr>
        <w:jc w:val="center"/>
      </w:pPr>
      <w:r>
        <w:rPr>
          <w:b w:val="0"/>
        </w:rPr>
        <w:t>FAYA BARREIROS SOCIEDADE INDIVIDUAL DE ADVOCACIA - CNPJ {{ESCRITORIO_CNPJ}}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