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2919" w14:textId="49E6AF4C" w:rsidR="009070E4" w:rsidRPr="00BE318B" w:rsidRDefault="001431CD" w:rsidP="001431CD">
      <w:pPr>
        <w:spacing w:line="360" w:lineRule="auto"/>
        <w:ind w:left="-142"/>
        <w:jc w:val="center"/>
        <w:rPr>
          <w:sz w:val="28"/>
          <w:szCs w:val="24"/>
          <w:u w:val="single"/>
          <w:lang w:val="pt-BR"/>
        </w:rPr>
      </w:pPr>
      <w:r w:rsidRPr="00BE318B">
        <w:rPr>
          <w:b/>
          <w:sz w:val="28"/>
          <w:szCs w:val="24"/>
          <w:u w:val="single"/>
          <w:lang w:val="pt-BR"/>
        </w:rPr>
        <w:t xml:space="preserve">TERMO DE </w:t>
      </w:r>
      <w:r w:rsidR="000F62D0" w:rsidRPr="00BE318B">
        <w:rPr>
          <w:b/>
          <w:sz w:val="28"/>
          <w:szCs w:val="24"/>
          <w:u w:val="single"/>
          <w:lang w:val="pt-BR"/>
        </w:rPr>
        <w:t>RENÚNCIA PARA FINS EXCLUSIVOS DE FIXAÇÃO DA COMPETÊNCIA</w:t>
      </w:r>
      <w:r w:rsidRPr="00BE318B">
        <w:rPr>
          <w:b/>
          <w:sz w:val="28"/>
          <w:szCs w:val="24"/>
          <w:u w:val="single"/>
          <w:lang w:val="pt-BR"/>
        </w:rPr>
        <w:t xml:space="preserve"> </w:t>
      </w:r>
      <w:r w:rsidR="000F62D0" w:rsidRPr="00BE318B">
        <w:rPr>
          <w:b/>
          <w:sz w:val="28"/>
          <w:szCs w:val="24"/>
          <w:u w:val="single"/>
          <w:lang w:val="pt-BR"/>
        </w:rPr>
        <w:t>DO JUIZADO ESPECIAL FEDERAL</w:t>
      </w:r>
    </w:p>
    <w:p w14:paraId="71722746" w14:textId="77777777" w:rsidR="001431CD" w:rsidRPr="00BE318B" w:rsidRDefault="001431CD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</w:p>
    <w:p w14:paraId="094A7B01" w14:textId="65EE1220" w:rsidR="009070E4" w:rsidRPr="00BE318B" w:rsidRDefault="000F62D0" w:rsidP="00BE318B">
      <w:pPr>
        <w:spacing w:before="240" w:after="240" w:line="360" w:lineRule="auto"/>
        <w:ind w:firstLine="1701"/>
        <w:jc w:val="both"/>
        <w:rPr>
          <w:rFonts w:eastAsia="Cambria"/>
          <w:sz w:val="28"/>
          <w:szCs w:val="28"/>
          <w:lang w:val="pt-BR"/>
        </w:rPr>
      </w:pPr>
      <w:r w:rsidRPr="00BE318B">
        <w:rPr>
          <w:sz w:val="28"/>
          <w:szCs w:val="24"/>
          <w:lang w:val="pt-BR"/>
        </w:rPr>
        <w:t>Eu, {{NOME}}, {{NACIONALIDADE}}, inscrito(a) no CPF nº {{CPF}}, portador(a) da cédula de identidade nº {{RG}}-{{ORGAO_EMISSOR}}, residente e domiciliado(a) na {{ENDERECO_COMPLETO}}, DECLARO, para os devidos fins, nos termos do art. 3º da Lei n. 10.259/2001 e da tese firmada pelo Superior Tribunal de Justiça no Tema Repetitivo 1.030, que renuncio expressamente e exclusivamente, para fins de atribuição do valor da causa e fixação da competência do Juizado Especial Federal, à parcela do valor da causa que exceder 60 (sessenta) salários mínimos.</w:t>
      </w:r>
    </w:p>
    <w:p w14:paraId="651C24EC" w14:textId="77777777" w:rsidR="001431CD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t>Para os fins desta declaração, considera-se valor da causa exclusivamente aquele apurado no momento do ajuizamento da ação, mediante a soma das parcelas vencidas até essa data e, quando se tratar de obrigação por tempo indeterminado ou superior a</w:t>
      </w:r>
      <w:r w:rsidRPr="00BE318B">
        <w:rPr>
          <w:sz w:val="28"/>
          <w:szCs w:val="24"/>
          <w:lang w:val="pt-BR"/>
        </w:rPr>
        <w:t xml:space="preserve"> um ano, das 12 (doze) parcelas vincendas consideradas para sua composição, nos termos do art. 3º, § 2º, da Lei n. 10.259/2001 e do art. 292, §§ 1º e 2º, do Código de Processo Civil. </w:t>
      </w:r>
    </w:p>
    <w:p w14:paraId="095D7D74" w14:textId="49C5882F" w:rsidR="009070E4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t xml:space="preserve">A renúncia ora manifestada recai somente sobre eventual parcela que exceder 60 (sessenta) </w:t>
      </w:r>
      <w:r w:rsidR="00BE318B" w:rsidRPr="00BE318B">
        <w:rPr>
          <w:sz w:val="28"/>
          <w:szCs w:val="24"/>
          <w:lang w:val="pt-BR"/>
        </w:rPr>
        <w:t>salários-mínimos</w:t>
      </w:r>
      <w:r w:rsidRPr="00BE318B">
        <w:rPr>
          <w:sz w:val="28"/>
          <w:szCs w:val="24"/>
          <w:lang w:val="pt-BR"/>
        </w:rPr>
        <w:t xml:space="preserve"> dentro desse valor da causa assim delimitado.</w:t>
      </w:r>
    </w:p>
    <w:p w14:paraId="62A2856F" w14:textId="77777777" w:rsidR="009070E4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t>Esta declaração não poderá ser interpretada como renúncia a parcelas vencidas após o ajuizamento que não tenham integrado a composição do valor da causa, nem a diferenças, atualização monetária, juros ou quaisquer outros valores que venham a integrar a condenação ou o cumprimento de sentença e que não estejam abrangidos pelo valor da causa acima definido.</w:t>
      </w:r>
    </w:p>
    <w:p w14:paraId="317A68DB" w14:textId="77777777" w:rsidR="001431CD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lastRenderedPageBreak/>
        <w:t xml:space="preserve">A renúncia aqui manifestada também não importa limitação do valor total da condenação ou da execução a 60 (sessenta) salários mínimos. </w:t>
      </w:r>
    </w:p>
    <w:p w14:paraId="0FE5D94E" w14:textId="35665292" w:rsidR="009070E4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t>Caso, em razão das parcelas vencidas no curso do processo e dos demais valores não compreendidos na renúncia ora delimitada, o crédito apurado em fase de cumprimento de sentença ultrapasse o limite legal da Requisição de Pequeno Valor - RPV, fica expressamente preservado o direito da parte autora de executar integralmente esses valores e recebê-los mediante precatório, nos termos do art. 17, § 4º, da Lei n. 10.259/2001.</w:t>
      </w:r>
    </w:p>
    <w:p w14:paraId="7FCE40FA" w14:textId="77777777" w:rsidR="009070E4" w:rsidRPr="00BE318B" w:rsidRDefault="000F62D0" w:rsidP="001431CD">
      <w:pPr>
        <w:spacing w:line="360" w:lineRule="auto"/>
        <w:ind w:left="-142" w:firstLine="720"/>
        <w:jc w:val="both"/>
        <w:rPr>
          <w:sz w:val="28"/>
          <w:szCs w:val="24"/>
          <w:lang w:val="pt-BR"/>
        </w:rPr>
      </w:pPr>
      <w:r w:rsidRPr="00BE318B">
        <w:rPr>
          <w:sz w:val="28"/>
          <w:szCs w:val="24"/>
          <w:lang w:val="pt-BR"/>
        </w:rPr>
        <w:t>Eventual renúncia ao valor excedente ao limite da RPV na fase de cumprimento de sentença, para fins de opção pelo recebimento mediante RPV, constituirá manifestação autônoma, específica e posterior, não se confundindo com a presente renúncia destinada exclusivamente à fixação da competência do Juizado Especial Federal.</w:t>
      </w:r>
    </w:p>
    <w:p w14:paraId="5038778E" w14:textId="77777777" w:rsidR="00CD4358" w:rsidRPr="00CD4358" w:rsidRDefault="000F62D0" w:rsidP="00CD4358">
      <w:pPr>
        <w:spacing w:line="360" w:lineRule="auto"/>
        <w:jc w:val="center"/>
        <w:rPr>
          <w:sz w:val="28"/>
          <w:szCs w:val="28"/>
          <w:lang w:val="pt-BR"/>
        </w:rPr>
      </w:pPr>
      <w:r w:rsidRPr="00BE318B">
        <w:rPr>
          <w:sz w:val="28"/>
          <w:szCs w:val="24"/>
          <w:lang w:val="pt-BR"/>
        </w:rPr>
        <w:br/>
      </w:r>
      <w:r w:rsidR="00CD4358" w:rsidRPr="00CD4358">
        <w:rPr>
          <w:sz w:val="28"/>
          <w:szCs w:val="28"/>
          <w:lang w:val="pt-BR"/>
        </w:rPr>
        <w:t>{{CIDADE}}, {{DATA_EXTENSO}}.</w:t>
      </w:r>
    </w:p>
    <w:p w14:paraId="214F5370" w14:textId="77777777" w:rsidR="00CD4358" w:rsidRPr="00CD4358" w:rsidRDefault="00CD4358" w:rsidP="00CD4358">
      <w:pPr>
        <w:spacing w:line="360" w:lineRule="auto"/>
        <w:jc w:val="center"/>
        <w:rPr>
          <w:sz w:val="28"/>
          <w:szCs w:val="28"/>
          <w:lang w:val="pt-BR"/>
        </w:rPr>
      </w:pPr>
    </w:p>
    <w:p w14:paraId="79B1F493" w14:textId="77777777" w:rsidR="00CD4358" w:rsidRPr="00CD4358" w:rsidRDefault="00CD4358" w:rsidP="00CD4358">
      <w:pPr>
        <w:spacing w:line="360" w:lineRule="auto"/>
        <w:jc w:val="center"/>
        <w:rPr>
          <w:sz w:val="28"/>
          <w:szCs w:val="28"/>
          <w:lang w:val="pt-BR"/>
        </w:rPr>
      </w:pPr>
    </w:p>
    <w:p w14:paraId="3B009979" w14:textId="77777777" w:rsidR="00CD4358" w:rsidRPr="00CD4358" w:rsidRDefault="00CD4358" w:rsidP="00CD4358">
      <w:pPr>
        <w:spacing w:line="360" w:lineRule="auto"/>
        <w:jc w:val="center"/>
        <w:rPr>
          <w:sz w:val="28"/>
          <w:szCs w:val="28"/>
          <w:lang w:val="pt-BR"/>
        </w:rPr>
      </w:pPr>
      <w:r w:rsidRPr="00CD4358">
        <w:rPr>
          <w:b/>
          <w:bCs/>
          <w:sz w:val="28"/>
          <w:szCs w:val="28"/>
          <w:lang w:val="pt-BR"/>
        </w:rPr>
        <w:t>{{NOME}}</w:t>
      </w:r>
    </w:p>
    <w:p w14:paraId="55DBCE58" w14:textId="210C8A5B" w:rsidR="009070E4" w:rsidRPr="00CD4358" w:rsidRDefault="009070E4" w:rsidP="00CD4358">
      <w:pPr>
        <w:spacing w:line="360" w:lineRule="auto"/>
        <w:ind w:left="-142"/>
        <w:jc w:val="center"/>
        <w:rPr>
          <w:sz w:val="28"/>
          <w:szCs w:val="24"/>
          <w:lang w:val="pt-BR"/>
        </w:rPr>
      </w:pPr>
    </w:p>
    <w:sectPr w:rsidR="009070E4" w:rsidRPr="00CD4358" w:rsidSect="001431CD">
      <w:pgSz w:w="12240" w:h="15840"/>
      <w:pgMar w:top="1440" w:right="1183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542654">
    <w:abstractNumId w:val="8"/>
  </w:num>
  <w:num w:numId="2" w16cid:durableId="477721925">
    <w:abstractNumId w:val="6"/>
  </w:num>
  <w:num w:numId="3" w16cid:durableId="1204708495">
    <w:abstractNumId w:val="5"/>
  </w:num>
  <w:num w:numId="4" w16cid:durableId="10763673">
    <w:abstractNumId w:val="4"/>
  </w:num>
  <w:num w:numId="5" w16cid:durableId="1256086193">
    <w:abstractNumId w:val="7"/>
  </w:num>
  <w:num w:numId="6" w16cid:durableId="1973944966">
    <w:abstractNumId w:val="3"/>
  </w:num>
  <w:num w:numId="7" w16cid:durableId="382097239">
    <w:abstractNumId w:val="2"/>
  </w:num>
  <w:num w:numId="8" w16cid:durableId="862137635">
    <w:abstractNumId w:val="1"/>
  </w:num>
  <w:num w:numId="9" w16cid:durableId="104336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79B"/>
    <w:rsid w:val="001431CD"/>
    <w:rsid w:val="0015074B"/>
    <w:rsid w:val="0029639D"/>
    <w:rsid w:val="00326F90"/>
    <w:rsid w:val="009070E4"/>
    <w:rsid w:val="00AA1D8D"/>
    <w:rsid w:val="00AE5FB9"/>
    <w:rsid w:val="00B47730"/>
    <w:rsid w:val="00BE318B"/>
    <w:rsid w:val="00CB0664"/>
    <w:rsid w:val="00CD4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EAE78F"/>
  <w14:defaultImageDpi w14:val="300"/>
  <w15:docId w15:val="{8416A30D-0EE2-464E-AF79-87BD6821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Barreiros Advocacia</dc:creator>
  <cp:keywords/>
  <dc:description/>
  <cp:lastModifiedBy>Faya Barreiros Advocacia</cp:lastModifiedBy>
  <cp:revision>4</cp:revision>
  <dcterms:created xsi:type="dcterms:W3CDTF">2026-10-03T23:27:00Z</dcterms:created>
  <dcterms:modified xsi:type="dcterms:W3CDTF">2026-10-18T22:12:00Z</dcterms:modified>
  <cp:category/>
</cp:coreProperties>
</file>