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Claude Code: Rules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Zero to Hero Guide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June 2026  |  Audience: Developers using Claude Code</w:t>
      </w:r>
    </w:p>
    <w:p>
      <w:pPr>
        <w:pBdr>
          <w:bottom w:val="single" w:color="0F3460" w:sz="6" w:space="1"/>
        </w:pBdr>
        <w:spacing w:after="32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 The Problem — Why Rules Exist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CLAUDE.md is powerful — but it loads every single session in full. As projects grow, CLAUDE.md grows with them: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Testing conventions — only relevant when editing test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design rules — only relevant when editing API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React component rules — only relevant when editing UI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patterns — only relevant when editing DB code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All of this loads even when you are just fixing a typo in a README. The context gets heavy, Claude loses focus, and instructions start to drift.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Rules fix this by splitting CLAUDE.md into topic files that load only when the relevant files are open — zero cost the rest of the time.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 What is a Rule?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Rule is a markdown file in .claude/rules/ that contains instructions for Claude — optionally gated behind a file path pattern so it only loads when relevant files are open.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 Rule has two parts: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Optional frontmatter with paths: — the glob patterns that trigger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Instructions — exactly what Claude follows when the rule is active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That is it. No registration, no configuration beyond the file itself.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 Anatomy of a Rule File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Here is a complete rule file with path scoping: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paths: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"**/*.test.ts"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"**/*.test.tsx"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Testing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Use descriptive names: 'should [expected] when [condition]'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Mock external dependencies, not internal modules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Always cover happy path AND error cases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Clean up side effects in afterEach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Never use .only() in committed tests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paths: block is the trigger. Claude loads this rule automatically when any file matching the glob enters context. Everything below the --- is what Claude follows.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 rule without any frontmatter (no paths: at all) loads at session start — exactly like CLAUDE.md. Use this when splitting a long CLAUDE.md into topic files without changing when they load.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 Two Types of Rules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paths: frontmatter?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it loads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Path-scoped Rule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a matching file enters Claude's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Always-on Rule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 — same as CLAUDE.md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Most rules you write will be path-scoped. Always-on rules are mainly useful for splitting a very long CLAUDE.md into organized topic files.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 Where Rules Live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sees it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~/.claude/rules/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You, all projects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conventions that follow you everywhere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.claude/rules/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whole team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Project-specific, file-type-specific instructions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Project rules in .claude/rules/ are committed to the repo. Every developer who clones it gets the same conditional instructions automatically — no individual setup required.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Subdirectories work and are discovered automatically: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.claude/rules/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testing.md              &lt;- loads for *.test.ts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api-design.md           &lt;- loads for src/api/**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frontend/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react.md              &lt;- loads for *.tsx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accessibility.md      &lt;- loads for *.tsx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backend/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database.md           &lt;- loads for src/db/** files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 How Claude Loads a Rule — Step by Step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 do nothing. Here is what happens automatically: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ask Claude to work on a file — e.g. UserService.test.ts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reads that file and it enters context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scans all rule files in .claude/rules/ checking paths: globs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UserService.test.ts matches **/*.test.ts in testing.md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testing.md loads into context automatically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follows the testing rules for this task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closes, rule unloads — context freed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Rules are guidance Claude reads, not configuration Claude Code enforces. For guaranteed enforcement use a hook or a permissions rule in settings.json instead.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 Rules vs CLAUDE.md vs Skills — When to Use Each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it loads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every session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stack, build commands, architecture, naming conventions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(path-scoped)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matching file is open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File-type or directory specific instructions: testing, API, React, DB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(always-on)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Splitting a long CLAUDE.md into organized topic files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task matches description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workflows: PR review, writing docs, creating endpoints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Simple decision rule: Is it always relevant? → CLAUDE.md. Is it relevant only for certain file types? → Rule with paths:. Is it relevant only for a specific task? → Skill.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 Writing Good Path Patterns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paths: field uses standard glob syntax. Here are the most common patterns: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"**/*.test.ts"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.test.ts file anywhere in the project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"src/api/**/*.ts"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.ts file anywhere under src/api/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"**/*.tsx"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React component file anywhere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"src/db/**"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file anywhere under src/db/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"**/migrations/*.sql"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.sql file in any migrations folder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"src/providers/**/*.ts"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.ts file under src/providers/ (model execution framework example)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Multiple patterns can be listed under paths: — the rule loads if ANY of them match.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 Real World Example — Model Execution Framework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Here is a complete rules setup for a model execution framework with multiple provider implementations: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.claude/rules/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providers.md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testing.md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api-design.md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providers.md — loads when editing provider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paths: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"src/providers/**/*.ts"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Provider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All providers must extend BaseProvider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Constructor must call super() with provider 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Errors must follow { code, message, provider } shape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Rate limit errors must use code: RATE_LIMIT_EXCEEDED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Provider files live in src/providers/&lt;name&gt;.ts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Register new providers in src/providers/index.ts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testing.md — loads when editing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paths: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"**/*.test.ts"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Testing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Describe blocks named after the class being tested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Test names: 'should [expected] when [condition]'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Always test happy path, error cases, and edge cases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Mock external HTTP calls with nock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Never use .only() in committed tests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api-design.md — loads when editing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paths: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"src/api/**/*.ts"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API Design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All inputs validated with Zod schemas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Return shape: { data: T } | { error: string, code: string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Rate limit all public endpoints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No direct DB calls in route handlers — use service layer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When Claude edits groq.ts inside src/providers/ — only providers.md loads. When Claude edits groq.test.ts — only testing.md loads. CLAUDE.md stays lean throughout.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 What Stays in CLAUDE.md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After moving task and file-type specific content to Rules, CLAUDE.md should only contain what is genuinely always relevant: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Project: Model Execution Framework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## Stack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Node.js 20, TypeScript strict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All providers extend BaseProvider (src/providers/base.ts)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## Commands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Build:  npm run build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Test:   npm 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Lint:   npm run lint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## Key File Locations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Providers:  src/providers/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API routes: src/api/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Tests:      next to source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## Hard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Never commit .env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Never hardcode API keys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under 20 lines. Every session starts with only this. File-type instructions load on demand via Rules. Task instructions load on demand via Skills.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 Importing Files into CLAUDE.md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CLAUDE.md supports @path/to/file imports. The imported file loads into context at session start alongside CLAUDE.md. Useful for pulling in existing docs without duplicating them: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Project Instructions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See @README.md for project overview.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Available commands: @package.json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Team conventions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@docs/git-workflow.md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Relative paths resolve relative to the CLAUDE.md file, not the working directory. Imports can be nested up to four levels deep. Note: imported files still load at session start, so they count toward context cost — use Rules for file-type specific content instead.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 Common Mistakes to Avoid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Writing a rule without paths: when you actually want it to be conditional — it will load every session like CLAUDE.md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Glob patterns that are too broad — paths: ['**/*'] matches every file, making the rule always-on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Duplicating content between CLAUDE.md and a Rule — Claude ends up with the same instruction twice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Putting procedural workflows in Rules — multi-step workflows belong in Skills, not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committing .claude/rules/ to the repo — your teammates miss out on the conditional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Conflicting instructions across rules — if testing.md and CLAUDE.md say different things about test naming, Claude picks arbitrarily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 Quick Decision Guide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Is this instruction always relevant to the project?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YES -&gt; CLAUDE.md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NO  -&gt;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Is it relevant only when certain FILE TYPES are open?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YES -&gt; .claude/rules/ with paths: frontmatter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NO  -&gt;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Is it relevant only when doing a specific TASK?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YES -&gt; .claude/skills/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NO  -&gt;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Does it need to be ENFORCED (not just suggested)?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YES -&gt; Hook or permissions in settings.json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14. Full System at a Glance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Loaded 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can drift?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guidance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that never changes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(paths:)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 match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guidance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File-type or directory conventions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guidance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workflows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event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enforced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automation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Subagents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isolated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parallel work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100"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Rules are not a replacement for CLAUDE.md — they are CLAUDE.md made smarter. Keep the foundation lean, load the rest only when it matters.</w:t>
      </w:r>
    </w:p>
    <w:p>
      <w:pPr>
        <w:spacing w:after="0" w:before="80"/>
      </w:pPr>
      <w:r>
        <w:rPr>
          <w:rFonts w:ascii="Arial" w:cs="Arial" w:eastAsia="Arial" w:hAnsi="Arial"/>
          <w:color w:val="0F3460"/>
          <w:sz w:val="18"/>
          <w:szCs w:val="18"/>
        </w:rPr>
        <w:t xml:space="preserve">Official Reference: https://code.claude.com/docs/en/memory.md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2026-06-10T20:27:49.496Z</dcterms:created>
  <dcterms:modified xsi:type="dcterms:W3CDTF">2026-06-10T20:27:49.509Z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