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1EF" w:rsidRPr="00C45922" w:rsidRDefault="00AA01EF" w:rsidP="00D90462">
      <w:pPr>
        <w:pStyle w:val="Authors"/>
        <w:framePr w:h="335" w:hRule="exact" w:vSpace="0" w:wrap="notBeside" w:x="1640" w:y="1135"/>
        <w:ind w:left="204" w:hanging="204"/>
        <w:rPr>
          <w:color w:val="000000" w:themeColor="text1"/>
          <w:sz w:val="24"/>
          <w:szCs w:val="24"/>
          <w:lang w:val="es-ES"/>
        </w:rPr>
      </w:pPr>
      <w:r w:rsidRPr="00C45922">
        <w:rPr>
          <w:color w:val="000000" w:themeColor="text1"/>
          <w:sz w:val="24"/>
          <w:szCs w:val="24"/>
          <w:lang w:val="es-ES"/>
        </w:rPr>
        <w:t>M.</w:t>
      </w:r>
      <w:r w:rsidR="00302729">
        <w:rPr>
          <w:color w:val="000000" w:themeColor="text1"/>
          <w:sz w:val="24"/>
          <w:szCs w:val="24"/>
          <w:lang w:val="es-ES"/>
        </w:rPr>
        <w:t xml:space="preserve"> </w:t>
      </w:r>
      <w:r w:rsidRPr="00C45922">
        <w:rPr>
          <w:color w:val="000000" w:themeColor="text1"/>
          <w:sz w:val="24"/>
          <w:szCs w:val="24"/>
          <w:lang w:val="es-ES"/>
        </w:rPr>
        <w:t>Toranzo</w:t>
      </w:r>
      <w:r w:rsidR="0070071A">
        <w:rPr>
          <w:color w:val="000000" w:themeColor="text1"/>
          <w:sz w:val="24"/>
          <w:szCs w:val="24"/>
          <w:lang w:val="es-ES"/>
        </w:rPr>
        <w:t xml:space="preserve">, </w:t>
      </w:r>
      <w:r w:rsidR="00A10144">
        <w:rPr>
          <w:color w:val="000000" w:themeColor="text1"/>
          <w:sz w:val="24"/>
          <w:szCs w:val="24"/>
          <w:lang w:val="es-ES"/>
        </w:rPr>
        <w:t>A. Richaud and J.</w:t>
      </w:r>
      <w:r w:rsidR="00002094">
        <w:rPr>
          <w:color w:val="000000" w:themeColor="text1"/>
          <w:sz w:val="24"/>
          <w:szCs w:val="24"/>
          <w:lang w:val="es-ES"/>
        </w:rPr>
        <w:t xml:space="preserve"> </w:t>
      </w:r>
      <w:r w:rsidR="0070071A">
        <w:rPr>
          <w:color w:val="000000" w:themeColor="text1"/>
          <w:sz w:val="24"/>
          <w:szCs w:val="24"/>
          <w:lang w:val="es-ES"/>
        </w:rPr>
        <w:t>Cadenas</w:t>
      </w:r>
      <w:r w:rsidRPr="00C45922">
        <w:rPr>
          <w:color w:val="000000" w:themeColor="text1"/>
          <w:sz w:val="24"/>
          <w:szCs w:val="24"/>
          <w:lang w:val="es-ES"/>
        </w:rPr>
        <w:t xml:space="preserve"> </w:t>
      </w:r>
    </w:p>
    <w:p w:rsidR="00AA01EF" w:rsidRPr="007434A6" w:rsidRDefault="00AA01EF">
      <w:pPr>
        <w:widowControl w:val="0"/>
        <w:jc w:val="both"/>
        <w:rPr>
          <w:sz w:val="2"/>
          <w:szCs w:val="2"/>
        </w:rPr>
      </w:pPr>
      <w:r>
        <w:footnoteReference w:customMarkFollows="1" w:id="1"/>
        <w:sym w:font="Symbol" w:char="F020"/>
      </w:r>
    </w:p>
    <w:p w:rsidR="00AA01EF" w:rsidRPr="00936C8C" w:rsidRDefault="00764B53" w:rsidP="00C45922">
      <w:pPr>
        <w:pStyle w:val="Puesto"/>
        <w:framePr w:wrap="notBeside" w:y="-270"/>
      </w:pPr>
      <w:r>
        <w:t>Discovering</w:t>
      </w:r>
      <w:r w:rsidR="00AA01EF" w:rsidRPr="00936C8C">
        <w:t xml:space="preserve"> </w:t>
      </w:r>
      <w:r w:rsidR="0070071A">
        <w:t>and</w:t>
      </w:r>
      <w:r w:rsidR="00AA01EF" w:rsidRPr="00936C8C">
        <w:t xml:space="preserve"> </w:t>
      </w:r>
      <w:r w:rsidR="00984862">
        <w:t>M</w:t>
      </w:r>
      <w:r w:rsidR="0070071A">
        <w:t xml:space="preserve">odeling </w:t>
      </w:r>
      <w:r w:rsidR="00AA01EF" w:rsidRPr="00936C8C">
        <w:t>of</w:t>
      </w:r>
      <w:r>
        <w:t xml:space="preserve"> Information of the</w:t>
      </w:r>
      <w:r w:rsidR="00AA01EF" w:rsidRPr="00936C8C">
        <w:t xml:space="preserve"> Business </w:t>
      </w:r>
      <w:r w:rsidR="00AA01EF">
        <w:t>P</w:t>
      </w:r>
      <w:r w:rsidR="00C07714">
        <w:t xml:space="preserve">rocess </w:t>
      </w:r>
    </w:p>
    <w:p w:rsidR="00AA01EF" w:rsidRPr="00936C8C" w:rsidRDefault="00AA01EF" w:rsidP="000C3604">
      <w:pPr>
        <w:pStyle w:val="Puesto"/>
        <w:framePr w:wrap="notBeside" w:y="-270"/>
        <w:jc w:val="left"/>
        <w:rPr>
          <w:sz w:val="18"/>
          <w:szCs w:val="18"/>
        </w:rPr>
      </w:pPr>
    </w:p>
    <w:p w:rsidR="00AA01EF" w:rsidRPr="00453A2A" w:rsidRDefault="00CC2FD6" w:rsidP="00E36116">
      <w:pPr>
        <w:pStyle w:val="Abstract"/>
        <w:tabs>
          <w:tab w:val="left" w:pos="993"/>
        </w:tabs>
        <w:ind w:firstLine="0"/>
        <w:rPr>
          <w:szCs w:val="18"/>
        </w:rPr>
      </w:pPr>
      <w:r>
        <w:rPr>
          <w:i/>
          <w:spacing w:val="-2"/>
          <w:szCs w:val="18"/>
        </w:rPr>
        <w:t xml:space="preserve">    </w:t>
      </w:r>
      <w:r w:rsidR="00AA01EF" w:rsidRPr="00334076">
        <w:rPr>
          <w:i/>
          <w:spacing w:val="-2"/>
          <w:szCs w:val="18"/>
        </w:rPr>
        <w:t>Abstract—</w:t>
      </w:r>
      <w:r w:rsidR="008A5E2D" w:rsidRPr="008A5E2D">
        <w:t xml:space="preserve"> </w:t>
      </w:r>
      <w:r w:rsidR="008A5E2D" w:rsidRPr="005D0328">
        <w:t xml:space="preserve">This article presents the methodology of business process modeling, called Maule, which generates as-is models. The concepts of the methodology (value proposition, user segment, customer relationship, distribution channel, collaborators, influencers, cost structure, sources of income, process rules and data); </w:t>
      </w:r>
      <w:r w:rsidR="008A5E2D">
        <w:t>i</w:t>
      </w:r>
      <w:r w:rsidR="008A5E2D" w:rsidRPr="005D0328">
        <w:t xml:space="preserve">ts emphasis on the discovery of the information of the process; </w:t>
      </w:r>
      <w:r w:rsidR="008A5E2D">
        <w:t>a</w:t>
      </w:r>
      <w:r w:rsidR="008A5E2D" w:rsidRPr="005D0328">
        <w:t>nd the interrelated activities that guide process analysts, allow discov</w:t>
      </w:r>
      <w:r w:rsidR="008A5E2D">
        <w:t>ery, organization (with table</w:t>
      </w:r>
      <w:r w:rsidR="008A5E2D" w:rsidRPr="005D0328">
        <w:t xml:space="preserve">), and process modeling, in top-down fashion. The methodology has been validated and improved with the help of students of Civil Engineering </w:t>
      </w:r>
      <w:r w:rsidR="008A5E2D">
        <w:t>Computer Science, Accountants A</w:t>
      </w:r>
      <w:r w:rsidR="008A5E2D" w:rsidRPr="005D0328">
        <w:t xml:space="preserve">uditor and Master of </w:t>
      </w:r>
      <w:r w:rsidR="008A5E2D">
        <w:t xml:space="preserve">Computer </w:t>
      </w:r>
      <w:r w:rsidR="008A5E2D" w:rsidRPr="005D0328">
        <w:t xml:space="preserve">Science of the Universidad Católica del Maule, who applied it in several administrative projects of different </w:t>
      </w:r>
      <w:r w:rsidR="008A5E2D">
        <w:t>type of organizations</w:t>
      </w:r>
      <w:r w:rsidR="008A5E2D" w:rsidRPr="005D0328">
        <w:t xml:space="preserve"> of Talca. The article presents a case study to ill</w:t>
      </w:r>
      <w:r w:rsidR="008A5E2D">
        <w:t>ustrate the methodology</w:t>
      </w:r>
      <w:r w:rsidR="00AA01EF" w:rsidRPr="00453A2A">
        <w:rPr>
          <w:szCs w:val="18"/>
        </w:rPr>
        <w:t xml:space="preserve">.  </w:t>
      </w:r>
    </w:p>
    <w:p w:rsidR="00AA01EF" w:rsidRPr="006B5F59" w:rsidRDefault="00AA01EF">
      <w:pPr>
        <w:rPr>
          <w:sz w:val="16"/>
          <w:szCs w:val="16"/>
        </w:rPr>
      </w:pPr>
    </w:p>
    <w:p w:rsidR="00AA01EF" w:rsidRPr="00ED0BF4" w:rsidRDefault="00AA01EF">
      <w:pPr>
        <w:pStyle w:val="IndexTerms"/>
      </w:pPr>
      <w:bookmarkStart w:id="1" w:name="PointTmp"/>
      <w:r w:rsidRPr="00ED0BF4">
        <w:rPr>
          <w:i/>
        </w:rPr>
        <w:t>Keyword—</w:t>
      </w:r>
      <w:r w:rsidR="008A5E2D" w:rsidRPr="008A5E2D">
        <w:t xml:space="preserve"> </w:t>
      </w:r>
      <w:r w:rsidR="001610C1">
        <w:t>M</w:t>
      </w:r>
      <w:r w:rsidR="008A5E2D">
        <w:t>ethodology,</w:t>
      </w:r>
      <w:r w:rsidR="008A5E2D" w:rsidRPr="004D72B5">
        <w:t xml:space="preserve"> </w:t>
      </w:r>
      <w:r w:rsidR="001610C1">
        <w:t>Q</w:t>
      </w:r>
      <w:r w:rsidR="008A5E2D">
        <w:t>uality,</w:t>
      </w:r>
      <w:r w:rsidR="008A5E2D" w:rsidRPr="004D72B5">
        <w:t xml:space="preserve"> </w:t>
      </w:r>
      <w:r w:rsidR="001610C1">
        <w:t>G</w:t>
      </w:r>
      <w:r w:rsidR="008A5E2D">
        <w:t>ap,</w:t>
      </w:r>
      <w:r w:rsidR="008A5E2D" w:rsidRPr="004D72B5">
        <w:t xml:space="preserve"> </w:t>
      </w:r>
      <w:r w:rsidR="001610C1">
        <w:t>P</w:t>
      </w:r>
      <w:r w:rsidR="008A5E2D">
        <w:t>rocess,</w:t>
      </w:r>
      <w:r w:rsidR="008A5E2D" w:rsidRPr="004D72B5">
        <w:t xml:space="preserve"> </w:t>
      </w:r>
      <w:r w:rsidR="001610C1">
        <w:t>B</w:t>
      </w:r>
      <w:r w:rsidR="008A5E2D">
        <w:t>usiness.</w:t>
      </w:r>
    </w:p>
    <w:p w:rsidR="00AA01EF" w:rsidRDefault="00AA01EF" w:rsidP="009071B2">
      <w:pPr>
        <w:pStyle w:val="Ttulo1"/>
        <w:ind w:left="0"/>
      </w:pPr>
      <w:r>
        <w:t>Introducción</w:t>
      </w:r>
    </w:p>
    <w:bookmarkEnd w:id="1"/>
    <w:p w:rsidR="00453A2A" w:rsidRPr="00453A2A" w:rsidRDefault="008A5E2D" w:rsidP="00453A2A">
      <w:pPr>
        <w:pStyle w:val="Text"/>
        <w:keepNext/>
        <w:framePr w:dropCap="drop" w:lines="2" w:wrap="around" w:vAnchor="text" w:hAnchor="text"/>
        <w:widowControl/>
        <w:spacing w:line="459" w:lineRule="exact"/>
        <w:ind w:firstLine="0"/>
        <w:textAlignment w:val="baseline"/>
        <w:rPr>
          <w:position w:val="-5"/>
          <w:sz w:val="58"/>
          <w:lang w:val="es-ES"/>
        </w:rPr>
      </w:pPr>
      <w:r>
        <w:rPr>
          <w:position w:val="-5"/>
          <w:sz w:val="58"/>
          <w:lang w:val="es-ES"/>
        </w:rPr>
        <w:t>D</w:t>
      </w:r>
    </w:p>
    <w:p w:rsidR="00426346" w:rsidRDefault="008A5E2D" w:rsidP="008A5E2D">
      <w:pPr>
        <w:pStyle w:val="Textoindependiente"/>
        <w:rPr>
          <w:lang w:val="es-CL"/>
        </w:rPr>
      </w:pPr>
      <w:r w:rsidRPr="00CB0479">
        <w:rPr>
          <w:lang w:val="es-CL"/>
        </w:rPr>
        <w:t xml:space="preserve">esde los años setenta, el modelado conceptual es una </w:t>
      </w:r>
      <w:r w:rsidRPr="005A04D7">
        <w:rPr>
          <w:lang w:val="es-CL"/>
        </w:rPr>
        <w:t xml:space="preserve">área </w:t>
      </w:r>
      <w:r w:rsidR="004D3F30" w:rsidRPr="00CB0479">
        <w:rPr>
          <w:lang w:val="es-CL"/>
        </w:rPr>
        <w:t xml:space="preserve">importante </w:t>
      </w:r>
      <w:r w:rsidRPr="005A04D7">
        <w:rPr>
          <w:lang w:val="es-CL"/>
        </w:rPr>
        <w:t xml:space="preserve">de investigación en el campo de los sistemas de información [6]. En este campo existen varios esfuerzos en </w:t>
      </w:r>
      <w:r w:rsidR="004D3F30">
        <w:rPr>
          <w:lang w:val="es-CL"/>
        </w:rPr>
        <w:t xml:space="preserve">mapeamiento entre modelos </w:t>
      </w:r>
      <w:r w:rsidR="004D3F30" w:rsidRPr="005A04D7">
        <w:rPr>
          <w:lang w:val="es-CL"/>
        </w:rPr>
        <w:t>[</w:t>
      </w:r>
      <w:r w:rsidR="004D3F30">
        <w:rPr>
          <w:lang w:val="es-CL"/>
        </w:rPr>
        <w:t>25</w:t>
      </w:r>
      <w:r w:rsidR="004D3F30" w:rsidRPr="005A04D7">
        <w:rPr>
          <w:lang w:val="es-CL"/>
        </w:rPr>
        <w:t>]</w:t>
      </w:r>
      <w:r w:rsidR="004D3F30">
        <w:rPr>
          <w:lang w:val="es-CL"/>
        </w:rPr>
        <w:t xml:space="preserve"> de diferentes notaciones  y en </w:t>
      </w:r>
      <w:r w:rsidRPr="005A04D7">
        <w:rPr>
          <w:lang w:val="es-CL"/>
        </w:rPr>
        <w:t>la reducción de la distancia (gap) entre los profesionales de las áreas de negocio y de TI</w:t>
      </w:r>
      <w:r w:rsidR="004D3F30">
        <w:rPr>
          <w:lang w:val="es-CL"/>
        </w:rPr>
        <w:t xml:space="preserve"> en lo que respecta</w:t>
      </w:r>
      <w:r w:rsidRPr="005A04D7">
        <w:rPr>
          <w:lang w:val="es-CL"/>
        </w:rPr>
        <w:t xml:space="preserve"> </w:t>
      </w:r>
      <w:r w:rsidR="004D3F30">
        <w:rPr>
          <w:lang w:val="es-CL"/>
        </w:rPr>
        <w:t>a</w:t>
      </w:r>
      <w:r w:rsidRPr="005A04D7">
        <w:rPr>
          <w:lang w:val="es-CL"/>
        </w:rPr>
        <w:t>l modelamiento y automatización de procesos de negocios. Si bien es verdad que las grandes organizaciones gestionan cientos de proceso en su repositorio [9], también es verdad que el problema de analizar, modelar y gestionar el conocimiento de una empresa y sus procesos es de gran importancia en la Gestión de Procesos de Negocio [23]. En el contexto de modelamiento de procesos</w:t>
      </w:r>
      <w:r w:rsidR="00D47257">
        <w:rPr>
          <w:lang w:val="es-CL"/>
        </w:rPr>
        <w:t xml:space="preserve"> de negocios</w:t>
      </w:r>
      <w:r w:rsidR="004D3F30">
        <w:rPr>
          <w:lang w:val="es-CL"/>
        </w:rPr>
        <w:t>, la comprensión de un</w:t>
      </w:r>
      <w:r w:rsidRPr="005A04D7">
        <w:rPr>
          <w:lang w:val="es-CL"/>
        </w:rPr>
        <w:t xml:space="preserve"> proceso es una tarea crucial en cualquier técnica de análisis de procesos [13]</w:t>
      </w:r>
      <w:r w:rsidR="004D3F30">
        <w:rPr>
          <w:lang w:val="es-CL"/>
        </w:rPr>
        <w:t>. Luego</w:t>
      </w:r>
      <w:r w:rsidRPr="005A04D7">
        <w:rPr>
          <w:lang w:val="es-CL"/>
        </w:rPr>
        <w:t xml:space="preserve"> se hace imprescindible que las metodologías y técnicas de modelamiento entreguen orientaciones en el descubrimiento de las informaciones relacionadas con </w:t>
      </w:r>
      <w:r w:rsidR="00D47257">
        <w:rPr>
          <w:lang w:val="es-CL"/>
        </w:rPr>
        <w:t xml:space="preserve">el modelado de </w:t>
      </w:r>
      <w:r w:rsidRPr="005A04D7">
        <w:rPr>
          <w:lang w:val="es-CL"/>
        </w:rPr>
        <w:t>un proceso. Lo anterior es muy importante</w:t>
      </w:r>
      <w:r w:rsidRPr="00CB0479">
        <w:rPr>
          <w:lang w:val="es-CL"/>
        </w:rPr>
        <w:t xml:space="preserve"> para personas inexpe</w:t>
      </w:r>
      <w:r>
        <w:rPr>
          <w:lang w:val="es-CL"/>
        </w:rPr>
        <w:t>rtas</w:t>
      </w:r>
      <w:r w:rsidRPr="00CB0479">
        <w:rPr>
          <w:lang w:val="es-CL"/>
        </w:rPr>
        <w:t xml:space="preserve">, por ejemplo, estudiantes universitarios, que </w:t>
      </w:r>
      <w:r>
        <w:rPr>
          <w:lang w:val="es-CL"/>
        </w:rPr>
        <w:t>de</w:t>
      </w:r>
      <w:r w:rsidRPr="00CB0479">
        <w:rPr>
          <w:lang w:val="es-CL"/>
        </w:rPr>
        <w:t>sean aprender</w:t>
      </w:r>
      <w:r>
        <w:rPr>
          <w:lang w:val="es-CL"/>
        </w:rPr>
        <w:t xml:space="preserve"> a</w:t>
      </w:r>
      <w:r w:rsidRPr="00CB0479">
        <w:rPr>
          <w:lang w:val="es-CL"/>
        </w:rPr>
        <w:t xml:space="preserve"> analizar y modelar un proceso. En este contexto, las contribuciones originales de este artícu</w:t>
      </w:r>
      <w:r>
        <w:rPr>
          <w:lang w:val="es-CL"/>
        </w:rPr>
        <w:t>lo están relacionada</w:t>
      </w:r>
      <w:r w:rsidR="00D47257">
        <w:rPr>
          <w:lang w:val="es-CL"/>
        </w:rPr>
        <w:t>s con</w:t>
      </w:r>
      <w:r>
        <w:rPr>
          <w:lang w:val="es-CL"/>
        </w:rPr>
        <w:t xml:space="preserve"> nuestra Metodología Maule</w:t>
      </w:r>
      <w:r w:rsidR="004D3F30">
        <w:rPr>
          <w:lang w:val="es-CL"/>
        </w:rPr>
        <w:t xml:space="preserve"> </w:t>
      </w:r>
      <w:r w:rsidR="00426346">
        <w:rPr>
          <w:lang w:val="es-CL"/>
        </w:rPr>
        <w:t>[24</w:t>
      </w:r>
      <w:r w:rsidR="00D47257" w:rsidRPr="005A04D7">
        <w:rPr>
          <w:lang w:val="es-CL"/>
        </w:rPr>
        <w:t>]</w:t>
      </w:r>
      <w:r>
        <w:rPr>
          <w:lang w:val="es-CL"/>
        </w:rPr>
        <w:t>, a saber: a) p</w:t>
      </w:r>
      <w:r w:rsidRPr="00CB0479">
        <w:rPr>
          <w:lang w:val="es-CL"/>
        </w:rPr>
        <w:t xml:space="preserve">resentamos un proceso </w:t>
      </w:r>
      <w:r>
        <w:rPr>
          <w:lang w:val="es-CL"/>
        </w:rPr>
        <w:t>que guía al analista de proceso en la obtención</w:t>
      </w:r>
      <w:r w:rsidRPr="00CB0479">
        <w:rPr>
          <w:lang w:val="es-CL"/>
        </w:rPr>
        <w:t xml:space="preserve"> </w:t>
      </w:r>
      <w:r>
        <w:rPr>
          <w:lang w:val="es-CL"/>
        </w:rPr>
        <w:t>de</w:t>
      </w:r>
      <w:r w:rsidRPr="00CB0479">
        <w:rPr>
          <w:lang w:val="es-CL"/>
        </w:rPr>
        <w:t xml:space="preserve"> artefactos</w:t>
      </w:r>
      <w:r>
        <w:rPr>
          <w:lang w:val="es-CL"/>
        </w:rPr>
        <w:t xml:space="preserve"> definidos por etapas; b) un documento</w:t>
      </w:r>
      <w:r w:rsidRPr="00CB0479">
        <w:rPr>
          <w:lang w:val="es-CL"/>
        </w:rPr>
        <w:t xml:space="preserve"> que contiene varias </w:t>
      </w:r>
      <w:r>
        <w:rPr>
          <w:lang w:val="es-CL"/>
        </w:rPr>
        <w:t>tablas para</w:t>
      </w:r>
      <w:r w:rsidRPr="00CB0479">
        <w:rPr>
          <w:lang w:val="es-CL"/>
        </w:rPr>
        <w:t xml:space="preserve"> organizar las diferen</w:t>
      </w:r>
      <w:r>
        <w:rPr>
          <w:lang w:val="es-CL"/>
        </w:rPr>
        <w:t>tes informaciones relacionadas con</w:t>
      </w:r>
      <w:r w:rsidR="006514FA">
        <w:rPr>
          <w:lang w:val="es-CL"/>
        </w:rPr>
        <w:t xml:space="preserve"> </w:t>
      </w:r>
      <w:r>
        <w:rPr>
          <w:lang w:val="es-CL"/>
        </w:rPr>
        <w:t xml:space="preserve"> </w:t>
      </w:r>
      <w:r w:rsidRPr="00CB0479">
        <w:rPr>
          <w:lang w:val="es-CL"/>
        </w:rPr>
        <w:t>el proceso</w:t>
      </w:r>
      <w:r w:rsidR="00AF68F2">
        <w:rPr>
          <w:lang w:val="es-CL"/>
        </w:rPr>
        <w:t xml:space="preserve"> a modelar</w:t>
      </w:r>
      <w:r w:rsidRPr="00CB0479">
        <w:rPr>
          <w:lang w:val="es-CL"/>
        </w:rPr>
        <w:t>, tales como</w:t>
      </w:r>
      <w:r>
        <w:rPr>
          <w:lang w:val="es-CL"/>
        </w:rPr>
        <w:t>:</w:t>
      </w:r>
      <w:r w:rsidRPr="00CB0479">
        <w:rPr>
          <w:lang w:val="es-CL"/>
        </w:rPr>
        <w:t xml:space="preserve"> objetivos, visión, roles, </w:t>
      </w:r>
      <w:r w:rsidR="006514FA">
        <w:rPr>
          <w:lang w:val="es-CL"/>
        </w:rPr>
        <w:t xml:space="preserve"> </w:t>
      </w:r>
      <w:r w:rsidRPr="00CB0479">
        <w:rPr>
          <w:lang w:val="es-CL"/>
        </w:rPr>
        <w:t>propuesta de valor</w:t>
      </w:r>
      <w:r w:rsidR="006514FA">
        <w:rPr>
          <w:lang w:val="es-CL"/>
        </w:rPr>
        <w:t xml:space="preserve"> </w:t>
      </w:r>
      <w:r w:rsidRPr="00CB0479">
        <w:rPr>
          <w:lang w:val="es-CL"/>
        </w:rPr>
        <w:t xml:space="preserve"> par</w:t>
      </w:r>
      <w:r>
        <w:rPr>
          <w:lang w:val="es-CL"/>
        </w:rPr>
        <w:t>a</w:t>
      </w:r>
      <w:r w:rsidR="006514FA">
        <w:rPr>
          <w:lang w:val="es-CL"/>
        </w:rPr>
        <w:t xml:space="preserve"> </w:t>
      </w:r>
      <w:r>
        <w:rPr>
          <w:lang w:val="es-CL"/>
        </w:rPr>
        <w:t xml:space="preserve"> los </w:t>
      </w:r>
      <w:r w:rsidR="00426346">
        <w:rPr>
          <w:lang w:val="es-CL"/>
        </w:rPr>
        <w:t xml:space="preserve">roles </w:t>
      </w:r>
      <w:r>
        <w:rPr>
          <w:lang w:val="es-CL"/>
        </w:rPr>
        <w:t>beneficiarios</w:t>
      </w:r>
      <w:r w:rsidR="006514FA">
        <w:rPr>
          <w:lang w:val="es-CL"/>
        </w:rPr>
        <w:t xml:space="preserve"> </w:t>
      </w:r>
      <w:r>
        <w:rPr>
          <w:lang w:val="es-CL"/>
        </w:rPr>
        <w:t xml:space="preserve"> del </w:t>
      </w:r>
      <w:r w:rsidR="006514FA">
        <w:rPr>
          <w:lang w:val="es-CL"/>
        </w:rPr>
        <w:t xml:space="preserve"> </w:t>
      </w:r>
      <w:r>
        <w:rPr>
          <w:lang w:val="es-CL"/>
        </w:rPr>
        <w:t>proceso; c)  u</w:t>
      </w:r>
      <w:r w:rsidRPr="00CB0479">
        <w:rPr>
          <w:lang w:val="es-CL"/>
        </w:rPr>
        <w:t xml:space="preserve">n </w:t>
      </w:r>
      <w:r w:rsidR="006514FA">
        <w:rPr>
          <w:lang w:val="es-CL"/>
        </w:rPr>
        <w:t xml:space="preserve"> </w:t>
      </w:r>
      <w:r w:rsidRPr="00CB0479">
        <w:rPr>
          <w:lang w:val="es-CL"/>
        </w:rPr>
        <w:t>conjunto de conceptos</w:t>
      </w:r>
    </w:p>
    <w:p w:rsidR="00AF68F2" w:rsidRDefault="00AF68F2" w:rsidP="008A5E2D">
      <w:pPr>
        <w:pStyle w:val="Textoindependiente"/>
        <w:rPr>
          <w:lang w:val="es-CL"/>
        </w:rPr>
      </w:pPr>
    </w:p>
    <w:p w:rsidR="008A5E2D" w:rsidRPr="00CB0479" w:rsidRDefault="008A5E2D" w:rsidP="008A5E2D">
      <w:pPr>
        <w:pStyle w:val="Textoindependiente"/>
        <w:rPr>
          <w:lang w:val="es-CL"/>
        </w:rPr>
      </w:pPr>
      <w:r>
        <w:rPr>
          <w:lang w:val="es-CL"/>
        </w:rPr>
        <w:t>(</w:t>
      </w:r>
      <w:r w:rsidRPr="00CB0479">
        <w:rPr>
          <w:lang w:val="es-CL"/>
        </w:rPr>
        <w:t>propuesta de valor,</w:t>
      </w:r>
      <w:r w:rsidR="006514FA">
        <w:rPr>
          <w:lang w:val="es-CL"/>
        </w:rPr>
        <w:t xml:space="preserve"> </w:t>
      </w:r>
      <w:r w:rsidRPr="00CB0479">
        <w:rPr>
          <w:lang w:val="es-CL"/>
        </w:rPr>
        <w:t xml:space="preserve"> segmento de usuario, relación con </w:t>
      </w:r>
      <w:r w:rsidR="006514FA">
        <w:rPr>
          <w:lang w:val="es-CL"/>
        </w:rPr>
        <w:t xml:space="preserve"> </w:t>
      </w:r>
      <w:r w:rsidRPr="00CB0479">
        <w:rPr>
          <w:lang w:val="es-CL"/>
        </w:rPr>
        <w:t xml:space="preserve">el cliente, canal </w:t>
      </w:r>
      <w:r w:rsidR="006514FA">
        <w:rPr>
          <w:lang w:val="es-CL"/>
        </w:rPr>
        <w:t xml:space="preserve"> </w:t>
      </w:r>
      <w:r w:rsidRPr="00CB0479">
        <w:rPr>
          <w:lang w:val="es-CL"/>
        </w:rPr>
        <w:t>de</w:t>
      </w:r>
      <w:r w:rsidR="006514FA">
        <w:rPr>
          <w:lang w:val="es-CL"/>
        </w:rPr>
        <w:t xml:space="preserve"> </w:t>
      </w:r>
      <w:r w:rsidRPr="00CB0479">
        <w:rPr>
          <w:lang w:val="es-CL"/>
        </w:rPr>
        <w:t xml:space="preserve"> distribución, colaboradores, </w:t>
      </w:r>
      <w:r w:rsidR="00BF7504">
        <w:rPr>
          <w:lang w:val="es-CL"/>
        </w:rPr>
        <w:t>i</w:t>
      </w:r>
      <w:r w:rsidR="00BF7504" w:rsidRPr="00CB0479">
        <w:rPr>
          <w:lang w:val="es-CL"/>
        </w:rPr>
        <w:t>nfluyentes</w:t>
      </w:r>
      <w:r w:rsidRPr="00CB0479">
        <w:rPr>
          <w:lang w:val="es-CL"/>
        </w:rPr>
        <w:t xml:space="preserve">, </w:t>
      </w:r>
      <w:r>
        <w:rPr>
          <w:lang w:val="es-CL"/>
        </w:rPr>
        <w:t xml:space="preserve"> </w:t>
      </w:r>
      <w:r w:rsidRPr="00CB0479">
        <w:rPr>
          <w:lang w:val="es-CL"/>
        </w:rPr>
        <w:t>estructura</w:t>
      </w:r>
      <w:r>
        <w:rPr>
          <w:lang w:val="es-CL"/>
        </w:rPr>
        <w:t xml:space="preserve"> </w:t>
      </w:r>
      <w:r w:rsidRPr="00CB0479">
        <w:rPr>
          <w:lang w:val="es-CL"/>
        </w:rPr>
        <w:t xml:space="preserve"> de costo</w:t>
      </w:r>
      <w:r>
        <w:rPr>
          <w:lang w:val="es-CL"/>
        </w:rPr>
        <w:t>s</w:t>
      </w:r>
      <w:r w:rsidRPr="00CB0479">
        <w:rPr>
          <w:lang w:val="es-CL"/>
        </w:rPr>
        <w:t>, fuentes de ing</w:t>
      </w:r>
      <w:r>
        <w:rPr>
          <w:lang w:val="es-CL"/>
        </w:rPr>
        <w:t xml:space="preserve">reso, reglas de proceso y datos)  </w:t>
      </w:r>
      <w:r w:rsidR="00AF68F2">
        <w:rPr>
          <w:lang w:val="es-CL"/>
        </w:rPr>
        <w:t xml:space="preserve">para </w:t>
      </w:r>
      <w:r w:rsidRPr="00CB0479">
        <w:rPr>
          <w:lang w:val="es-CL"/>
        </w:rPr>
        <w:t>comprender un proceso</w:t>
      </w:r>
      <w:r w:rsidR="00AF68F2">
        <w:rPr>
          <w:lang w:val="es-CL"/>
        </w:rPr>
        <w:t xml:space="preserve"> </w:t>
      </w:r>
      <w:r w:rsidR="00AF68F2" w:rsidRPr="005A04D7">
        <w:rPr>
          <w:lang w:val="es-CL"/>
        </w:rPr>
        <w:t>[</w:t>
      </w:r>
      <w:r w:rsidR="00AF68F2">
        <w:rPr>
          <w:lang w:val="es-CL"/>
        </w:rPr>
        <w:t>26</w:t>
      </w:r>
      <w:r w:rsidR="00AF68F2" w:rsidRPr="005A04D7">
        <w:rPr>
          <w:lang w:val="es-CL"/>
        </w:rPr>
        <w:t>]</w:t>
      </w:r>
      <w:r>
        <w:rPr>
          <w:lang w:val="es-CL"/>
        </w:rPr>
        <w:t>; y</w:t>
      </w:r>
      <w:r w:rsidR="006514FA">
        <w:rPr>
          <w:lang w:val="es-CL"/>
        </w:rPr>
        <w:t xml:space="preserve"> </w:t>
      </w:r>
      <w:r>
        <w:rPr>
          <w:lang w:val="es-CL"/>
        </w:rPr>
        <w:t xml:space="preserve"> d) la i</w:t>
      </w:r>
      <w:r w:rsidRPr="00CB0479">
        <w:rPr>
          <w:lang w:val="es-CL"/>
        </w:rPr>
        <w:t>ntegra</w:t>
      </w:r>
      <w:r>
        <w:rPr>
          <w:lang w:val="es-CL"/>
        </w:rPr>
        <w:t>ción</w:t>
      </w:r>
      <w:r w:rsidRPr="00CB0479">
        <w:rPr>
          <w:lang w:val="es-CL"/>
        </w:rPr>
        <w:t xml:space="preserve"> buenas prácticas de otras metodologí</w:t>
      </w:r>
      <w:r>
        <w:rPr>
          <w:lang w:val="es-CL"/>
        </w:rPr>
        <w:t>as de modelamiento de procesos</w:t>
      </w:r>
      <w:r w:rsidR="00AF68F2">
        <w:rPr>
          <w:lang w:val="es-CL"/>
        </w:rPr>
        <w:t xml:space="preserve"> </w:t>
      </w:r>
      <w:r w:rsidR="00AF68F2" w:rsidRPr="005A04D7">
        <w:rPr>
          <w:lang w:val="es-CL"/>
        </w:rPr>
        <w:t>[</w:t>
      </w:r>
      <w:r w:rsidR="00AF68F2">
        <w:rPr>
          <w:lang w:val="es-CL"/>
        </w:rPr>
        <w:t>24</w:t>
      </w:r>
      <w:r w:rsidR="00AF68F2" w:rsidRPr="005A04D7">
        <w:rPr>
          <w:lang w:val="es-CL"/>
        </w:rPr>
        <w:t>]</w:t>
      </w:r>
      <w:r>
        <w:rPr>
          <w:lang w:val="es-CL"/>
        </w:rPr>
        <w:t xml:space="preserve">. </w:t>
      </w:r>
    </w:p>
    <w:p w:rsidR="00AA01EF" w:rsidRPr="00345174" w:rsidRDefault="008A5E2D" w:rsidP="00426346">
      <w:pPr>
        <w:pStyle w:val="Text"/>
        <w:spacing w:line="240" w:lineRule="auto"/>
        <w:ind w:firstLine="204"/>
        <w:rPr>
          <w:lang w:val="es-CL"/>
        </w:rPr>
      </w:pPr>
      <w:r w:rsidRPr="00CB0479">
        <w:rPr>
          <w:lang w:val="es-CL"/>
        </w:rPr>
        <w:t>La parte restante del artículo está organizada como sigue. La Sección II</w:t>
      </w:r>
      <w:r>
        <w:rPr>
          <w:lang w:val="es-CL"/>
        </w:rPr>
        <w:t xml:space="preserve"> presenta</w:t>
      </w:r>
      <w:r w:rsidRPr="00CB0479">
        <w:rPr>
          <w:lang w:val="es-CL"/>
        </w:rPr>
        <w:t xml:space="preserve"> los trabajos relacionados. </w:t>
      </w:r>
      <w:r>
        <w:rPr>
          <w:lang w:val="es-CL"/>
        </w:rPr>
        <w:t xml:space="preserve">En </w:t>
      </w:r>
      <w:r w:rsidRPr="00CB0479">
        <w:rPr>
          <w:lang w:val="es-CL"/>
        </w:rPr>
        <w:t xml:space="preserve">la Sección III </w:t>
      </w:r>
      <w:r>
        <w:rPr>
          <w:lang w:val="es-CL"/>
        </w:rPr>
        <w:t>se</w:t>
      </w:r>
      <w:r w:rsidRPr="00CB0479">
        <w:rPr>
          <w:lang w:val="es-CL"/>
        </w:rPr>
        <w:t xml:space="preserve"> </w:t>
      </w:r>
      <w:r w:rsidR="00BB5DAA">
        <w:rPr>
          <w:lang w:val="es-CL"/>
        </w:rPr>
        <w:t xml:space="preserve">presenta la aplicación de la </w:t>
      </w:r>
      <w:r>
        <w:rPr>
          <w:lang w:val="es-CL"/>
        </w:rPr>
        <w:t>M</w:t>
      </w:r>
      <w:r w:rsidRPr="00CB0479">
        <w:rPr>
          <w:lang w:val="es-CL"/>
        </w:rPr>
        <w:t>etodología</w:t>
      </w:r>
      <w:r w:rsidR="00946AE4">
        <w:rPr>
          <w:lang w:val="es-CL"/>
        </w:rPr>
        <w:t xml:space="preserve"> sobre una parte del </w:t>
      </w:r>
      <w:r w:rsidR="00946AE4" w:rsidRPr="00946AE4">
        <w:rPr>
          <w:lang w:val="es-CL"/>
        </w:rPr>
        <w:t xml:space="preserve">Proyecto de Presupuesto para la </w:t>
      </w:r>
      <w:r w:rsidR="00B97F6E" w:rsidRPr="00946AE4">
        <w:rPr>
          <w:lang w:val="es-CL"/>
        </w:rPr>
        <w:t>generación</w:t>
      </w:r>
      <w:r w:rsidR="00946AE4" w:rsidRPr="00946AE4">
        <w:rPr>
          <w:lang w:val="es-CL"/>
        </w:rPr>
        <w:t xml:space="preserve"> de la Ley de Egresos del Estado de Puebla, México.</w:t>
      </w:r>
      <w:r w:rsidRPr="00CB0479">
        <w:rPr>
          <w:lang w:val="es-CL"/>
        </w:rPr>
        <w:t xml:space="preserve"> Finalmente,</w:t>
      </w:r>
      <w:r>
        <w:rPr>
          <w:lang w:val="es-CL"/>
        </w:rPr>
        <w:t xml:space="preserve"> en</w:t>
      </w:r>
      <w:r w:rsidRPr="00CB0479">
        <w:rPr>
          <w:lang w:val="es-CL"/>
        </w:rPr>
        <w:t xml:space="preserve"> la Sección </w:t>
      </w:r>
      <w:r>
        <w:rPr>
          <w:lang w:val="es-CL"/>
        </w:rPr>
        <w:t>I</w:t>
      </w:r>
      <w:r w:rsidRPr="00CB0479">
        <w:rPr>
          <w:lang w:val="es-CL"/>
        </w:rPr>
        <w:t>V se presenta</w:t>
      </w:r>
      <w:r w:rsidR="00BB5DAA">
        <w:rPr>
          <w:lang w:val="es-CL"/>
        </w:rPr>
        <w:t>n</w:t>
      </w:r>
      <w:r w:rsidRPr="00CB0479">
        <w:rPr>
          <w:lang w:val="es-CL"/>
        </w:rPr>
        <w:t xml:space="preserve"> las conclusiones y trabajos</w:t>
      </w:r>
      <w:r>
        <w:rPr>
          <w:lang w:val="es-CL"/>
        </w:rPr>
        <w:t xml:space="preserve"> </w:t>
      </w:r>
      <w:r w:rsidRPr="00CB0479">
        <w:rPr>
          <w:lang w:val="es-CL"/>
        </w:rPr>
        <w:t>futuros</w:t>
      </w:r>
      <w:r w:rsidRPr="005B520E">
        <w:t>.</w:t>
      </w:r>
    </w:p>
    <w:p w:rsidR="008A5E2D" w:rsidRPr="007567AE" w:rsidRDefault="008A5E2D" w:rsidP="008A5E2D">
      <w:pPr>
        <w:pStyle w:val="Ttulo1"/>
        <w:spacing w:line="253" w:lineRule="auto"/>
        <w:ind w:left="0"/>
        <w:rPr>
          <w:lang w:val="es-CL"/>
        </w:rPr>
      </w:pPr>
      <w:r>
        <w:rPr>
          <w:lang w:val="es-CL"/>
        </w:rPr>
        <w:t>Metodologías de modelamiento de procesos de negocio</w:t>
      </w:r>
    </w:p>
    <w:p w:rsidR="008A5E2D" w:rsidRPr="005A04D7" w:rsidRDefault="008A5E2D" w:rsidP="005A0820">
      <w:pPr>
        <w:pStyle w:val="Textoindependiente"/>
        <w:ind w:firstLine="204"/>
        <w:rPr>
          <w:lang w:val="es-CL"/>
        </w:rPr>
      </w:pPr>
      <w:r w:rsidRPr="007A3250">
        <w:rPr>
          <w:lang w:val="es-CL"/>
        </w:rPr>
        <w:t>Para proponer la metodología fueron revisados varios trabajos relacionados con el análisis y modelamiento de proceso</w:t>
      </w:r>
      <w:r>
        <w:rPr>
          <w:lang w:val="es-CL"/>
        </w:rPr>
        <w:t>s</w:t>
      </w:r>
      <w:r w:rsidRPr="007A3250">
        <w:rPr>
          <w:lang w:val="es-CL"/>
        </w:rPr>
        <w:t xml:space="preserve"> con la finalidad de identificar y comprender las directrices </w:t>
      </w:r>
      <w:r w:rsidR="00A37A5B">
        <w:rPr>
          <w:lang w:val="es-CL"/>
        </w:rPr>
        <w:t xml:space="preserve">que orientan la </w:t>
      </w:r>
      <w:r w:rsidRPr="007A3250">
        <w:rPr>
          <w:lang w:val="es-CL"/>
        </w:rPr>
        <w:t>identificación</w:t>
      </w:r>
      <w:r w:rsidR="00A37A5B">
        <w:rPr>
          <w:lang w:val="es-CL"/>
        </w:rPr>
        <w:t xml:space="preserve"> y organización </w:t>
      </w:r>
      <w:r w:rsidRPr="007A3250">
        <w:rPr>
          <w:lang w:val="es-CL"/>
        </w:rPr>
        <w:t>de las informaciones de un proceso que serán empleadas en la elabora</w:t>
      </w:r>
      <w:r w:rsidR="00A37A5B">
        <w:rPr>
          <w:lang w:val="es-CL"/>
        </w:rPr>
        <w:t>ción de</w:t>
      </w:r>
      <w:r w:rsidRPr="007A3250">
        <w:rPr>
          <w:lang w:val="es-CL"/>
        </w:rPr>
        <w:t xml:space="preserve"> diagrama</w:t>
      </w:r>
      <w:r w:rsidR="00A37A5B">
        <w:rPr>
          <w:lang w:val="es-CL"/>
        </w:rPr>
        <w:t>s</w:t>
      </w:r>
      <w:r w:rsidRPr="007A3250">
        <w:rPr>
          <w:lang w:val="es-CL"/>
        </w:rPr>
        <w:t xml:space="preserve"> y modelo</w:t>
      </w:r>
      <w:r w:rsidR="00A37A5B">
        <w:rPr>
          <w:lang w:val="es-CL"/>
        </w:rPr>
        <w:t>s</w:t>
      </w:r>
      <w:r w:rsidRPr="007A3250">
        <w:rPr>
          <w:lang w:val="es-CL"/>
        </w:rPr>
        <w:t xml:space="preserve"> </w:t>
      </w:r>
      <w:r>
        <w:rPr>
          <w:lang w:val="es-CL"/>
        </w:rPr>
        <w:t>BPMN. En la literatura existen</w:t>
      </w:r>
      <w:r w:rsidRPr="007A3250">
        <w:rPr>
          <w:lang w:val="es-CL"/>
        </w:rPr>
        <w:t xml:space="preserve"> varias propuestas de modelamiento de proceso</w:t>
      </w:r>
      <w:r>
        <w:rPr>
          <w:lang w:val="es-CL"/>
        </w:rPr>
        <w:t>s</w:t>
      </w:r>
      <w:r w:rsidRPr="007A3250">
        <w:rPr>
          <w:lang w:val="es-CL"/>
        </w:rPr>
        <w:t xml:space="preserve"> de negocio</w:t>
      </w:r>
      <w:r w:rsidR="00A37A5B">
        <w:rPr>
          <w:lang w:val="es-CL"/>
        </w:rPr>
        <w:t xml:space="preserve"> </w:t>
      </w:r>
      <w:r w:rsidR="007549CA">
        <w:rPr>
          <w:lang w:val="es-CL"/>
        </w:rPr>
        <w:t xml:space="preserve">que </w:t>
      </w:r>
      <w:r w:rsidRPr="007A3250">
        <w:rPr>
          <w:lang w:val="es-CL"/>
        </w:rPr>
        <w:t>son</w:t>
      </w:r>
      <w:r w:rsidR="007549CA">
        <w:rPr>
          <w:lang w:val="es-CL"/>
        </w:rPr>
        <w:t>,</w:t>
      </w:r>
      <w:r w:rsidRPr="007A3250">
        <w:rPr>
          <w:lang w:val="es-CL"/>
        </w:rPr>
        <w:t xml:space="preserve"> a menudo</w:t>
      </w:r>
      <w:r w:rsidR="007549CA">
        <w:rPr>
          <w:lang w:val="es-CL"/>
        </w:rPr>
        <w:t>,</w:t>
      </w:r>
      <w:r w:rsidRPr="007A3250">
        <w:rPr>
          <w:lang w:val="es-CL"/>
        </w:rPr>
        <w:t xml:space="preserve"> difíciles </w:t>
      </w:r>
      <w:r>
        <w:rPr>
          <w:lang w:val="es-CL"/>
        </w:rPr>
        <w:t>de comprender y aplicar por</w:t>
      </w:r>
      <w:r w:rsidR="007549CA">
        <w:rPr>
          <w:lang w:val="es-CL"/>
        </w:rPr>
        <w:t xml:space="preserve"> lo</w:t>
      </w:r>
      <w:r w:rsidRPr="007A3250">
        <w:rPr>
          <w:lang w:val="es-CL"/>
        </w:rPr>
        <w:t xml:space="preserve">s </w:t>
      </w:r>
      <w:r w:rsidR="007549CA">
        <w:rPr>
          <w:lang w:val="es-CL"/>
        </w:rPr>
        <w:t xml:space="preserve">especialistas </w:t>
      </w:r>
      <w:r w:rsidRPr="007A3250">
        <w:rPr>
          <w:lang w:val="es-CL"/>
        </w:rPr>
        <w:t xml:space="preserve">de </w:t>
      </w:r>
      <w:r w:rsidR="007549CA">
        <w:rPr>
          <w:lang w:val="es-CL"/>
        </w:rPr>
        <w:t xml:space="preserve">la </w:t>
      </w:r>
      <w:r w:rsidRPr="007A3250">
        <w:rPr>
          <w:lang w:val="es-CL"/>
        </w:rPr>
        <w:t xml:space="preserve">tecnología de la </w:t>
      </w:r>
      <w:r w:rsidRPr="005A04D7">
        <w:rPr>
          <w:lang w:val="es-CL"/>
        </w:rPr>
        <w:t xml:space="preserve">información (TI) [19], lo cual sería una de las razones que justifica porque la tecnología de la información es incapaz de implementar completamente un proceso de negocio [3]. A continuación, se presenta una breve revisión de </w:t>
      </w:r>
      <w:r w:rsidR="007549CA">
        <w:rPr>
          <w:lang w:val="es-CL"/>
        </w:rPr>
        <w:t xml:space="preserve">algunas </w:t>
      </w:r>
      <w:r w:rsidRPr="005A04D7">
        <w:rPr>
          <w:lang w:val="es-CL"/>
        </w:rPr>
        <w:t>metodologías de modelamiento de procesos de negocio.</w:t>
      </w:r>
    </w:p>
    <w:p w:rsidR="008A5E2D" w:rsidRPr="005A04D7" w:rsidRDefault="008A5E2D" w:rsidP="005A0820">
      <w:pPr>
        <w:pStyle w:val="Textoindependiente"/>
        <w:ind w:firstLine="204"/>
        <w:rPr>
          <w:lang w:val="es-CL"/>
        </w:rPr>
      </w:pPr>
      <w:r w:rsidRPr="005A04D7">
        <w:rPr>
          <w:lang w:val="es-CL"/>
        </w:rPr>
        <w:t>En Sharp [15] se establece una metodología de tres (3) fases para el modelamiento y mejora de procesos con el fin de abordar proyectos de desarrollo de aplicaciones con un enfoque orientado a procesos.  Esta propuesta sugiere el uso del estándar BPMN [17]</w:t>
      </w:r>
      <w:r w:rsidR="007549CA">
        <w:rPr>
          <w:lang w:val="es-CL"/>
        </w:rPr>
        <w:t xml:space="preserve"> porque</w:t>
      </w:r>
      <w:r w:rsidRPr="005A04D7">
        <w:rPr>
          <w:lang w:val="es-CL"/>
        </w:rPr>
        <w:t xml:space="preserve"> posee un conjunto de notaciones para modelar distintos aspectos de los procesos de negocio [10]; </w:t>
      </w:r>
      <w:r w:rsidR="007549CA">
        <w:rPr>
          <w:lang w:val="es-CL"/>
        </w:rPr>
        <w:t xml:space="preserve">también incluye </w:t>
      </w:r>
      <w:r w:rsidRPr="005A04D7">
        <w:rPr>
          <w:lang w:val="es-CL"/>
        </w:rPr>
        <w:t xml:space="preserve">el uso de diagrama de actividades de UML [12]; la definición de marcos de trabajo, directrices, fases y pasos que hacen que esta metodología sea completa, repetible y que se puede aprender de una manera sencilla. </w:t>
      </w:r>
    </w:p>
    <w:p w:rsidR="008A5E2D" w:rsidRPr="005A04D7" w:rsidRDefault="008A5E2D" w:rsidP="005A0820">
      <w:pPr>
        <w:pStyle w:val="Textoindependiente"/>
        <w:ind w:firstLine="204"/>
        <w:rPr>
          <w:lang w:val="es-CL"/>
        </w:rPr>
      </w:pPr>
      <w:r w:rsidRPr="005A04D7">
        <w:rPr>
          <w:lang w:val="es-CL"/>
        </w:rPr>
        <w:t xml:space="preserve">De La Vara [1] desarrolló un marco metodológico detallado para la especificación de requerimientos de sistemas de información orientados a objeto (OO) siguiendo un enfoque basado en procesos. </w:t>
      </w:r>
      <w:r w:rsidR="005E55B6">
        <w:rPr>
          <w:lang w:val="es-CL"/>
        </w:rPr>
        <w:t>E</w:t>
      </w:r>
      <w:r w:rsidRPr="005A04D7">
        <w:rPr>
          <w:lang w:val="es-CL"/>
        </w:rPr>
        <w:t xml:space="preserve">l autor realiza el modelamiento organizacional a través de una serie de directrices </w:t>
      </w:r>
      <w:r w:rsidR="005E55B6">
        <w:rPr>
          <w:lang w:val="es-CL"/>
        </w:rPr>
        <w:t xml:space="preserve">y </w:t>
      </w:r>
      <w:r w:rsidR="005E55B6" w:rsidRPr="005A04D7">
        <w:rPr>
          <w:lang w:val="es-CL"/>
        </w:rPr>
        <w:t>posteriormente</w:t>
      </w:r>
      <w:r w:rsidR="005E55B6">
        <w:rPr>
          <w:lang w:val="es-CL"/>
        </w:rPr>
        <w:t xml:space="preserve"> la</w:t>
      </w:r>
      <w:r w:rsidRPr="005A04D7">
        <w:rPr>
          <w:lang w:val="es-CL"/>
        </w:rPr>
        <w:t xml:space="preserve"> documentación. A partir de estos diagramas se deriva, por medio de otras directrices, una especificación de requerimientos de sistema y los diagramas orientados a objetos.</w:t>
      </w:r>
    </w:p>
    <w:p w:rsidR="008A5E2D" w:rsidRPr="007A3250" w:rsidRDefault="008A5E2D" w:rsidP="005A0820">
      <w:pPr>
        <w:pStyle w:val="Textoindependiente"/>
        <w:ind w:firstLine="204"/>
        <w:rPr>
          <w:lang w:val="es-CL"/>
        </w:rPr>
      </w:pPr>
      <w:r w:rsidRPr="005A04D7">
        <w:rPr>
          <w:lang w:val="es-CL"/>
        </w:rPr>
        <w:t>Freund [2] se centra exclusivamente en el modelamiento y automatización de procesos de negocio. Él presenta un marco metodológico</w:t>
      </w:r>
      <w:r w:rsidRPr="007A3250">
        <w:rPr>
          <w:lang w:val="es-CL"/>
        </w:rPr>
        <w:t xml:space="preserve"> para la implementación de procesos de negocio. </w:t>
      </w:r>
      <w:r w:rsidRPr="007A3250">
        <w:rPr>
          <w:lang w:val="es-CL"/>
        </w:rPr>
        <w:lastRenderedPageBreak/>
        <w:t xml:space="preserve">Se emplea </w:t>
      </w:r>
      <w:r w:rsidR="004E6D63" w:rsidRPr="007A3250">
        <w:rPr>
          <w:lang w:val="es-CL"/>
        </w:rPr>
        <w:t>BPMN 2.0 [1</w:t>
      </w:r>
      <w:r w:rsidR="004E6D63">
        <w:rPr>
          <w:lang w:val="es-CL"/>
        </w:rPr>
        <w:t>7</w:t>
      </w:r>
      <w:r w:rsidR="004E6D63" w:rsidRPr="007A3250">
        <w:rPr>
          <w:lang w:val="es-CL"/>
        </w:rPr>
        <w:t>]</w:t>
      </w:r>
      <w:r w:rsidR="004E6D63">
        <w:rPr>
          <w:lang w:val="es-CL"/>
        </w:rPr>
        <w:t xml:space="preserve"> </w:t>
      </w:r>
      <w:r w:rsidRPr="007A3250">
        <w:rPr>
          <w:lang w:val="es-CL"/>
        </w:rPr>
        <w:t xml:space="preserve">para el modelamiento </w:t>
      </w:r>
      <w:r w:rsidR="004E6D63">
        <w:rPr>
          <w:lang w:val="es-CL"/>
        </w:rPr>
        <w:t>de proceso</w:t>
      </w:r>
      <w:r w:rsidRPr="007A3250">
        <w:rPr>
          <w:lang w:val="es-CL"/>
        </w:rPr>
        <w:t xml:space="preserve">. </w:t>
      </w:r>
      <w:r w:rsidR="00017149">
        <w:rPr>
          <w:lang w:val="es-CL"/>
        </w:rPr>
        <w:t xml:space="preserve">Su </w:t>
      </w:r>
      <w:r w:rsidRPr="007A3250">
        <w:rPr>
          <w:lang w:val="es-CL"/>
        </w:rPr>
        <w:t xml:space="preserve">propuesta </w:t>
      </w:r>
      <w:r w:rsidR="00017149">
        <w:rPr>
          <w:lang w:val="es-CL"/>
        </w:rPr>
        <w:t xml:space="preserve">consiste de </w:t>
      </w:r>
      <w:r w:rsidRPr="007A3250">
        <w:rPr>
          <w:lang w:val="es-CL"/>
        </w:rPr>
        <w:t>cuatro (</w:t>
      </w:r>
      <w:r w:rsidR="004E6D63">
        <w:rPr>
          <w:lang w:val="es-CL"/>
        </w:rPr>
        <w:t>4) niveles, a saber: el nivel 1</w:t>
      </w:r>
      <w:r w:rsidR="00017149">
        <w:rPr>
          <w:lang w:val="es-CL"/>
        </w:rPr>
        <w:t xml:space="preserve"> </w:t>
      </w:r>
      <w:r w:rsidR="004E6D63">
        <w:rPr>
          <w:lang w:val="es-CL"/>
        </w:rPr>
        <w:t>tiene el proceso descriptivo</w:t>
      </w:r>
      <w:r w:rsidRPr="007A3250">
        <w:rPr>
          <w:lang w:val="es-CL"/>
        </w:rPr>
        <w:t xml:space="preserve">; el nivel 2 </w:t>
      </w:r>
      <w:r w:rsidR="004E6D63">
        <w:rPr>
          <w:lang w:val="es-CL"/>
        </w:rPr>
        <w:t>tiene los</w:t>
      </w:r>
      <w:r w:rsidRPr="007A3250">
        <w:rPr>
          <w:lang w:val="es-CL"/>
        </w:rPr>
        <w:t xml:space="preserve"> procesos operativos; el nivel 3 </w:t>
      </w:r>
      <w:r w:rsidR="004E6D63">
        <w:rPr>
          <w:lang w:val="es-CL"/>
        </w:rPr>
        <w:t xml:space="preserve">tiene el </w:t>
      </w:r>
      <w:r w:rsidRPr="007A3250">
        <w:rPr>
          <w:lang w:val="es-CL"/>
        </w:rPr>
        <w:t xml:space="preserve">modelo técnico y </w:t>
      </w:r>
      <w:r>
        <w:rPr>
          <w:lang w:val="es-CL"/>
        </w:rPr>
        <w:t xml:space="preserve">la </w:t>
      </w:r>
      <w:r w:rsidRPr="007A3250">
        <w:rPr>
          <w:lang w:val="es-CL"/>
        </w:rPr>
        <w:t>especificación para el desarrollo; y</w:t>
      </w:r>
      <w:r>
        <w:rPr>
          <w:lang w:val="es-CL"/>
        </w:rPr>
        <w:t xml:space="preserve"> el</w:t>
      </w:r>
      <w:r w:rsidRPr="007A3250">
        <w:rPr>
          <w:lang w:val="es-CL"/>
        </w:rPr>
        <w:t xml:space="preserve"> nivel 4 </w:t>
      </w:r>
      <w:r w:rsidR="004E6D63">
        <w:rPr>
          <w:lang w:val="es-CL"/>
        </w:rPr>
        <w:t>hace referencia a la</w:t>
      </w:r>
      <w:r w:rsidRPr="007A3250">
        <w:rPr>
          <w:lang w:val="es-CL"/>
        </w:rPr>
        <w:t xml:space="preserve"> implementación</w:t>
      </w:r>
      <w:r w:rsidR="004E6D63">
        <w:rPr>
          <w:lang w:val="es-CL"/>
        </w:rPr>
        <w:t xml:space="preserve"> del proceso</w:t>
      </w:r>
      <w:r w:rsidRPr="007A3250">
        <w:rPr>
          <w:lang w:val="es-CL"/>
        </w:rPr>
        <w:t>.</w:t>
      </w:r>
      <w:r w:rsidR="00017149">
        <w:rPr>
          <w:lang w:val="es-CL"/>
        </w:rPr>
        <w:t xml:space="preserve"> </w:t>
      </w:r>
    </w:p>
    <w:p w:rsidR="008A5E2D" w:rsidRPr="007A3250" w:rsidRDefault="00EC512E" w:rsidP="00192BC1">
      <w:pPr>
        <w:pStyle w:val="Textoindependiente"/>
        <w:ind w:firstLine="204"/>
        <w:rPr>
          <w:lang w:val="es-CL"/>
        </w:rPr>
      </w:pPr>
      <w:r>
        <w:rPr>
          <w:lang w:val="es-CL"/>
        </w:rPr>
        <w:t xml:space="preserve">El trabajo </w:t>
      </w:r>
      <w:r w:rsidR="00017149">
        <w:rPr>
          <w:lang w:val="es-CL"/>
        </w:rPr>
        <w:t xml:space="preserve">de </w:t>
      </w:r>
      <w:r w:rsidR="008A5E2D" w:rsidRPr="007A3250">
        <w:rPr>
          <w:lang w:val="es-CL"/>
        </w:rPr>
        <w:t xml:space="preserve">Dumas [7] </w:t>
      </w:r>
      <w:r w:rsidR="00290A63">
        <w:rPr>
          <w:lang w:val="es-CL"/>
        </w:rPr>
        <w:t>consiste en</w:t>
      </w:r>
      <w:r w:rsidR="008A5E2D" w:rsidRPr="007A3250">
        <w:rPr>
          <w:lang w:val="es-CL"/>
        </w:rPr>
        <w:t xml:space="preserve"> un ciclo de vida de BPM de seis</w:t>
      </w:r>
      <w:r w:rsidR="008A5E2D">
        <w:rPr>
          <w:lang w:val="es-CL"/>
        </w:rPr>
        <w:t xml:space="preserve"> (6)</w:t>
      </w:r>
      <w:r w:rsidR="008A5E2D" w:rsidRPr="007A3250">
        <w:rPr>
          <w:lang w:val="es-CL"/>
        </w:rPr>
        <w:t xml:space="preserve"> etapas: a) identificación de procesos; b) descubrimiento de procesos; c) análisis de procesos; d) rediseño de procesos; e) implementación de procesos; y </w:t>
      </w:r>
      <w:r w:rsidR="008A5E2D">
        <w:rPr>
          <w:lang w:val="es-CL"/>
        </w:rPr>
        <w:t>f</w:t>
      </w:r>
      <w:r w:rsidR="008A5E2D" w:rsidRPr="007A3250">
        <w:rPr>
          <w:lang w:val="es-CL"/>
        </w:rPr>
        <w:t>) monitoreo y control de procesos</w:t>
      </w:r>
      <w:r w:rsidR="008A5E2D">
        <w:rPr>
          <w:lang w:val="es-CL"/>
        </w:rPr>
        <w:t>.</w:t>
      </w:r>
      <w:r w:rsidR="008A5E2D" w:rsidRPr="007A3250">
        <w:rPr>
          <w:lang w:val="es-CL"/>
        </w:rPr>
        <w:t xml:space="preserve"> Las dos primeras etapas del ci</w:t>
      </w:r>
      <w:r w:rsidR="008A5E2D">
        <w:rPr>
          <w:lang w:val="es-CL"/>
        </w:rPr>
        <w:t>clo están centradas</w:t>
      </w:r>
      <w:r w:rsidR="008A5E2D" w:rsidRPr="007A3250">
        <w:rPr>
          <w:lang w:val="es-CL"/>
        </w:rPr>
        <w:t xml:space="preserve"> en la identificación y modelamiento de procesos de negocio. La propuesta contempla la obtención de una arquitectura de procesos, la cual consta de tres (3) niveles: mapa de procesos; modelos de procesos abstractos; y </w:t>
      </w:r>
      <w:r>
        <w:rPr>
          <w:lang w:val="es-CL"/>
        </w:rPr>
        <w:t>modelos de procesos detallados.</w:t>
      </w:r>
    </w:p>
    <w:p w:rsidR="008A5E2D" w:rsidRPr="007A3250" w:rsidRDefault="00EC512E" w:rsidP="00192BC1">
      <w:pPr>
        <w:pStyle w:val="Textoindependiente"/>
        <w:ind w:firstLine="204"/>
        <w:rPr>
          <w:lang w:val="es-CL"/>
        </w:rPr>
      </w:pPr>
      <w:r>
        <w:rPr>
          <w:lang w:val="es-CL"/>
        </w:rPr>
        <w:t>La contribución</w:t>
      </w:r>
      <w:r w:rsidR="00A80655">
        <w:rPr>
          <w:lang w:val="es-CL"/>
        </w:rPr>
        <w:t xml:space="preserve"> de </w:t>
      </w:r>
      <w:r w:rsidR="008A5E2D">
        <w:rPr>
          <w:lang w:val="es-CL"/>
        </w:rPr>
        <w:t xml:space="preserve">Rodríguez </w:t>
      </w:r>
      <w:r w:rsidR="008A5E2D" w:rsidRPr="00932CEF">
        <w:rPr>
          <w:lang w:val="es-CL"/>
        </w:rPr>
        <w:t>[</w:t>
      </w:r>
      <w:r w:rsidR="008A5E2D">
        <w:rPr>
          <w:lang w:val="es-CL"/>
        </w:rPr>
        <w:t>19</w:t>
      </w:r>
      <w:r w:rsidR="008A5E2D" w:rsidRPr="00932CEF">
        <w:rPr>
          <w:lang w:val="es-CL"/>
        </w:rPr>
        <w:t>]</w:t>
      </w:r>
      <w:r w:rsidR="008A5E2D">
        <w:rPr>
          <w:lang w:val="es-CL"/>
        </w:rPr>
        <w:t xml:space="preserve"> </w:t>
      </w:r>
      <w:r w:rsidR="008A5E2D" w:rsidRPr="00932CEF">
        <w:rPr>
          <w:lang w:val="es-CL"/>
        </w:rPr>
        <w:t xml:space="preserve">consta de cuatro fases: </w:t>
      </w:r>
      <w:r>
        <w:rPr>
          <w:lang w:val="es-CL"/>
        </w:rPr>
        <w:t xml:space="preserve">a) </w:t>
      </w:r>
      <w:r w:rsidR="008A5E2D" w:rsidRPr="00932CEF">
        <w:rPr>
          <w:lang w:val="es-CL"/>
        </w:rPr>
        <w:t xml:space="preserve">elaboración del mapa de macroprocesos; </w:t>
      </w:r>
      <w:r>
        <w:rPr>
          <w:lang w:val="es-CL"/>
        </w:rPr>
        <w:t xml:space="preserve">b) </w:t>
      </w:r>
      <w:r w:rsidR="008A5E2D" w:rsidRPr="00932CEF">
        <w:rPr>
          <w:lang w:val="es-CL"/>
        </w:rPr>
        <w:t>la aplicación de</w:t>
      </w:r>
      <w:r w:rsidR="00A80655">
        <w:rPr>
          <w:lang w:val="es-CL"/>
        </w:rPr>
        <w:t xml:space="preserve"> la adaptación del</w:t>
      </w:r>
      <w:r w:rsidR="008A5E2D" w:rsidRPr="00932CEF">
        <w:rPr>
          <w:lang w:val="es-CL"/>
        </w:rPr>
        <w:t xml:space="preserve"> lienzo </w:t>
      </w:r>
      <w:r w:rsidR="00A80655">
        <w:rPr>
          <w:lang w:val="es-CL"/>
        </w:rPr>
        <w:t xml:space="preserve">de modelo </w:t>
      </w:r>
      <w:r w:rsidR="008A5E2D" w:rsidRPr="00932CEF">
        <w:rPr>
          <w:lang w:val="es-CL"/>
        </w:rPr>
        <w:t>de negocio</w:t>
      </w:r>
      <w:r w:rsidR="00A80655">
        <w:rPr>
          <w:lang w:val="es-CL"/>
        </w:rPr>
        <w:t xml:space="preserve"> [</w:t>
      </w:r>
      <w:r w:rsidR="00A80655" w:rsidRPr="00932CEF">
        <w:rPr>
          <w:lang w:val="es-CL"/>
        </w:rPr>
        <w:t>8]</w:t>
      </w:r>
      <w:r w:rsidR="008A5E2D" w:rsidRPr="00932CEF">
        <w:rPr>
          <w:lang w:val="es-CL"/>
        </w:rPr>
        <w:t xml:space="preserve"> a un proceso de negocio del mapa de macroprocesos; </w:t>
      </w:r>
      <w:r>
        <w:rPr>
          <w:lang w:val="es-CL"/>
        </w:rPr>
        <w:t xml:space="preserve">c) </w:t>
      </w:r>
      <w:r w:rsidR="008A5E2D" w:rsidRPr="00932CEF">
        <w:rPr>
          <w:lang w:val="es-CL"/>
        </w:rPr>
        <w:t>la elaboración del diagrama general del proceso de negocio</w:t>
      </w:r>
      <w:r>
        <w:rPr>
          <w:lang w:val="es-CL"/>
        </w:rPr>
        <w:t>; y d)</w:t>
      </w:r>
      <w:r w:rsidR="008A5E2D" w:rsidRPr="00932CEF">
        <w:rPr>
          <w:lang w:val="es-CL"/>
        </w:rPr>
        <w:t xml:space="preserve"> la elaboración de un modelo detallado del proceso de negocio. La met</w:t>
      </w:r>
      <w:r w:rsidR="008A5E2D">
        <w:rPr>
          <w:lang w:val="es-CL"/>
        </w:rPr>
        <w:t>odología, al igual que Silver [1</w:t>
      </w:r>
      <w:r w:rsidR="008A5E2D" w:rsidRPr="00932CEF">
        <w:rPr>
          <w:lang w:val="es-CL"/>
        </w:rPr>
        <w:t xml:space="preserve">8], emplea un enfoque </w:t>
      </w:r>
      <w:r w:rsidR="008A5E2D" w:rsidRPr="001540FC">
        <w:rPr>
          <w:i/>
          <w:lang w:val="es-CL"/>
        </w:rPr>
        <w:t>top-down</w:t>
      </w:r>
      <w:r>
        <w:rPr>
          <w:lang w:val="es-CL"/>
        </w:rPr>
        <w:t xml:space="preserve">  para el modelamiento.</w:t>
      </w:r>
    </w:p>
    <w:p w:rsidR="008A5E2D" w:rsidRPr="00370CDA" w:rsidRDefault="008A5E2D" w:rsidP="00370CDA">
      <w:pPr>
        <w:pStyle w:val="Ttulo2"/>
        <w:numPr>
          <w:ilvl w:val="0"/>
          <w:numId w:val="0"/>
        </w:numPr>
        <w:spacing w:before="0" w:after="0"/>
        <w:ind w:firstLine="204"/>
        <w:jc w:val="both"/>
        <w:rPr>
          <w:i w:val="0"/>
          <w:lang w:val="es-CL"/>
        </w:rPr>
      </w:pPr>
      <w:r w:rsidRPr="008A5E2D">
        <w:rPr>
          <w:i w:val="0"/>
          <w:lang w:val="es-CL"/>
        </w:rPr>
        <w:t xml:space="preserve">Aysolmaz [20] propone una metodología unificada de modelado de procesos de negocio, llamada UPROM, y que provee seis (6) tipos de diagramas: </w:t>
      </w:r>
      <w:r w:rsidRPr="000A2E3E">
        <w:rPr>
          <w:lang w:val="es-CL"/>
        </w:rPr>
        <w:t>Extended Event Driven Process Chains</w:t>
      </w:r>
      <w:r w:rsidRPr="008A5E2D">
        <w:rPr>
          <w:i w:val="0"/>
          <w:lang w:val="es-CL"/>
        </w:rPr>
        <w:t xml:space="preserve">; </w:t>
      </w:r>
      <w:r w:rsidRPr="000A2E3E">
        <w:rPr>
          <w:lang w:val="es-CL"/>
        </w:rPr>
        <w:t>Value Chain Diagram</w:t>
      </w:r>
      <w:r w:rsidRPr="008A5E2D">
        <w:rPr>
          <w:i w:val="0"/>
          <w:lang w:val="es-CL"/>
        </w:rPr>
        <w:t xml:space="preserve">; </w:t>
      </w:r>
      <w:r w:rsidRPr="000A2E3E">
        <w:rPr>
          <w:lang w:val="es-CL"/>
        </w:rPr>
        <w:t>Function tree diagram</w:t>
      </w:r>
      <w:r w:rsidRPr="008A5E2D">
        <w:rPr>
          <w:i w:val="0"/>
          <w:lang w:val="es-CL"/>
        </w:rPr>
        <w:t xml:space="preserve">; </w:t>
      </w:r>
      <w:r w:rsidRPr="000A2E3E">
        <w:rPr>
          <w:lang w:val="es-CL"/>
        </w:rPr>
        <w:t>Organization chart diagram</w:t>
      </w:r>
      <w:r w:rsidRPr="008A5E2D">
        <w:rPr>
          <w:i w:val="0"/>
          <w:lang w:val="es-CL"/>
        </w:rPr>
        <w:t xml:space="preserve">; </w:t>
      </w:r>
      <w:r w:rsidRPr="000A2E3E">
        <w:rPr>
          <w:lang w:val="es-CL"/>
        </w:rPr>
        <w:t>Entity relation diagram</w:t>
      </w:r>
      <w:r w:rsidR="000A2E3E">
        <w:rPr>
          <w:i w:val="0"/>
          <w:lang w:val="es-CL"/>
        </w:rPr>
        <w:t>, y</w:t>
      </w:r>
      <w:r w:rsidRPr="008A5E2D">
        <w:rPr>
          <w:i w:val="0"/>
          <w:lang w:val="es-CL"/>
        </w:rPr>
        <w:t xml:space="preserve"> </w:t>
      </w:r>
      <w:r w:rsidRPr="000A2E3E">
        <w:rPr>
          <w:lang w:val="es-CL"/>
        </w:rPr>
        <w:t>Function allocation diagram</w:t>
      </w:r>
      <w:r w:rsidR="000A2E3E">
        <w:rPr>
          <w:i w:val="0"/>
          <w:lang w:val="es-CL"/>
        </w:rPr>
        <w:t>.</w:t>
      </w:r>
      <w:r w:rsidRPr="008A5E2D">
        <w:rPr>
          <w:i w:val="0"/>
          <w:lang w:val="es-CL"/>
        </w:rPr>
        <w:t xml:space="preserve"> </w:t>
      </w:r>
      <w:r w:rsidR="000A2E3E">
        <w:rPr>
          <w:i w:val="0"/>
          <w:lang w:val="es-CL"/>
        </w:rPr>
        <w:t>L</w:t>
      </w:r>
      <w:r w:rsidRPr="008A5E2D">
        <w:rPr>
          <w:i w:val="0"/>
          <w:lang w:val="es-CL"/>
        </w:rPr>
        <w:t>a propuesta incluye un metamodelo, proceso, directrices y procedimientos de generación de artefactos.</w:t>
      </w:r>
    </w:p>
    <w:p w:rsidR="008A5E2D" w:rsidRPr="00633699" w:rsidRDefault="008A5E2D" w:rsidP="008A5E2D">
      <w:pPr>
        <w:pStyle w:val="Ttulo1"/>
        <w:keepLines/>
        <w:tabs>
          <w:tab w:val="left" w:pos="216"/>
          <w:tab w:val="num" w:pos="576"/>
        </w:tabs>
        <w:spacing w:before="160"/>
        <w:ind w:left="0"/>
      </w:pPr>
      <w:r>
        <w:t xml:space="preserve">metodología </w:t>
      </w:r>
      <w:r w:rsidR="00BB5DAA">
        <w:t>en acción</w:t>
      </w:r>
    </w:p>
    <w:p w:rsidR="008A5E2D" w:rsidRDefault="008A5E2D" w:rsidP="008C502E">
      <w:pPr>
        <w:pStyle w:val="Ttulo2"/>
        <w:keepLines/>
        <w:tabs>
          <w:tab w:val="num" w:pos="288"/>
        </w:tabs>
        <w:ind w:left="288" w:hanging="288"/>
        <w:jc w:val="both"/>
      </w:pPr>
      <w:r w:rsidRPr="00633699">
        <w:t xml:space="preserve">Caso práctico: </w:t>
      </w:r>
      <w:r w:rsidR="008C502E">
        <w:t>proyecto de p</w:t>
      </w:r>
      <w:r>
        <w:t xml:space="preserve">resupuesto para la generacion de la </w:t>
      </w:r>
      <w:r w:rsidR="008C502E">
        <w:t>l</w:t>
      </w:r>
      <w:r>
        <w:t xml:space="preserve">ey de </w:t>
      </w:r>
      <w:r w:rsidR="008C502E">
        <w:t>e</w:t>
      </w:r>
      <w:r>
        <w:t>gresos del Estado de Puebla, México.</w:t>
      </w:r>
    </w:p>
    <w:p w:rsidR="008A5E2D" w:rsidRPr="00426346" w:rsidRDefault="008A5E2D" w:rsidP="00426346">
      <w:pPr>
        <w:pStyle w:val="Text"/>
        <w:rPr>
          <w:rFonts w:eastAsia="SimSun"/>
          <w:spacing w:val="-1"/>
          <w:lang w:val="es-CL" w:eastAsia="x-none"/>
        </w:rPr>
      </w:pPr>
      <w:r>
        <w:rPr>
          <w:lang w:val="es-CL"/>
        </w:rPr>
        <w:t xml:space="preserve">La </w:t>
      </w:r>
      <w:r w:rsidRPr="00CC7D6D">
        <w:rPr>
          <w:rFonts w:eastAsia="SimSun"/>
          <w:spacing w:val="-1"/>
          <w:lang w:val="es-CL" w:eastAsia="x-none"/>
        </w:rPr>
        <w:t>realización del Pr</w:t>
      </w:r>
      <w:r>
        <w:rPr>
          <w:rFonts w:eastAsia="SimSun"/>
          <w:spacing w:val="-1"/>
          <w:lang w:val="es-CL" w:eastAsia="x-none"/>
        </w:rPr>
        <w:t>oyecto d</w:t>
      </w:r>
      <w:r w:rsidR="008C502E">
        <w:rPr>
          <w:rFonts w:eastAsia="SimSun"/>
          <w:spacing w:val="-1"/>
          <w:lang w:val="es-CL" w:eastAsia="x-none"/>
        </w:rPr>
        <w:t>e Presupuesto consta de 3 macro</w:t>
      </w:r>
      <w:r>
        <w:rPr>
          <w:rFonts w:eastAsia="SimSun"/>
          <w:spacing w:val="-1"/>
          <w:lang w:val="es-CL" w:eastAsia="x-none"/>
        </w:rPr>
        <w:t>procesos a saber: Planeación, Programación y Presupuestación.</w:t>
      </w:r>
      <w:r w:rsidR="00426346">
        <w:rPr>
          <w:rFonts w:eastAsia="SimSun"/>
          <w:spacing w:val="-1"/>
          <w:lang w:val="es-CL" w:eastAsia="x-none"/>
        </w:rPr>
        <w:t xml:space="preserve"> </w:t>
      </w:r>
      <w:r w:rsidR="00426346">
        <w:rPr>
          <w:lang w:val="es-CL"/>
        </w:rPr>
        <w:t>Estos tres macro</w:t>
      </w:r>
      <w:r>
        <w:rPr>
          <w:lang w:val="es-CL"/>
        </w:rPr>
        <w:t>procesos</w:t>
      </w:r>
      <w:r w:rsidRPr="004306BF">
        <w:rPr>
          <w:lang w:val="es-CL"/>
        </w:rPr>
        <w:t xml:space="preserve"> forman </w:t>
      </w:r>
      <w:r w:rsidR="00426346">
        <w:rPr>
          <w:lang w:val="es-CL"/>
        </w:rPr>
        <w:t xml:space="preserve">el </w:t>
      </w:r>
      <w:r w:rsidRPr="004306BF">
        <w:rPr>
          <w:lang w:val="es-CL"/>
        </w:rPr>
        <w:t>Ciclo Presupuestario</w:t>
      </w:r>
      <w:r w:rsidR="00A530BB">
        <w:rPr>
          <w:lang w:val="es-CL"/>
        </w:rPr>
        <w:t xml:space="preserve"> que</w:t>
      </w:r>
      <w:r w:rsidRPr="004306BF">
        <w:rPr>
          <w:lang w:val="es-CL"/>
        </w:rPr>
        <w:t xml:space="preserve"> es un instrumento diseñado para realizar una buena administración de</w:t>
      </w:r>
      <w:r>
        <w:rPr>
          <w:lang w:val="es-CL"/>
        </w:rPr>
        <w:t xml:space="preserve"> los recursos públicos</w:t>
      </w:r>
      <w:r w:rsidR="00A530BB">
        <w:rPr>
          <w:lang w:val="es-CL"/>
        </w:rPr>
        <w:t xml:space="preserve"> </w:t>
      </w:r>
      <w:r w:rsidRPr="004306BF">
        <w:rPr>
          <w:lang w:val="es-CL"/>
        </w:rPr>
        <w:t>que los contribuyentes pagan a través de impuestos y de servicios ofrecidos por el Gobierno</w:t>
      </w:r>
      <w:r w:rsidR="00A530BB">
        <w:rPr>
          <w:lang w:val="es-CL"/>
        </w:rPr>
        <w:t xml:space="preserve"> Mexicano.</w:t>
      </w:r>
      <w:r w:rsidRPr="004306BF">
        <w:rPr>
          <w:lang w:val="es-CL"/>
        </w:rPr>
        <w:t xml:space="preserve"> </w:t>
      </w:r>
      <w:r w:rsidR="00A530BB">
        <w:rPr>
          <w:lang w:val="es-CL"/>
        </w:rPr>
        <w:t>Todos los años e</w:t>
      </w:r>
      <w:r w:rsidRPr="004306BF">
        <w:rPr>
          <w:lang w:val="es-CL"/>
        </w:rPr>
        <w:t>stos recursos son administrados y</w:t>
      </w:r>
      <w:r>
        <w:rPr>
          <w:lang w:val="es-CL"/>
        </w:rPr>
        <w:t xml:space="preserve"> </w:t>
      </w:r>
      <w:r w:rsidRPr="004306BF">
        <w:rPr>
          <w:lang w:val="es-CL"/>
        </w:rPr>
        <w:t xml:space="preserve">designados a través del </w:t>
      </w:r>
      <w:r>
        <w:rPr>
          <w:lang w:val="es-CL"/>
        </w:rPr>
        <w:t xml:space="preserve">Proyecto de </w:t>
      </w:r>
      <w:r w:rsidRPr="004306BF">
        <w:rPr>
          <w:lang w:val="es-CL"/>
        </w:rPr>
        <w:t>Presupuesto</w:t>
      </w:r>
      <w:r>
        <w:rPr>
          <w:lang w:val="es-CL"/>
        </w:rPr>
        <w:t xml:space="preserve">. </w:t>
      </w:r>
      <w:r w:rsidRPr="004306BF">
        <w:rPr>
          <w:lang w:val="es-CL"/>
        </w:rPr>
        <w:t>La Planeación es la primera etapa donde se realiza el análisis</w:t>
      </w:r>
      <w:r>
        <w:rPr>
          <w:lang w:val="es-CL"/>
        </w:rPr>
        <w:t xml:space="preserve"> por part</w:t>
      </w:r>
      <w:r w:rsidR="00A530BB">
        <w:rPr>
          <w:lang w:val="es-CL"/>
        </w:rPr>
        <w:t>e de las Dependencias (</w:t>
      </w:r>
      <w:r w:rsidR="00212FC6">
        <w:rPr>
          <w:lang w:val="es-CL"/>
        </w:rPr>
        <w:t xml:space="preserve">por ejemplo, </w:t>
      </w:r>
      <w:r>
        <w:rPr>
          <w:lang w:val="es-CL"/>
        </w:rPr>
        <w:t>Ministerios)</w:t>
      </w:r>
      <w:r w:rsidRPr="004306BF">
        <w:rPr>
          <w:lang w:val="es-CL"/>
        </w:rPr>
        <w:t xml:space="preserve"> de los Planes de Desarrollo</w:t>
      </w:r>
      <w:r>
        <w:rPr>
          <w:lang w:val="es-CL"/>
        </w:rPr>
        <w:t xml:space="preserve"> (</w:t>
      </w:r>
      <w:r w:rsidR="00A530BB">
        <w:rPr>
          <w:lang w:val="es-CL"/>
        </w:rPr>
        <w:t>n</w:t>
      </w:r>
      <w:r>
        <w:rPr>
          <w:lang w:val="es-CL"/>
        </w:rPr>
        <w:t>acional</w:t>
      </w:r>
      <w:r w:rsidR="00A530BB">
        <w:rPr>
          <w:lang w:val="es-CL"/>
        </w:rPr>
        <w:t xml:space="preserve"> y</w:t>
      </w:r>
      <w:r>
        <w:rPr>
          <w:lang w:val="es-CL"/>
        </w:rPr>
        <w:t xml:space="preserve"> </w:t>
      </w:r>
      <w:r w:rsidR="00A530BB">
        <w:rPr>
          <w:lang w:val="es-CL"/>
        </w:rPr>
        <w:t>e</w:t>
      </w:r>
      <w:r>
        <w:rPr>
          <w:lang w:val="es-CL"/>
        </w:rPr>
        <w:t>statal)</w:t>
      </w:r>
      <w:r w:rsidR="00A530BB">
        <w:rPr>
          <w:lang w:val="es-CL"/>
        </w:rPr>
        <w:t>. Aquí</w:t>
      </w:r>
      <w:r w:rsidRPr="004306BF">
        <w:rPr>
          <w:lang w:val="es-CL"/>
        </w:rPr>
        <w:t xml:space="preserve"> se aplica la Metodología de Marco Lógico</w:t>
      </w:r>
      <w:r w:rsidR="0045712E">
        <w:rPr>
          <w:lang w:val="es-CL"/>
        </w:rPr>
        <w:t xml:space="preserve"> </w:t>
      </w:r>
      <w:r w:rsidR="0045712E" w:rsidRPr="008A5E2D">
        <w:rPr>
          <w:lang w:val="es-CL"/>
        </w:rPr>
        <w:t>[2</w:t>
      </w:r>
      <w:r w:rsidR="0045712E">
        <w:rPr>
          <w:lang w:val="es-CL"/>
        </w:rPr>
        <w:t>7</w:t>
      </w:r>
      <w:r w:rsidR="0045712E" w:rsidRPr="008A5E2D">
        <w:rPr>
          <w:lang w:val="es-CL"/>
        </w:rPr>
        <w:t>]</w:t>
      </w:r>
      <w:r w:rsidR="0045712E">
        <w:rPr>
          <w:lang w:val="es-CL"/>
        </w:rPr>
        <w:t xml:space="preserve"> de la </w:t>
      </w:r>
      <w:r w:rsidR="0045712E" w:rsidRPr="0045712E">
        <w:rPr>
          <w:lang w:val="es-CL"/>
        </w:rPr>
        <w:t>Comisión Económica para América Latina y el Caribe</w:t>
      </w:r>
      <w:r w:rsidR="0045712E">
        <w:rPr>
          <w:lang w:val="es-CL"/>
        </w:rPr>
        <w:t xml:space="preserve"> (CEPAL)</w:t>
      </w:r>
      <w:r w:rsidRPr="004306BF">
        <w:rPr>
          <w:lang w:val="es-CL"/>
        </w:rPr>
        <w:t xml:space="preserve">, </w:t>
      </w:r>
      <w:r w:rsidR="0045712E">
        <w:rPr>
          <w:lang w:val="es-CL"/>
        </w:rPr>
        <w:t xml:space="preserve">que orienta a </w:t>
      </w:r>
      <w:r w:rsidRPr="004306BF">
        <w:rPr>
          <w:lang w:val="es-CL"/>
        </w:rPr>
        <w:t xml:space="preserve">realizar un análisis </w:t>
      </w:r>
      <w:r w:rsidR="0045712E">
        <w:rPr>
          <w:lang w:val="es-CL"/>
        </w:rPr>
        <w:t xml:space="preserve">de </w:t>
      </w:r>
      <w:r w:rsidRPr="004306BF">
        <w:rPr>
          <w:lang w:val="es-CL"/>
        </w:rPr>
        <w:t>las problemáticas sociales</w:t>
      </w:r>
      <w:r w:rsidR="0045712E">
        <w:rPr>
          <w:lang w:val="es-CL"/>
        </w:rPr>
        <w:t xml:space="preserve"> e</w:t>
      </w:r>
      <w:r w:rsidRPr="004306BF">
        <w:rPr>
          <w:lang w:val="es-CL"/>
        </w:rPr>
        <w:t xml:space="preserve"> investigaciones </w:t>
      </w:r>
      <w:r w:rsidR="0045712E">
        <w:rPr>
          <w:lang w:val="es-CL"/>
        </w:rPr>
        <w:t xml:space="preserve">de las </w:t>
      </w:r>
      <w:r w:rsidRPr="004306BF">
        <w:rPr>
          <w:lang w:val="es-CL"/>
        </w:rPr>
        <w:t>diferentes formas de presentar las mejores ideas pa</w:t>
      </w:r>
      <w:r>
        <w:rPr>
          <w:lang w:val="es-CL"/>
        </w:rPr>
        <w:t>ra solucionar las problemáticas a través de</w:t>
      </w:r>
      <w:r w:rsidRPr="004306BF">
        <w:rPr>
          <w:lang w:val="es-CL"/>
        </w:rPr>
        <w:t xml:space="preserve"> árboles de Metas y Objetivos</w:t>
      </w:r>
      <w:r w:rsidR="0045712E">
        <w:rPr>
          <w:lang w:val="es-CL"/>
        </w:rPr>
        <w:t xml:space="preserve"> para </w:t>
      </w:r>
      <w:r w:rsidRPr="004306BF">
        <w:rPr>
          <w:lang w:val="es-CL"/>
        </w:rPr>
        <w:t>representa</w:t>
      </w:r>
      <w:r w:rsidR="0045712E">
        <w:rPr>
          <w:lang w:val="es-CL"/>
        </w:rPr>
        <w:t>r</w:t>
      </w:r>
      <w:r w:rsidRPr="004306BF">
        <w:rPr>
          <w:lang w:val="es-CL"/>
        </w:rPr>
        <w:t xml:space="preserve"> de mejor manera los problemas </w:t>
      </w:r>
      <w:r w:rsidR="0045712E">
        <w:rPr>
          <w:lang w:val="es-CL"/>
        </w:rPr>
        <w:t>existentes</w:t>
      </w:r>
      <w:r w:rsidRPr="004306BF">
        <w:rPr>
          <w:lang w:val="es-CL"/>
        </w:rPr>
        <w:t>,</w:t>
      </w:r>
      <w:r w:rsidR="0045712E">
        <w:rPr>
          <w:lang w:val="es-CL"/>
        </w:rPr>
        <w:t xml:space="preserve"> y</w:t>
      </w:r>
      <w:r w:rsidRPr="004306BF">
        <w:rPr>
          <w:lang w:val="es-CL"/>
        </w:rPr>
        <w:t xml:space="preserve"> </w:t>
      </w:r>
      <w:r w:rsidR="0045712E">
        <w:rPr>
          <w:lang w:val="es-CL"/>
        </w:rPr>
        <w:t xml:space="preserve">también poder </w:t>
      </w:r>
      <w:r w:rsidRPr="004306BF">
        <w:rPr>
          <w:lang w:val="es-CL"/>
        </w:rPr>
        <w:t>identificar los principales actores en estas situaciones y logra</w:t>
      </w:r>
      <w:r w:rsidR="0045712E">
        <w:rPr>
          <w:lang w:val="es-CL"/>
        </w:rPr>
        <w:t>r</w:t>
      </w:r>
      <w:r w:rsidRPr="004306BF">
        <w:rPr>
          <w:lang w:val="es-CL"/>
        </w:rPr>
        <w:t xml:space="preserve"> tener una visión para </w:t>
      </w:r>
      <w:r w:rsidR="0045712E">
        <w:rPr>
          <w:lang w:val="es-CL"/>
        </w:rPr>
        <w:t xml:space="preserve">apoyar la elaboración de </w:t>
      </w:r>
      <w:r>
        <w:rPr>
          <w:lang w:val="es-CL"/>
        </w:rPr>
        <w:t>“</w:t>
      </w:r>
      <w:r w:rsidRPr="004306BF">
        <w:rPr>
          <w:lang w:val="es-CL"/>
        </w:rPr>
        <w:t>Programas Presupuestarios</w:t>
      </w:r>
      <w:r>
        <w:rPr>
          <w:lang w:val="es-CL"/>
        </w:rPr>
        <w:t>”</w:t>
      </w:r>
      <w:r w:rsidRPr="004306BF">
        <w:rPr>
          <w:lang w:val="es-CL"/>
        </w:rPr>
        <w:t xml:space="preserve"> </w:t>
      </w:r>
      <w:r w:rsidR="0045712E">
        <w:rPr>
          <w:lang w:val="es-CL"/>
        </w:rPr>
        <w:t xml:space="preserve">que son </w:t>
      </w:r>
      <w:r>
        <w:rPr>
          <w:lang w:val="es-CL"/>
        </w:rPr>
        <w:t xml:space="preserve">los </w:t>
      </w:r>
      <w:r>
        <w:rPr>
          <w:lang w:val="es-CL"/>
        </w:rPr>
        <w:lastRenderedPageBreak/>
        <w:t xml:space="preserve">mecanismos </w:t>
      </w:r>
      <w:r w:rsidR="0045712E">
        <w:rPr>
          <w:lang w:val="es-CL"/>
        </w:rPr>
        <w:t>empleados</w:t>
      </w:r>
      <w:r w:rsidRPr="004306BF">
        <w:rPr>
          <w:lang w:val="es-CL"/>
        </w:rPr>
        <w:t xml:space="preserve"> durante un ejercicio fiscal para dar respuesta a las problemáticas identif</w:t>
      </w:r>
      <w:r w:rsidR="0045712E">
        <w:rPr>
          <w:lang w:val="es-CL"/>
        </w:rPr>
        <w:t>icadas.</w:t>
      </w:r>
      <w:r w:rsidRPr="004306BF">
        <w:rPr>
          <w:lang w:val="es-CL"/>
        </w:rPr>
        <w:t xml:space="preserve"> </w:t>
      </w:r>
      <w:r w:rsidR="0045712E">
        <w:rPr>
          <w:lang w:val="es-CL"/>
        </w:rPr>
        <w:t>C</w:t>
      </w:r>
      <w:r w:rsidRPr="004306BF">
        <w:rPr>
          <w:lang w:val="es-CL"/>
        </w:rPr>
        <w:t>abe mencion</w:t>
      </w:r>
      <w:r>
        <w:rPr>
          <w:lang w:val="es-CL"/>
        </w:rPr>
        <w:t xml:space="preserve">ar que cada Dependencia conoce </w:t>
      </w:r>
      <w:r w:rsidRPr="004306BF">
        <w:rPr>
          <w:lang w:val="es-CL"/>
        </w:rPr>
        <w:t>sus áreas de responsabilidad con la sociedad para re</w:t>
      </w:r>
      <w:r w:rsidR="00212FC6">
        <w:rPr>
          <w:lang w:val="es-CL"/>
        </w:rPr>
        <w:t xml:space="preserve">alizar el análisis y los objetivos </w:t>
      </w:r>
      <w:r w:rsidR="00212FC6" w:rsidRPr="004306BF">
        <w:rPr>
          <w:lang w:val="es-CL"/>
        </w:rPr>
        <w:t>planteados</w:t>
      </w:r>
      <w:r w:rsidRPr="004306BF">
        <w:rPr>
          <w:lang w:val="es-CL"/>
        </w:rPr>
        <w:t xml:space="preserve"> o </w:t>
      </w:r>
      <w:r w:rsidR="00212FC6">
        <w:rPr>
          <w:lang w:val="es-CL"/>
        </w:rPr>
        <w:t xml:space="preserve">que </w:t>
      </w:r>
      <w:r w:rsidRPr="004306BF">
        <w:rPr>
          <w:lang w:val="es-CL"/>
        </w:rPr>
        <w:t xml:space="preserve">se deseen </w:t>
      </w:r>
      <w:r w:rsidR="00E44605">
        <w:rPr>
          <w:lang w:val="es-CL"/>
        </w:rPr>
        <w:t>incorporar en los Planes de Desarrollo.</w:t>
      </w:r>
      <w:r w:rsidRPr="004306BF">
        <w:rPr>
          <w:lang w:val="es-CL"/>
        </w:rPr>
        <w:t xml:space="preserve"> </w:t>
      </w:r>
      <w:r w:rsidR="00E44605">
        <w:rPr>
          <w:lang w:val="es-CL"/>
        </w:rPr>
        <w:t>P</w:t>
      </w:r>
      <w:r w:rsidRPr="004306BF">
        <w:rPr>
          <w:lang w:val="es-CL"/>
        </w:rPr>
        <w:t xml:space="preserve">ara esto se </w:t>
      </w:r>
      <w:r w:rsidR="00E44605">
        <w:rPr>
          <w:lang w:val="es-CL"/>
        </w:rPr>
        <w:t>debe definir</w:t>
      </w:r>
      <w:r w:rsidRPr="004306BF">
        <w:rPr>
          <w:lang w:val="es-CL"/>
        </w:rPr>
        <w:t xml:space="preserve"> los ejes y las mecánicas de evaluación para poder tener una visión más clara y precisa de los logros </w:t>
      </w:r>
      <w:r w:rsidR="00E44605">
        <w:rPr>
          <w:lang w:val="es-CL"/>
        </w:rPr>
        <w:t>planteados</w:t>
      </w:r>
      <w:r w:rsidRPr="004306BF">
        <w:rPr>
          <w:lang w:val="es-CL"/>
        </w:rPr>
        <w:t>. Por su parte la Dirección de Programación Análisis y Seguimiento del Gasto tiene la responsabilidad de verificar y validar esta</w:t>
      </w:r>
      <w:r>
        <w:rPr>
          <w:lang w:val="es-CL"/>
        </w:rPr>
        <w:t xml:space="preserve"> primera</w:t>
      </w:r>
      <w:r w:rsidRPr="004306BF">
        <w:rPr>
          <w:lang w:val="es-CL"/>
        </w:rPr>
        <w:t xml:space="preserve"> parte del Ciclo</w:t>
      </w:r>
      <w:r>
        <w:rPr>
          <w:lang w:val="es-CL"/>
        </w:rPr>
        <w:t xml:space="preserve"> </w:t>
      </w:r>
      <w:r w:rsidRPr="004306BF">
        <w:rPr>
          <w:lang w:val="es-CL"/>
        </w:rPr>
        <w:t>Presupuestario</w:t>
      </w:r>
      <w:r w:rsidR="00E44605">
        <w:rPr>
          <w:lang w:val="es-CL"/>
        </w:rPr>
        <w:t>, siendo</w:t>
      </w:r>
      <w:r w:rsidRPr="004306BF">
        <w:rPr>
          <w:lang w:val="es-CL"/>
        </w:rPr>
        <w:t xml:space="preserve"> importante que se pueda generar de manera </w:t>
      </w:r>
      <w:r>
        <w:rPr>
          <w:lang w:val="es-CL"/>
        </w:rPr>
        <w:t>correcta, en caso de existir alguna</w:t>
      </w:r>
      <w:r w:rsidRPr="004306BF">
        <w:rPr>
          <w:lang w:val="es-CL"/>
        </w:rPr>
        <w:t xml:space="preserve"> observación</w:t>
      </w:r>
      <w:r w:rsidR="00E44605">
        <w:rPr>
          <w:lang w:val="es-CL"/>
        </w:rPr>
        <w:t xml:space="preserve">, la misma debe ser </w:t>
      </w:r>
      <w:r w:rsidRPr="004306BF">
        <w:rPr>
          <w:lang w:val="es-CL"/>
        </w:rPr>
        <w:t xml:space="preserve">informarla </w:t>
      </w:r>
      <w:r>
        <w:rPr>
          <w:lang w:val="es-CL"/>
        </w:rPr>
        <w:t xml:space="preserve">a la Dependencia correspondiente </w:t>
      </w:r>
      <w:r w:rsidRPr="004306BF">
        <w:rPr>
          <w:lang w:val="es-CL"/>
        </w:rPr>
        <w:t>para</w:t>
      </w:r>
      <w:r w:rsidR="00E44605">
        <w:rPr>
          <w:lang w:val="es-CL"/>
        </w:rPr>
        <w:t xml:space="preserve"> que sea atendida a la brevedad.</w:t>
      </w:r>
      <w:r w:rsidRPr="004306BF">
        <w:rPr>
          <w:lang w:val="es-CL"/>
        </w:rPr>
        <w:t xml:space="preserve"> </w:t>
      </w:r>
      <w:r w:rsidR="00E44605">
        <w:rPr>
          <w:lang w:val="es-CL"/>
        </w:rPr>
        <w:t>U</w:t>
      </w:r>
      <w:r w:rsidRPr="004306BF">
        <w:rPr>
          <w:lang w:val="es-CL"/>
        </w:rPr>
        <w:t>na vez verificada</w:t>
      </w:r>
      <w:r>
        <w:rPr>
          <w:lang w:val="es-CL"/>
        </w:rPr>
        <w:t xml:space="preserve"> y validada</w:t>
      </w:r>
      <w:r w:rsidR="00E44605">
        <w:rPr>
          <w:lang w:val="es-CL"/>
        </w:rPr>
        <w:t xml:space="preserve"> l</w:t>
      </w:r>
      <w:r w:rsidRPr="004306BF">
        <w:rPr>
          <w:lang w:val="es-CL"/>
        </w:rPr>
        <w:t>a información se procede a</w:t>
      </w:r>
      <w:r>
        <w:rPr>
          <w:lang w:val="es-CL"/>
        </w:rPr>
        <w:t xml:space="preserve"> </w:t>
      </w:r>
      <w:r w:rsidR="000B180E">
        <w:rPr>
          <w:lang w:val="es-CL"/>
        </w:rPr>
        <w:t>su</w:t>
      </w:r>
      <w:r w:rsidR="00E44605">
        <w:rPr>
          <w:lang w:val="es-CL"/>
        </w:rPr>
        <w:t xml:space="preserve"> </w:t>
      </w:r>
      <w:r w:rsidR="00212FC6">
        <w:rPr>
          <w:lang w:val="es-CL"/>
        </w:rPr>
        <w:t>incorporación en</w:t>
      </w:r>
      <w:r w:rsidRPr="004306BF">
        <w:rPr>
          <w:lang w:val="es-CL"/>
        </w:rPr>
        <w:t xml:space="preserve"> los Sistemas de Información correspondientes para </w:t>
      </w:r>
      <w:r w:rsidR="00E44605">
        <w:rPr>
          <w:lang w:val="es-CL"/>
        </w:rPr>
        <w:t xml:space="preserve">apoyar </w:t>
      </w:r>
      <w:r w:rsidR="00290A63">
        <w:rPr>
          <w:lang w:val="es-CL"/>
        </w:rPr>
        <w:t xml:space="preserve">el </w:t>
      </w:r>
      <w:r w:rsidR="00105ADC" w:rsidRPr="004306BF">
        <w:rPr>
          <w:lang w:val="es-CL"/>
        </w:rPr>
        <w:t>Ciclo Presupuestario</w:t>
      </w:r>
      <w:r w:rsidR="00E44605">
        <w:rPr>
          <w:lang w:val="es-CL"/>
        </w:rPr>
        <w:t>.</w:t>
      </w:r>
      <w:r>
        <w:rPr>
          <w:lang w:val="es-CL"/>
        </w:rPr>
        <w:t xml:space="preserve"> </w:t>
      </w:r>
    </w:p>
    <w:p w:rsidR="008A5E2D" w:rsidRDefault="008A5E2D" w:rsidP="008A5E2D">
      <w:pPr>
        <w:pStyle w:val="Ttulo2"/>
        <w:keepLines/>
        <w:tabs>
          <w:tab w:val="num" w:pos="288"/>
        </w:tabs>
        <w:ind w:left="288" w:hanging="288"/>
      </w:pPr>
      <w:r w:rsidRPr="00323986">
        <w:t>Los subprocesos de la metodología</w:t>
      </w:r>
    </w:p>
    <w:p w:rsidR="008A5E2D" w:rsidRDefault="008A5E2D" w:rsidP="008A5E2D">
      <w:pPr>
        <w:pStyle w:val="bulletlist"/>
        <w:numPr>
          <w:ilvl w:val="0"/>
          <w:numId w:val="0"/>
        </w:numPr>
        <w:rPr>
          <w:lang w:val="es-CL"/>
        </w:rPr>
      </w:pPr>
      <w:r>
        <w:rPr>
          <w:lang w:val="es-CL"/>
        </w:rPr>
        <w:tab/>
        <w:t>La Fig. 1 identifica los subprocesos principales de la Metodología Maule</w:t>
      </w:r>
      <w:r w:rsidR="00FD54B2">
        <w:rPr>
          <w:lang w:val="es-CL"/>
        </w:rPr>
        <w:t xml:space="preserve"> para guiar</w:t>
      </w:r>
      <w:r>
        <w:rPr>
          <w:lang w:val="es-CL"/>
        </w:rPr>
        <w:t xml:space="preserve"> a los usuarios en el logro y validación de las informaciones, diagramas y modelos</w:t>
      </w:r>
      <w:r w:rsidR="00FD54B2">
        <w:rPr>
          <w:lang w:val="es-CL"/>
        </w:rPr>
        <w:t xml:space="preserve"> por obtener</w:t>
      </w:r>
      <w:r>
        <w:rPr>
          <w:lang w:val="es-CL"/>
        </w:rPr>
        <w:t xml:space="preserve">. </w:t>
      </w:r>
      <w:r w:rsidRPr="002D261E">
        <w:rPr>
          <w:lang w:val="es-CL"/>
        </w:rPr>
        <w:t xml:space="preserve">Las </w:t>
      </w:r>
      <w:r>
        <w:rPr>
          <w:lang w:val="es-CL"/>
        </w:rPr>
        <w:t>o</w:t>
      </w:r>
      <w:r w:rsidRPr="002D261E">
        <w:rPr>
          <w:lang w:val="es-CL"/>
        </w:rPr>
        <w:t>rganizaciones orientadas por procesos</w:t>
      </w:r>
      <w:r>
        <w:rPr>
          <w:lang w:val="es-CL"/>
        </w:rPr>
        <w:t xml:space="preserve"> emplean</w:t>
      </w:r>
      <w:r w:rsidRPr="002D261E">
        <w:rPr>
          <w:lang w:val="es-CL"/>
        </w:rPr>
        <w:t xml:space="preserve"> </w:t>
      </w:r>
      <w:r>
        <w:rPr>
          <w:lang w:val="es-CL"/>
        </w:rPr>
        <w:t>diversos roles en los proyectos BPM</w:t>
      </w:r>
      <w:r w:rsidRPr="002D261E">
        <w:rPr>
          <w:lang w:val="es-CL"/>
        </w:rPr>
        <w:t>,</w:t>
      </w:r>
      <w:r>
        <w:rPr>
          <w:lang w:val="es-CL"/>
        </w:rPr>
        <w:t xml:space="preserve"> </w:t>
      </w:r>
      <w:r w:rsidRPr="002D261E">
        <w:rPr>
          <w:lang w:val="es-CL"/>
        </w:rPr>
        <w:t>entre los cuales se destacan los siguientes</w:t>
      </w:r>
      <w:r>
        <w:rPr>
          <w:lang w:val="es-CL"/>
        </w:rPr>
        <w:t xml:space="preserve">: dueño del proceso, gerente de proceso, analista de proceso, diseñador de proceso, arquitecto de proceso, representante funcional (jefe de departamento), analista de negocio, especialista y patrocinador </w:t>
      </w:r>
      <w:r w:rsidRPr="005A04D7">
        <w:rPr>
          <w:lang w:val="es-CL"/>
        </w:rPr>
        <w:t>[4].</w:t>
      </w:r>
      <w:r>
        <w:rPr>
          <w:lang w:val="es-CL"/>
        </w:rPr>
        <w:t xml:space="preserve"> Todos esos roles están previstos participar en algunos subprocesos de </w:t>
      </w:r>
      <w:r w:rsidR="00105ADC">
        <w:rPr>
          <w:lang w:val="es-CL"/>
        </w:rPr>
        <w:t xml:space="preserve">la </w:t>
      </w:r>
      <w:r>
        <w:rPr>
          <w:lang w:val="es-CL"/>
        </w:rPr>
        <w:t xml:space="preserve"> metodología. Sin embargo, la participación de los roles dependerá de la política organizacional de BPM, como receptor y prestador de servicios BPM.</w:t>
      </w:r>
    </w:p>
    <w:p w:rsidR="008A5E2D" w:rsidRDefault="008A5E2D" w:rsidP="008A5E2D">
      <w:pPr>
        <w:pStyle w:val="bulletlist"/>
        <w:numPr>
          <w:ilvl w:val="0"/>
          <w:numId w:val="0"/>
        </w:numPr>
        <w:jc w:val="center"/>
        <w:rPr>
          <w:noProof/>
          <w:lang w:val="es-CL" w:eastAsia="es-CL"/>
        </w:rPr>
      </w:pPr>
      <w:r w:rsidRPr="00762218">
        <w:rPr>
          <w:noProof/>
          <w:lang w:val="es-CL" w:eastAsia="es-CL"/>
        </w:rPr>
        <w:drawing>
          <wp:inline distT="0" distB="0" distL="0" distR="0">
            <wp:extent cx="2527935" cy="23012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935" cy="2301240"/>
                    </a:xfrm>
                    <a:prstGeom prst="rect">
                      <a:avLst/>
                    </a:prstGeom>
                    <a:noFill/>
                    <a:ln>
                      <a:noFill/>
                    </a:ln>
                  </pic:spPr>
                </pic:pic>
              </a:graphicData>
            </a:graphic>
          </wp:inline>
        </w:drawing>
      </w:r>
    </w:p>
    <w:p w:rsidR="008A5E2D" w:rsidRDefault="008A5E2D" w:rsidP="008A5E2D">
      <w:pPr>
        <w:pStyle w:val="figurecaption"/>
      </w:pPr>
      <w:r>
        <w:t>Subprocesos de la metodología</w:t>
      </w:r>
    </w:p>
    <w:p w:rsidR="008A5E2D" w:rsidRPr="00105ADC" w:rsidRDefault="008A5E2D" w:rsidP="008A5E2D">
      <w:pPr>
        <w:pStyle w:val="bulletlist"/>
        <w:numPr>
          <w:ilvl w:val="0"/>
          <w:numId w:val="0"/>
        </w:numPr>
        <w:rPr>
          <w:lang w:val="es-CL"/>
        </w:rPr>
      </w:pPr>
      <w:r>
        <w:tab/>
        <w:t>En la Fig.</w:t>
      </w:r>
      <w:r w:rsidRPr="00466F94">
        <w:t xml:space="preserve"> 1 se observa la relación bidireccional </w:t>
      </w:r>
      <w:r w:rsidR="00105ADC">
        <w:rPr>
          <w:lang w:val="es-CL"/>
        </w:rPr>
        <w:t xml:space="preserve">entre </w:t>
      </w:r>
      <w:r w:rsidRPr="00466F94">
        <w:t xml:space="preserve">los subprocesos adyacentes para facilitar la retroalimentación de informaciones entre ellos. Los diferentes subprocesos son explicados </w:t>
      </w:r>
      <w:r w:rsidR="00105ADC">
        <w:rPr>
          <w:lang w:val="es-CL"/>
        </w:rPr>
        <w:t>empleando el P</w:t>
      </w:r>
      <w:r w:rsidR="00105ADC" w:rsidRPr="00105ADC">
        <w:rPr>
          <w:lang w:val="es-CL"/>
        </w:rPr>
        <w:t xml:space="preserve">royecto de </w:t>
      </w:r>
      <w:r w:rsidR="00105ADC">
        <w:rPr>
          <w:lang w:val="es-CL"/>
        </w:rPr>
        <w:t>P</w:t>
      </w:r>
      <w:r w:rsidR="00105ADC" w:rsidRPr="00105ADC">
        <w:rPr>
          <w:lang w:val="es-CL"/>
        </w:rPr>
        <w:t>resupuesto</w:t>
      </w:r>
      <w:r w:rsidR="00105ADC">
        <w:rPr>
          <w:lang w:val="es-CL"/>
        </w:rPr>
        <w:t xml:space="preserve"> del Estado de Puebla, México.</w:t>
      </w:r>
    </w:p>
    <w:p w:rsidR="008A5E2D" w:rsidRPr="005B520E" w:rsidRDefault="008A5E2D" w:rsidP="008A5E2D">
      <w:pPr>
        <w:pStyle w:val="Ttulo2"/>
        <w:keepLines/>
        <w:tabs>
          <w:tab w:val="num" w:pos="288"/>
        </w:tabs>
        <w:ind w:left="288" w:hanging="288"/>
      </w:pPr>
      <w:r>
        <w:t>Descubrir información</w:t>
      </w:r>
    </w:p>
    <w:p w:rsidR="008A5E2D" w:rsidRDefault="008A5E2D" w:rsidP="001A6D34">
      <w:pPr>
        <w:pStyle w:val="Textoindependiente"/>
        <w:ind w:firstLine="204"/>
      </w:pPr>
      <w:r w:rsidRPr="001F32AE">
        <w:t xml:space="preserve">La clasificación de los conceptos empleada por la Metodología Maule en el descubrimiento de las informaciones de un proceso es la siguiente: conceptos de estrategia, </w:t>
      </w:r>
      <w:r w:rsidRPr="001F32AE">
        <w:lastRenderedPageBreak/>
        <w:t>conceptos de proceso y análisis. Las informaciones de la clasificación relacionadas con la estrategia son las siguientes: misión, visión, valores, objetivos estratégicos y metas.  Estos deben ser documentados y socializados con los miembros del equipo de trabajo</w:t>
      </w:r>
      <w:r w:rsidR="00105ADC">
        <w:rPr>
          <w:lang w:val="es-CL"/>
        </w:rPr>
        <w:t xml:space="preserve"> y</w:t>
      </w:r>
      <w:r w:rsidRPr="001F32AE">
        <w:t xml:space="preserve"> </w:t>
      </w:r>
      <w:r w:rsidR="00105ADC">
        <w:t xml:space="preserve">con el </w:t>
      </w:r>
      <w:r w:rsidRPr="001F32AE">
        <w:t xml:space="preserve">responsable del análisis y modelamiento de un proceso. Lo anterior tiene </w:t>
      </w:r>
      <w:r w:rsidR="00105ADC">
        <w:t xml:space="preserve">por finalidad </w:t>
      </w:r>
      <w:r w:rsidRPr="001F32AE">
        <w:t xml:space="preserve"> incrementar el alineamiento del equipo de trabajo con la visión del proceso que tiene la organización. Recuerde que la esencia de la gestión de la calidad es examinar las actividades de una organización y </w:t>
      </w:r>
      <w:r w:rsidRPr="001F32AE">
        <w:rPr>
          <w:lang w:val="es-CL"/>
        </w:rPr>
        <w:t xml:space="preserve">lograr </w:t>
      </w:r>
      <w:r w:rsidRPr="001F32AE">
        <w:t>que</w:t>
      </w:r>
      <w:r w:rsidR="00105ADC">
        <w:t xml:space="preserve"> ellas</w:t>
      </w:r>
      <w:r w:rsidRPr="001F32AE">
        <w:t xml:space="preserve"> trabajen mejor [</w:t>
      </w:r>
      <w:r w:rsidRPr="001F32AE">
        <w:rPr>
          <w:lang w:val="es-CL"/>
        </w:rPr>
        <w:t>20</w:t>
      </w:r>
      <w:r w:rsidRPr="001F32AE">
        <w:t>]. Por lo tanto, todos los trabajadores de una organización deben</w:t>
      </w:r>
      <w:r w:rsidRPr="001F32AE">
        <w:rPr>
          <w:lang w:val="es-CL"/>
        </w:rPr>
        <w:t xml:space="preserve"> estar</w:t>
      </w:r>
      <w:r w:rsidRPr="001F32AE">
        <w:t xml:space="preserve"> alineados con la satisfacción de los clientes</w:t>
      </w:r>
      <w:r w:rsidRPr="001F32AE">
        <w:rPr>
          <w:lang w:val="es-CL"/>
        </w:rPr>
        <w:t xml:space="preserve"> de una organización</w:t>
      </w:r>
      <w:r w:rsidRPr="001F32AE">
        <w:t>.</w:t>
      </w:r>
    </w:p>
    <w:p w:rsidR="008A5E2D" w:rsidRDefault="008A5E2D" w:rsidP="001A6D34">
      <w:pPr>
        <w:pStyle w:val="Textoindependiente"/>
        <w:ind w:firstLine="204"/>
      </w:pPr>
      <w:r>
        <w:t xml:space="preserve">La definición de los conceptos, tales como misión, visión, valores, objetivos estratégicos e indicadores, está basada en Johnson [5]. Una misión ayuda a proveer a los empleados y </w:t>
      </w:r>
      <w:r w:rsidRPr="004A5B44">
        <w:rPr>
          <w:i/>
          <w:lang w:val="es-CL"/>
        </w:rPr>
        <w:t>stakeholders</w:t>
      </w:r>
      <w:r>
        <w:t xml:space="preserve"> la claridad sobre el propósito general y la razón de ser de la organización. Una visión se ocupa de establecer una vista del futuro de la organización con </w:t>
      </w:r>
      <w:r>
        <w:rPr>
          <w:lang w:val="es-CL"/>
        </w:rPr>
        <w:t>la finalidad</w:t>
      </w:r>
      <w:r>
        <w:t xml:space="preserve"> de entusiasmar, ganar comprom</w:t>
      </w:r>
      <w:r>
        <w:rPr>
          <w:lang w:val="es-CL"/>
        </w:rPr>
        <w:t>iso</w:t>
      </w:r>
      <w:r>
        <w:t xml:space="preserve"> y mejorar el desempeño. Los objetivos son declaraciones de resultados específicos a lograr, siendo normalmente cuantificados. </w:t>
      </w:r>
    </w:p>
    <w:p w:rsidR="00302729" w:rsidRDefault="008A5E2D" w:rsidP="001A6D34">
      <w:pPr>
        <w:pStyle w:val="Textoindependiente"/>
        <w:ind w:firstLine="204"/>
        <w:rPr>
          <w:lang w:val="es-CL"/>
        </w:rPr>
      </w:pPr>
      <w:r>
        <w:rPr>
          <w:lang w:val="es-CL"/>
        </w:rPr>
        <w:t>A continuación,</w:t>
      </w:r>
      <w:r>
        <w:t xml:space="preserve"> es tiempo de conocer, de forma general, el proceso principal (proceso sobre el cual se trabaja)</w:t>
      </w:r>
      <w:r w:rsidR="0026127A">
        <w:t xml:space="preserve">. </w:t>
      </w:r>
      <w:r>
        <w:t xml:space="preserve">Una de las primeras actividades es especificar los objetivos y </w:t>
      </w:r>
      <w:r w:rsidRPr="005A04D7">
        <w:t xml:space="preserve">visión del proceso organizacional para conocer los resultados a </w:t>
      </w:r>
      <w:r w:rsidR="0026127A">
        <w:t>alcanzar</w:t>
      </w:r>
      <w:r w:rsidRPr="005A04D7">
        <w:t xml:space="preserve">. El alcance define los límites del proceso, pero de acuerdo con [14] </w:t>
      </w:r>
      <w:r w:rsidRPr="005A04D7">
        <w:rPr>
          <w:lang w:val="es-CL"/>
        </w:rPr>
        <w:t>se necesita</w:t>
      </w:r>
      <w:r w:rsidR="0026127A">
        <w:t xml:space="preserve"> controlar el alcance, de lo contrario</w:t>
      </w:r>
      <w:r w:rsidRPr="005A04D7">
        <w:t xml:space="preserve"> </w:t>
      </w:r>
      <w:r w:rsidR="0026127A">
        <w:t xml:space="preserve">su ausencia </w:t>
      </w:r>
      <w:r w:rsidR="0026127A">
        <w:rPr>
          <w:lang w:val="es-CL"/>
        </w:rPr>
        <w:t xml:space="preserve">es </w:t>
      </w:r>
      <w:r w:rsidRPr="005A04D7">
        <w:t xml:space="preserve">uno de los orígenes que causan fallas en los proyectos, lo que puede llevar a realizar más trabajo y </w:t>
      </w:r>
      <w:r w:rsidR="0026127A">
        <w:t xml:space="preserve">pagar </w:t>
      </w:r>
      <w:r w:rsidRPr="005A04D7">
        <w:t xml:space="preserve">más dinero de lo originalmente acordado con las partes interesadas. La Metodología Maule </w:t>
      </w:r>
      <w:r w:rsidRPr="005A04D7">
        <w:rPr>
          <w:lang w:val="es-CL"/>
        </w:rPr>
        <w:t>tiene un documento</w:t>
      </w:r>
      <w:r>
        <w:rPr>
          <w:lang w:val="es-CL"/>
        </w:rPr>
        <w:t xml:space="preserve"> (plantilla) que </w:t>
      </w:r>
      <w:r>
        <w:t xml:space="preserve">dispone de secciones para presentar el glosario, referencias y la visión organizacional de un proceso.  </w:t>
      </w:r>
      <w:r>
        <w:rPr>
          <w:lang w:val="es-CL"/>
        </w:rPr>
        <w:t>Luego, l</w:t>
      </w:r>
      <w:r>
        <w:t>as informaciones identificadas hasta el momento se complementan con la elaboración de un diagrama de macroproceso</w:t>
      </w:r>
      <w:r>
        <w:rPr>
          <w:lang w:val="es-CL"/>
        </w:rPr>
        <w:t xml:space="preserve"> </w:t>
      </w:r>
      <w:r>
        <w:t xml:space="preserve">del </w:t>
      </w:r>
      <w:r w:rsidR="0026127A">
        <w:t>Proyecto de Presupuesto</w:t>
      </w:r>
      <w:r>
        <w:t xml:space="preserve"> </w:t>
      </w:r>
      <w:r>
        <w:rPr>
          <w:lang w:val="es-CL"/>
        </w:rPr>
        <w:t>(</w:t>
      </w:r>
      <w:r>
        <w:t>ver Fig. 2</w:t>
      </w:r>
      <w:r>
        <w:rPr>
          <w:lang w:val="es-CL"/>
        </w:rPr>
        <w:t>).</w:t>
      </w:r>
    </w:p>
    <w:p w:rsidR="00302729" w:rsidRDefault="00145B65" w:rsidP="008A5E2D">
      <w:pPr>
        <w:pStyle w:val="Textoindependiente"/>
      </w:pPr>
      <w:r>
        <w:rPr>
          <w:noProof/>
          <w:lang w:val="es-CL" w:eastAsia="es-CL"/>
        </w:rPr>
        <w:drawing>
          <wp:anchor distT="0" distB="0" distL="114300" distR="114300" simplePos="0" relativeHeight="251663360" behindDoc="0" locked="0" layoutInCell="1" allowOverlap="1" wp14:anchorId="225BF674" wp14:editId="3D0A8DEB">
            <wp:simplePos x="0" y="0"/>
            <wp:positionH relativeFrom="column">
              <wp:posOffset>-2540</wp:posOffset>
            </wp:positionH>
            <wp:positionV relativeFrom="paragraph">
              <wp:posOffset>286385</wp:posOffset>
            </wp:positionV>
            <wp:extent cx="3124200" cy="2644140"/>
            <wp:effectExtent l="0" t="0" r="0" b="0"/>
            <wp:wrapSquare wrapText="bothSides"/>
            <wp:docPr id="15" name="Imagen 15" descr="Macroproceso_Plane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roproceso_Planeacion"/>
                    <pic:cNvPicPr>
                      <a:picLocks noChangeAspect="1" noChangeArrowheads="1"/>
                    </pic:cNvPicPr>
                  </pic:nvPicPr>
                  <pic:blipFill>
                    <a:blip r:embed="rId9">
                      <a:extLst>
                        <a:ext uri="{28A0092B-C50C-407E-A947-70E740481C1C}">
                          <a14:useLocalDpi xmlns:a14="http://schemas.microsoft.com/office/drawing/2010/main" val="0"/>
                        </a:ext>
                      </a:extLst>
                    </a:blip>
                    <a:srcRect l="682" t="702" b="7074"/>
                    <a:stretch>
                      <a:fillRect/>
                    </a:stretch>
                  </pic:blipFill>
                  <pic:spPr bwMode="auto">
                    <a:xfrm>
                      <a:off x="0" y="0"/>
                      <a:ext cx="3124200" cy="2644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2729" w:rsidRPr="00145B65" w:rsidRDefault="00302729" w:rsidP="00145B65">
      <w:pPr>
        <w:pStyle w:val="Textoindependiente"/>
        <w:rPr>
          <w:lang w:val="es-CL"/>
        </w:rPr>
      </w:pPr>
    </w:p>
    <w:p w:rsidR="00302729" w:rsidRDefault="00302729" w:rsidP="00302729">
      <w:pPr>
        <w:pStyle w:val="figurecaption"/>
        <w:numPr>
          <w:ilvl w:val="0"/>
          <w:numId w:val="0"/>
        </w:numPr>
      </w:pPr>
    </w:p>
    <w:p w:rsidR="00302729" w:rsidRDefault="00302729" w:rsidP="00302729">
      <w:pPr>
        <w:pStyle w:val="figurecaption"/>
        <w:numPr>
          <w:ilvl w:val="0"/>
          <w:numId w:val="0"/>
        </w:numPr>
      </w:pPr>
    </w:p>
    <w:p w:rsidR="00302729" w:rsidRDefault="00302729" w:rsidP="00302729">
      <w:pPr>
        <w:pStyle w:val="figurecaption"/>
        <w:numPr>
          <w:ilvl w:val="0"/>
          <w:numId w:val="0"/>
        </w:numPr>
      </w:pPr>
    </w:p>
    <w:p w:rsidR="00302729" w:rsidRDefault="00302729" w:rsidP="00302729">
      <w:pPr>
        <w:pStyle w:val="figurecaption"/>
        <w:numPr>
          <w:ilvl w:val="0"/>
          <w:numId w:val="0"/>
        </w:numPr>
      </w:pPr>
    </w:p>
    <w:p w:rsidR="00302729" w:rsidRDefault="00302729" w:rsidP="00302729">
      <w:pPr>
        <w:pStyle w:val="figurecaption"/>
        <w:numPr>
          <w:ilvl w:val="0"/>
          <w:numId w:val="0"/>
        </w:numPr>
      </w:pPr>
    </w:p>
    <w:p w:rsidR="008A5E2D" w:rsidRDefault="00302729" w:rsidP="00302729">
      <w:pPr>
        <w:pStyle w:val="figurecaption"/>
        <w:numPr>
          <w:ilvl w:val="0"/>
          <w:numId w:val="0"/>
        </w:numPr>
      </w:pPr>
      <w:r>
        <w:t xml:space="preserve">2. </w:t>
      </w:r>
      <w:r w:rsidR="008A5E2D">
        <w:t>Diagrama de macroproceso</w:t>
      </w:r>
    </w:p>
    <w:p w:rsidR="008A5E2D" w:rsidRPr="005B520E" w:rsidRDefault="008A5E2D" w:rsidP="001A6D34">
      <w:pPr>
        <w:pStyle w:val="Textoindependiente"/>
        <w:ind w:firstLine="204"/>
      </w:pPr>
      <w:r>
        <w:t xml:space="preserve">Un macroproceso es una agrupación de procesos, por ejemplo un macroproceso </w:t>
      </w:r>
      <w:r w:rsidR="008A5A51">
        <w:t>de soporte</w:t>
      </w:r>
      <w:r>
        <w:t xml:space="preserve"> puede englobar varios procesos, tales como, contratación, desvinculación y capacitación de personas. El diagrama de macroproceso</w:t>
      </w:r>
      <w:r w:rsidR="008A5A51">
        <w:t xml:space="preserve"> de la metodología</w:t>
      </w:r>
      <w:r>
        <w:t xml:space="preserve"> agrupa, asocia y presenta, de arriba hacia abajo, los macroprocesos estratégico</w:t>
      </w:r>
      <w:r>
        <w:rPr>
          <w:lang w:val="es-CL"/>
        </w:rPr>
        <w:t>s</w:t>
      </w:r>
      <w:r>
        <w:t>, primario</w:t>
      </w:r>
      <w:r>
        <w:rPr>
          <w:lang w:val="es-CL"/>
        </w:rPr>
        <w:t>s</w:t>
      </w:r>
      <w:r>
        <w:t xml:space="preserve"> y </w:t>
      </w:r>
      <w:r>
        <w:rPr>
          <w:lang w:val="es-CL"/>
        </w:rPr>
        <w:t xml:space="preserve">de </w:t>
      </w:r>
      <w:r>
        <w:t xml:space="preserve">soporte. Si </w:t>
      </w:r>
      <w:r w:rsidR="008A5A51">
        <w:t xml:space="preserve">existe </w:t>
      </w:r>
      <w:r>
        <w:t xml:space="preserve">un diagrama de macroprocesos, entonces se </w:t>
      </w:r>
      <w:r w:rsidR="008A5A51">
        <w:t>debe actualizar el diagrama.</w:t>
      </w:r>
      <w:r>
        <w:t xml:space="preserve"> Caso contrario</w:t>
      </w:r>
      <w:r>
        <w:rPr>
          <w:lang w:val="es-CL"/>
        </w:rPr>
        <w:t>,</w:t>
      </w:r>
      <w:r>
        <w:t xml:space="preserve"> la elaboración del diagrama de macroprocesos puede ser un punto de partida en la clasificación y asociaciones de los procesos organizacionales y también un medio para asegurar una adecuada comunicación interna/externa sobre los mismos. Está fuera del alcance la identificación y las asociaciones de todos los macroprocesos</w:t>
      </w:r>
      <w:r w:rsidR="008A5A51">
        <w:t xml:space="preserve"> y procesos</w:t>
      </w:r>
      <w:r>
        <w:t xml:space="preserve"> por el costo-beneficio que representa para un proyecto. Sin embargo, algunos beneficios </w:t>
      </w:r>
      <w:r>
        <w:rPr>
          <w:lang w:val="es-CL"/>
        </w:rPr>
        <w:t>de</w:t>
      </w:r>
      <w:r>
        <w:t xml:space="preserve"> diseñar el diagrama de macroprocesos son: </w:t>
      </w:r>
      <w:r>
        <w:rPr>
          <w:lang w:val="es-CL"/>
        </w:rPr>
        <w:t xml:space="preserve">a) </w:t>
      </w:r>
      <w:r>
        <w:t>que el analista de proceso</w:t>
      </w:r>
      <w:r>
        <w:rPr>
          <w:lang w:val="es-CL"/>
        </w:rPr>
        <w:t>s</w:t>
      </w:r>
      <w:r>
        <w:t xml:space="preserve"> </w:t>
      </w:r>
      <w:r w:rsidR="008A5A51">
        <w:t>puede determinar</w:t>
      </w:r>
      <w:r>
        <w:t xml:space="preserve"> el tipo de proceso principal, es decir, si es estratégico, primario o de soporte; b) se conocerá el nombre del macroproceso donde está inserto el proceso principal; c)   se identificarán los macroprocesos que contienen los otros procesos que interactúan con el proceso principal;</w:t>
      </w:r>
      <w:r>
        <w:rPr>
          <w:lang w:val="es-CL"/>
        </w:rPr>
        <w:t xml:space="preserve"> y</w:t>
      </w:r>
      <w:r>
        <w:t xml:space="preserve"> d) se conocerán las asociaciones entre los macroprocesos del proyecto. Las asociaciones se representan con flechas unidireccionales o bidireccionales</w:t>
      </w:r>
      <w:r>
        <w:rPr>
          <w:lang w:val="es-CL"/>
        </w:rPr>
        <w:t xml:space="preserve"> y</w:t>
      </w:r>
      <w:r>
        <w:t xml:space="preserve"> significan que los macroprocesos tienen procesos relacionados. Solamente conoceremos y modelaremos esas asociaciones</w:t>
      </w:r>
      <w:r>
        <w:rPr>
          <w:lang w:val="es-CL"/>
        </w:rPr>
        <w:t>,</w:t>
      </w:r>
      <w:r>
        <w:t xml:space="preserve"> </w:t>
      </w:r>
      <w:r>
        <w:rPr>
          <w:lang w:val="es-CL"/>
        </w:rPr>
        <w:t xml:space="preserve">entre procesos, </w:t>
      </w:r>
      <w:r>
        <w:t>en el diagrama de colaboración, presentado en la próxima subsección. Por lo tanto, con el diagrama de macroproceso, el analista de proceso y partes interesadas conocerán los macroprocesos de interés para el proyecto de modelamiento. Sin embargo, el nivel de abstracción aún es alto, el descubrimiento de más información del proceso permitirá reducir el nivel de abstracción y apoyar la elaboración del diagrama de colaboración, presentado a continuación.</w:t>
      </w:r>
    </w:p>
    <w:p w:rsidR="008A5E2D" w:rsidRPr="005B520E" w:rsidRDefault="008A5E2D" w:rsidP="008A5E2D">
      <w:pPr>
        <w:pStyle w:val="Ttulo2"/>
        <w:keepLines/>
        <w:tabs>
          <w:tab w:val="num" w:pos="288"/>
        </w:tabs>
        <w:ind w:left="288" w:hanging="288"/>
      </w:pPr>
      <w:r w:rsidRPr="0081594C">
        <w:t>Elaborar diagrama de Colaboración</w:t>
      </w:r>
    </w:p>
    <w:p w:rsidR="008A5E2D" w:rsidRDefault="008A5E2D" w:rsidP="00357B4C">
      <w:pPr>
        <w:pStyle w:val="Textoindependiente"/>
        <w:ind w:firstLine="204"/>
      </w:pPr>
      <w:r>
        <w:t>Un diagrama de colaboración es un diagrama de alto nivel y centrado en proceso, que modela las asociaciones del proceso principal con otros procesos de interés del proyecto de modelamiento. En este diagrama el proceso principal y todos los otros procesos con los que interactúa son modelados como cajas negras. Para lograr lo anterior se definió un proceso para guiar el descubrimiento e integración de información desde el diagrama de macroproceso, a saber:</w:t>
      </w:r>
      <w:r>
        <w:rPr>
          <w:lang w:val="es-CL"/>
        </w:rPr>
        <w:t xml:space="preserve"> a) </w:t>
      </w:r>
      <w:r>
        <w:t>identificar los nombres de los procesos proveedores de información del proceso principal. Las informaciones registradas de los procesos son: nombre del proceso, nombre del macroproceso al que pertenece; unidad funcional</w:t>
      </w:r>
      <w:r>
        <w:rPr>
          <w:lang w:val="es-CL"/>
        </w:rPr>
        <w:t>,</w:t>
      </w:r>
      <w:r>
        <w:t xml:space="preserve"> rol responsable del proceso; determinar si es un proceso interno o externo a la organización; e identificar los datos entregados, de forma general, al proceso principal. Si el nombre del macroproceso </w:t>
      </w:r>
      <w:r>
        <w:lastRenderedPageBreak/>
        <w:t>es omitido,</w:t>
      </w:r>
      <w:r>
        <w:rPr>
          <w:lang w:val="es-CL"/>
        </w:rPr>
        <w:t xml:space="preserve"> por defecto,</w:t>
      </w:r>
      <w:r>
        <w:t xml:space="preserve"> se entender</w:t>
      </w:r>
      <w:r>
        <w:rPr>
          <w:lang w:val="es-CL"/>
        </w:rPr>
        <w:t>á que el</w:t>
      </w:r>
      <w:r>
        <w:t xml:space="preserve"> proceso es externo a la organización; b) identificar los nombres de los procesos consumidores de información del proceso </w:t>
      </w:r>
      <w:r w:rsidRPr="008956EB">
        <w:t xml:space="preserve">principal. Las informaciones registradas de estos procesos son las mismas de los procesos proveedores; c) </w:t>
      </w:r>
      <w:r w:rsidRPr="008956EB">
        <w:rPr>
          <w:lang w:val="es-CL"/>
        </w:rPr>
        <w:t>o</w:t>
      </w:r>
      <w:r w:rsidRPr="008956EB">
        <w:t>rganizar en una tabla las diferentes informaciones de los procesos</w:t>
      </w:r>
      <w:r w:rsidRPr="008956EB">
        <w:rPr>
          <w:lang w:val="es-CL"/>
        </w:rPr>
        <w:t xml:space="preserve"> de manera similar a como se realiza en el lienzo de Osterwalder[8]</w:t>
      </w:r>
      <w:r w:rsidRPr="008956EB">
        <w:t>.</w:t>
      </w:r>
      <w:r>
        <w:t xml:space="preserve"> Las primeras columnas son para las informaciones de</w:t>
      </w:r>
      <w:r>
        <w:rPr>
          <w:lang w:val="es-CL"/>
        </w:rPr>
        <w:t xml:space="preserve"> los</w:t>
      </w:r>
      <w:r>
        <w:t xml:space="preserve"> procesos proveedores. Luego sigue una columna para representar el proceso principal. Finalmente siguen las columnas para las informaciones</w:t>
      </w:r>
      <w:r>
        <w:rPr>
          <w:lang w:val="es-CL"/>
        </w:rPr>
        <w:t xml:space="preserve"> de</w:t>
      </w:r>
      <w:r>
        <w:t xml:space="preserve"> los procesos consumidores; d) la primera fila de la tabla contiene los encabezados, mientras que </w:t>
      </w:r>
      <w:r>
        <w:rPr>
          <w:lang w:val="es-CL"/>
        </w:rPr>
        <w:t>e</w:t>
      </w:r>
      <w:r>
        <w:t xml:space="preserve">n las restantes filas se registran las informaciones de los procesos. El concepto de dato, que forma parte del vocabulario de nuestra propuesta, representa todas las informaciones de entrada y salida de los procesos, subprocesos y tareas. </w:t>
      </w:r>
    </w:p>
    <w:p w:rsidR="008A5E2D" w:rsidRPr="00F849E2" w:rsidRDefault="008A5E2D" w:rsidP="00357B4C">
      <w:pPr>
        <w:pStyle w:val="Textoindependiente"/>
        <w:ind w:firstLine="204"/>
        <w:rPr>
          <w:lang w:val="es-CL"/>
        </w:rPr>
      </w:pPr>
      <w:r>
        <w:t xml:space="preserve">La Tabla I presenta </w:t>
      </w:r>
      <w:r>
        <w:rPr>
          <w:lang w:val="es-CL"/>
        </w:rPr>
        <w:t>las informaciones identificadas d</w:t>
      </w:r>
      <w:r>
        <w:t>el proceso “Planeaci</w:t>
      </w:r>
      <w:r>
        <w:rPr>
          <w:lang w:val="es-MX"/>
        </w:rPr>
        <w:t>ón</w:t>
      </w:r>
      <w:r>
        <w:t>”</w:t>
      </w:r>
      <w:r>
        <w:rPr>
          <w:lang w:val="es-CL"/>
        </w:rPr>
        <w:t xml:space="preserve">.  </w:t>
      </w:r>
      <w:r w:rsidRPr="00852868">
        <w:t xml:space="preserve">La validación de la </w:t>
      </w:r>
      <w:r>
        <w:rPr>
          <w:lang w:val="es-CL"/>
        </w:rPr>
        <w:t>tabla</w:t>
      </w:r>
      <w:r w:rsidRPr="00852868">
        <w:t xml:space="preserve"> se realiza con el cliente, consultando si todos los procesos proveedores y consumidores tienen sus informaciones completas y correctas. Si falta información, se revisan nuevamente los ítems indicados anteriormente. </w:t>
      </w:r>
      <w:r>
        <w:rPr>
          <w:lang w:val="es-CL"/>
        </w:rPr>
        <w:t>En c</w:t>
      </w:r>
      <w:r w:rsidRPr="00852868">
        <w:t>aso contrario, el analista de proceso tiene todas las informaciones para elaborar el diagrama de colaboración (Ver Fig</w:t>
      </w:r>
      <w:r>
        <w:rPr>
          <w:lang w:val="es-CL"/>
        </w:rPr>
        <w:t>.</w:t>
      </w:r>
      <w:r w:rsidRPr="00852868">
        <w:t xml:space="preserve"> </w:t>
      </w:r>
      <w:r>
        <w:rPr>
          <w:lang w:val="es-CL"/>
        </w:rPr>
        <w:t>3</w:t>
      </w:r>
      <w:r w:rsidRPr="00852868">
        <w:t xml:space="preserve">). </w:t>
      </w:r>
      <w:r>
        <w:tab/>
      </w:r>
      <w:r w:rsidRPr="00852868">
        <w:t>De esta forma, el cliente/stakeholder centra su esfuerzo en la compl</w:t>
      </w:r>
      <w:r>
        <w:t>etitud y validación de la tabla</w:t>
      </w:r>
      <w:r w:rsidRPr="00852868">
        <w:t>.</w:t>
      </w:r>
      <w:r>
        <w:rPr>
          <w:lang w:val="es-CL"/>
        </w:rPr>
        <w:t xml:space="preserve"> La organizaciones de la filas permiten separar las informaciones de entradas y salida del proceso principal. </w:t>
      </w:r>
    </w:p>
    <w:p w:rsidR="008A5E2D" w:rsidRPr="005B520E" w:rsidRDefault="008A5E2D" w:rsidP="008A5E2D">
      <w:pPr>
        <w:pStyle w:val="tablehead"/>
      </w:pPr>
      <w:r>
        <w:t>Entrada/salida de datos de los procesos</w:t>
      </w:r>
    </w:p>
    <w:p w:rsidR="008A5E2D" w:rsidRDefault="008A5E2D" w:rsidP="008A5E2D">
      <w:pPr>
        <w:pStyle w:val="bulletlist"/>
        <w:numPr>
          <w:ilvl w:val="0"/>
          <w:numId w:val="0"/>
        </w:numPr>
        <w:jc w:val="center"/>
        <w:rPr>
          <w:noProof/>
          <w:lang w:val="es-CL" w:eastAsia="es-CL"/>
        </w:rPr>
      </w:pPr>
      <w:r w:rsidRPr="00586BE0">
        <w:rPr>
          <w:noProof/>
          <w:lang w:val="es-CL" w:eastAsia="es-CL"/>
        </w:rPr>
        <w:drawing>
          <wp:inline distT="0" distB="0" distL="0" distR="0">
            <wp:extent cx="3086100" cy="2095500"/>
            <wp:effectExtent l="0" t="0" r="0" b="0"/>
            <wp:docPr id="12" name="Imagen 12"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095500"/>
                    </a:xfrm>
                    <a:prstGeom prst="rect">
                      <a:avLst/>
                    </a:prstGeom>
                    <a:noFill/>
                    <a:ln>
                      <a:noFill/>
                    </a:ln>
                  </pic:spPr>
                </pic:pic>
              </a:graphicData>
            </a:graphic>
          </wp:inline>
        </w:drawing>
      </w:r>
    </w:p>
    <w:p w:rsidR="008A5E2D" w:rsidRDefault="008A5E2D" w:rsidP="008A5E2D">
      <w:pPr>
        <w:pStyle w:val="Textoindependiente"/>
        <w:jc w:val="center"/>
        <w:rPr>
          <w:noProof/>
          <w:lang w:val="es-CL" w:eastAsia="es-CL"/>
        </w:rPr>
      </w:pPr>
      <w:r w:rsidRPr="00F37840">
        <w:rPr>
          <w:noProof/>
          <w:lang w:val="es-CL" w:eastAsia="es-CL"/>
        </w:rPr>
        <w:drawing>
          <wp:inline distT="0" distB="0" distL="0" distR="0">
            <wp:extent cx="2956560" cy="15392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560" cy="1539240"/>
                    </a:xfrm>
                    <a:prstGeom prst="rect">
                      <a:avLst/>
                    </a:prstGeom>
                    <a:noFill/>
                    <a:ln>
                      <a:noFill/>
                    </a:ln>
                  </pic:spPr>
                </pic:pic>
              </a:graphicData>
            </a:graphic>
          </wp:inline>
        </w:drawing>
      </w:r>
    </w:p>
    <w:p w:rsidR="008A5E2D" w:rsidRDefault="008A5E2D" w:rsidP="008A5E2D">
      <w:pPr>
        <w:pStyle w:val="figurecaption"/>
      </w:pPr>
      <w:r>
        <w:t>Diagrama de colaboración</w:t>
      </w:r>
    </w:p>
    <w:p w:rsidR="008A5E2D" w:rsidRPr="00DF49E1" w:rsidRDefault="00764B53" w:rsidP="008A5E2D">
      <w:pPr>
        <w:pStyle w:val="bulletlist"/>
        <w:numPr>
          <w:ilvl w:val="0"/>
          <w:numId w:val="0"/>
        </w:numPr>
        <w:rPr>
          <w:noProof/>
          <w:lang w:val="es-CL" w:eastAsia="es-CL"/>
        </w:rPr>
      </w:pPr>
      <w:r>
        <w:rPr>
          <w:noProof/>
          <w:lang w:val="es-CL" w:eastAsia="es-CL"/>
        </w:rPr>
        <w:tab/>
      </w:r>
      <w:r w:rsidR="008A5E2D" w:rsidRPr="00DF49E1">
        <w:rPr>
          <w:noProof/>
          <w:lang w:val="es-CL" w:eastAsia="es-CL"/>
        </w:rPr>
        <w:t>A partir del diagrama de colaboración, pasamos a descubrir las informaciones</w:t>
      </w:r>
      <w:r w:rsidR="008A5E2D">
        <w:rPr>
          <w:noProof/>
          <w:lang w:val="es-CL" w:eastAsia="es-CL"/>
        </w:rPr>
        <w:t xml:space="preserve"> del</w:t>
      </w:r>
      <w:r w:rsidR="008A5E2D" w:rsidRPr="00DF49E1">
        <w:rPr>
          <w:noProof/>
          <w:lang w:val="es-CL" w:eastAsia="es-CL"/>
        </w:rPr>
        <w:t xml:space="preserve"> proceso principal en términos de </w:t>
      </w:r>
      <w:r w:rsidR="008A5E2D">
        <w:rPr>
          <w:noProof/>
          <w:lang w:val="es-CL" w:eastAsia="es-CL"/>
        </w:rPr>
        <w:t>sus</w:t>
      </w:r>
      <w:r w:rsidR="008A5E2D" w:rsidRPr="00DF49E1">
        <w:rPr>
          <w:noProof/>
          <w:lang w:val="es-CL" w:eastAsia="es-CL"/>
        </w:rPr>
        <w:t xml:space="preserve"> </w:t>
      </w:r>
      <w:r w:rsidR="008A5E2D" w:rsidRPr="00DF49E1">
        <w:rPr>
          <w:noProof/>
          <w:lang w:val="es-CL" w:eastAsia="es-CL"/>
        </w:rPr>
        <w:lastRenderedPageBreak/>
        <w:t>principales subprocesos e interacción entre ellos. Esto es tratado a continuación en el diagrama descriptivo.</w:t>
      </w:r>
    </w:p>
    <w:p w:rsidR="008A5E2D" w:rsidRPr="00DF49E1" w:rsidRDefault="008A5E2D" w:rsidP="008A5E2D">
      <w:pPr>
        <w:pStyle w:val="Ttulo2"/>
        <w:keepLines/>
        <w:tabs>
          <w:tab w:val="num" w:pos="288"/>
        </w:tabs>
        <w:ind w:left="288" w:hanging="288"/>
      </w:pPr>
      <w:r>
        <w:t>Elaborar diagrama descriptivo</w:t>
      </w:r>
    </w:p>
    <w:p w:rsidR="008A5E2D" w:rsidRDefault="008A5E2D" w:rsidP="008A5E2D">
      <w:pPr>
        <w:pStyle w:val="Text"/>
        <w:rPr>
          <w:lang w:val="es-CL"/>
        </w:rPr>
      </w:pPr>
      <w:r w:rsidRPr="00FE677E">
        <w:rPr>
          <w:lang w:val="es-CL"/>
        </w:rPr>
        <w:t>Un diagrama descriptivo muestra el interior del proceso principal a través de sus roles principales,</w:t>
      </w:r>
      <w:r>
        <w:rPr>
          <w:lang w:val="es-CL"/>
        </w:rPr>
        <w:t xml:space="preserve"> los</w:t>
      </w:r>
      <w:r w:rsidRPr="00FE677E">
        <w:rPr>
          <w:lang w:val="es-CL"/>
        </w:rPr>
        <w:t xml:space="preserve"> subprocesos importantes, </w:t>
      </w:r>
      <w:r>
        <w:rPr>
          <w:lang w:val="es-CL"/>
        </w:rPr>
        <w:t xml:space="preserve">la </w:t>
      </w:r>
      <w:r w:rsidRPr="00FE677E">
        <w:rPr>
          <w:lang w:val="es-CL"/>
        </w:rPr>
        <w:t xml:space="preserve">secuencia de ejecución de los subprocesos y los datos de entrada/salida asociados a los subprocesos.  Para lograr lo anterior es necesario </w:t>
      </w:r>
      <w:r>
        <w:rPr>
          <w:lang w:val="es-CL"/>
        </w:rPr>
        <w:t>formalizar</w:t>
      </w:r>
      <w:r w:rsidRPr="00FE677E">
        <w:rPr>
          <w:lang w:val="es-CL"/>
        </w:rPr>
        <w:t xml:space="preserve"> los rol</w:t>
      </w:r>
      <w:r>
        <w:rPr>
          <w:lang w:val="es-CL"/>
        </w:rPr>
        <w:t xml:space="preserve">es; descubrir los </w:t>
      </w:r>
      <w:r w:rsidRPr="00FE677E">
        <w:rPr>
          <w:lang w:val="es-CL"/>
        </w:rPr>
        <w:t>subprocesos importantes</w:t>
      </w:r>
      <w:r>
        <w:rPr>
          <w:lang w:val="es-CL"/>
        </w:rPr>
        <w:t>; y</w:t>
      </w:r>
      <w:r w:rsidRPr="00FE677E">
        <w:rPr>
          <w:lang w:val="es-CL"/>
        </w:rPr>
        <w:t xml:space="preserve"> comprender la propuesta de valor del proceso para sus diferentes beneficiarios (segmento de usuarios). Para el descubrimiento y comprensión de los roles, debemos considerar que existen roles que trabajan al interior, en la frontera y en el exterior del proceso principal. Los conceptos empleados para descubrir esos roles son: </w:t>
      </w:r>
      <w:r w:rsidRPr="007461B5">
        <w:rPr>
          <w:lang w:val="es-CL"/>
        </w:rPr>
        <w:t>propuesta de valor, segmento de usuario, relación con el cliente</w:t>
      </w:r>
      <w:r>
        <w:rPr>
          <w:lang w:val="es-CL"/>
        </w:rPr>
        <w:t xml:space="preserve"> (RE)</w:t>
      </w:r>
      <w:r w:rsidRPr="007461B5">
        <w:rPr>
          <w:lang w:val="es-CL"/>
        </w:rPr>
        <w:t>, cana</w:t>
      </w:r>
      <w:r>
        <w:rPr>
          <w:lang w:val="es-CL"/>
        </w:rPr>
        <w:t>l de distribución (CD), colaborador (CO), influyente (IN)</w:t>
      </w:r>
      <w:r w:rsidRPr="007461B5">
        <w:rPr>
          <w:lang w:val="es-CL"/>
        </w:rPr>
        <w:t xml:space="preserve">, </w:t>
      </w:r>
      <w:r>
        <w:rPr>
          <w:lang w:val="es-CL"/>
        </w:rPr>
        <w:t xml:space="preserve">aliados clave (AC), </w:t>
      </w:r>
      <w:r w:rsidRPr="007461B5">
        <w:rPr>
          <w:lang w:val="es-CL"/>
        </w:rPr>
        <w:t>estructu</w:t>
      </w:r>
      <w:r>
        <w:rPr>
          <w:lang w:val="es-CL"/>
        </w:rPr>
        <w:t>ra de costos (FE), y fuentes de ingreso (FI)</w:t>
      </w:r>
      <w:r w:rsidRPr="007461B5">
        <w:rPr>
          <w:lang w:val="es-CL"/>
        </w:rPr>
        <w:t>.</w:t>
      </w:r>
      <w:r>
        <w:rPr>
          <w:lang w:val="es-CL"/>
        </w:rPr>
        <w:t xml:space="preserve"> Cada uno de ellos contribuye a descubrir roles.</w:t>
      </w:r>
    </w:p>
    <w:p w:rsidR="008A5E2D" w:rsidRPr="005A04D7" w:rsidRDefault="008A5E2D" w:rsidP="008A5E2D">
      <w:pPr>
        <w:pStyle w:val="Text"/>
        <w:rPr>
          <w:lang w:val="es-CL"/>
        </w:rPr>
      </w:pPr>
      <w:r>
        <w:rPr>
          <w:lang w:val="es-CL"/>
        </w:rPr>
        <w:t xml:space="preserve"> Lo primero que debemos comprender es la propuesta de valor que </w:t>
      </w:r>
      <w:r w:rsidRPr="00DC514B">
        <w:rPr>
          <w:lang w:val="es-CL"/>
        </w:rPr>
        <w:t xml:space="preserve">representa el producto o servicio entregado por un proceso </w:t>
      </w:r>
      <w:r>
        <w:rPr>
          <w:lang w:val="es-CL"/>
        </w:rPr>
        <w:t xml:space="preserve">y </w:t>
      </w:r>
      <w:r w:rsidRPr="00DC514B">
        <w:rPr>
          <w:lang w:val="es-CL"/>
        </w:rPr>
        <w:t xml:space="preserve">que </w:t>
      </w:r>
      <w:r>
        <w:rPr>
          <w:lang w:val="es-CL"/>
        </w:rPr>
        <w:t>agrega valor para sus beneficiarios</w:t>
      </w:r>
      <w:r w:rsidRPr="00DC514B">
        <w:rPr>
          <w:lang w:val="es-CL"/>
        </w:rPr>
        <w:t>.</w:t>
      </w:r>
      <w:r>
        <w:rPr>
          <w:lang w:val="es-CL"/>
        </w:rPr>
        <w:t xml:space="preserve"> Esa propuesta valor está dirigida a un segmento de usuarios, es decir, las personas a quienes la organización considera potenciales clientes/beneficiarios.  </w:t>
      </w:r>
      <w:r w:rsidRPr="00B833AA">
        <w:rPr>
          <w:lang w:val="es-CL"/>
        </w:rPr>
        <w:t>Luego en lo</w:t>
      </w:r>
      <w:r>
        <w:rPr>
          <w:lang w:val="es-CL"/>
        </w:rPr>
        <w:t xml:space="preserve"> que</w:t>
      </w:r>
      <w:r w:rsidRPr="00B833AA">
        <w:rPr>
          <w:lang w:val="es-CL"/>
        </w:rPr>
        <w:t xml:space="preserve"> </w:t>
      </w:r>
      <w:r w:rsidRPr="005A04D7">
        <w:rPr>
          <w:lang w:val="es-CL"/>
        </w:rPr>
        <w:t xml:space="preserve">respecta al segmento de usuarios (tipo de usuario), es necesario que sean comprendidos los siguientes ítems por todos los profesionales que participan en el modelamiento de proceso: a) que el análisis de proceso es mucho más que producir modelos [4]. Nuestra propuesta apoya la identificación y estructuración de las informaciones (usando plantillas); b) la organización, de acuerdo al mercado objetivo, puede dividir un amplio y heterogéneo mercado en grupos más homogéneos de individuos, que tienen similares necesidades, motivaciones o perfiles demográficos [15]. Desde el punto de vista de la organización estos grupos serían los clientes y, dentro de nuestra propuesta, representan los segmentos de usuario, a quienes la organización ofrece un servicio/producto a través de la automatización de un proceso; c) la organización, de acuerdo con la segmentación de mercado, puede ofrecer una propuesta de valor diferente para cada segmento de mercado. Dos principales grupos de clientes en los bancos son los clientes individuales y los clientes de negocio [16]; d) que la organización tiene una estrategia y una propuesta de valor para cada arquetipo de cliente. Basándose en la descripción de cada clúster, por ejemplo, los bancos podrían crear una estrategia empresarial personalizada para cada clúster. Esto significa que las diferentes estrategias deben adaptarse a las necesidades de los clientes y a sus características, tales como como fuentes de ingresos económicos y el sector industrial al que pertenecen [16].  </w:t>
      </w:r>
    </w:p>
    <w:p w:rsidR="008A5E2D" w:rsidRPr="005A04D7" w:rsidRDefault="008A5E2D" w:rsidP="008A5E2D">
      <w:pPr>
        <w:pStyle w:val="Text"/>
        <w:rPr>
          <w:lang w:val="es-CL"/>
        </w:rPr>
      </w:pPr>
    </w:p>
    <w:p w:rsidR="008A5E2D" w:rsidRPr="00DF49E1" w:rsidRDefault="008A5E2D" w:rsidP="008A5E2D">
      <w:pPr>
        <w:pStyle w:val="Text"/>
        <w:rPr>
          <w:lang w:val="es-CL"/>
        </w:rPr>
      </w:pPr>
      <w:r w:rsidRPr="005A04D7">
        <w:rPr>
          <w:lang w:val="es-CL"/>
        </w:rPr>
        <w:t>En la Tabla II se registra, describe y</w:t>
      </w:r>
      <w:r>
        <w:rPr>
          <w:lang w:val="es-CL"/>
        </w:rPr>
        <w:t xml:space="preserve"> clasifica la participación de los roles del proyecto. Una “X” debajo de DP (dueño del proceso), CO (colaborador), etc., indica la participación rol. En el caso de la columna “canal de distribución” (CD), se debe colocar F (físico) y/o V (virtual). </w:t>
      </w:r>
    </w:p>
    <w:p w:rsidR="008A5E2D" w:rsidRPr="005B520E" w:rsidRDefault="008A5E2D" w:rsidP="008A5E2D">
      <w:pPr>
        <w:pStyle w:val="tablehead"/>
      </w:pPr>
      <w:r>
        <w:lastRenderedPageBreak/>
        <w:t xml:space="preserve">roles del proceso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504"/>
        <w:gridCol w:w="893"/>
        <w:gridCol w:w="395"/>
        <w:gridCol w:w="411"/>
        <w:gridCol w:w="395"/>
        <w:gridCol w:w="411"/>
        <w:gridCol w:w="411"/>
        <w:gridCol w:w="364"/>
        <w:gridCol w:w="341"/>
        <w:gridCol w:w="380"/>
      </w:tblGrid>
      <w:tr w:rsidR="008A5E2D" w:rsidTr="00856957">
        <w:trPr>
          <w:jc w:val="center"/>
        </w:trPr>
        <w:tc>
          <w:tcPr>
            <w:tcW w:w="419"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Rol</w:t>
            </w:r>
          </w:p>
        </w:tc>
        <w:tc>
          <w:tcPr>
            <w:tcW w:w="504"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Sigla</w:t>
            </w:r>
          </w:p>
        </w:tc>
        <w:tc>
          <w:tcPr>
            <w:tcW w:w="893"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Descripción</w:t>
            </w:r>
          </w:p>
        </w:tc>
        <w:tc>
          <w:tcPr>
            <w:tcW w:w="395"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DP</w:t>
            </w:r>
          </w:p>
        </w:tc>
        <w:tc>
          <w:tcPr>
            <w:tcW w:w="411"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CO</w:t>
            </w:r>
          </w:p>
        </w:tc>
        <w:tc>
          <w:tcPr>
            <w:tcW w:w="395"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RE</w:t>
            </w:r>
          </w:p>
        </w:tc>
        <w:tc>
          <w:tcPr>
            <w:tcW w:w="411"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CD</w:t>
            </w:r>
          </w:p>
        </w:tc>
        <w:tc>
          <w:tcPr>
            <w:tcW w:w="411"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AC</w:t>
            </w:r>
          </w:p>
        </w:tc>
        <w:tc>
          <w:tcPr>
            <w:tcW w:w="364"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IN</w:t>
            </w:r>
          </w:p>
        </w:tc>
        <w:tc>
          <w:tcPr>
            <w:tcW w:w="341"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FI</w:t>
            </w:r>
          </w:p>
        </w:tc>
        <w:tc>
          <w:tcPr>
            <w:tcW w:w="380"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FE</w:t>
            </w:r>
          </w:p>
        </w:tc>
      </w:tr>
      <w:tr w:rsidR="008A5E2D" w:rsidTr="00856957">
        <w:trPr>
          <w:jc w:val="center"/>
        </w:trPr>
        <w:tc>
          <w:tcPr>
            <w:tcW w:w="419" w:type="dxa"/>
            <w:shd w:val="clear" w:color="auto" w:fill="auto"/>
          </w:tcPr>
          <w:p w:rsidR="008A5E2D" w:rsidRPr="009976A0" w:rsidRDefault="008A5E2D" w:rsidP="00856957">
            <w:pPr>
              <w:pStyle w:val="Text"/>
              <w:ind w:firstLine="0"/>
              <w:rPr>
                <w:sz w:val="12"/>
                <w:szCs w:val="12"/>
                <w:lang w:val="es-CL"/>
              </w:rPr>
            </w:pPr>
          </w:p>
        </w:tc>
        <w:tc>
          <w:tcPr>
            <w:tcW w:w="504" w:type="dxa"/>
            <w:shd w:val="clear" w:color="auto" w:fill="auto"/>
          </w:tcPr>
          <w:p w:rsidR="008A5E2D" w:rsidRPr="009976A0" w:rsidRDefault="008A5E2D" w:rsidP="00856957">
            <w:pPr>
              <w:pStyle w:val="Text"/>
              <w:ind w:firstLine="0"/>
              <w:rPr>
                <w:sz w:val="12"/>
                <w:szCs w:val="12"/>
                <w:lang w:val="es-CL"/>
              </w:rPr>
            </w:pPr>
          </w:p>
        </w:tc>
        <w:tc>
          <w:tcPr>
            <w:tcW w:w="893"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64" w:type="dxa"/>
            <w:shd w:val="clear" w:color="auto" w:fill="auto"/>
          </w:tcPr>
          <w:p w:rsidR="008A5E2D" w:rsidRPr="009976A0" w:rsidRDefault="008A5E2D" w:rsidP="00856957">
            <w:pPr>
              <w:pStyle w:val="Text"/>
              <w:ind w:firstLine="0"/>
              <w:rPr>
                <w:sz w:val="12"/>
                <w:szCs w:val="12"/>
                <w:lang w:val="es-CL"/>
              </w:rPr>
            </w:pPr>
          </w:p>
        </w:tc>
        <w:tc>
          <w:tcPr>
            <w:tcW w:w="341" w:type="dxa"/>
            <w:shd w:val="clear" w:color="auto" w:fill="auto"/>
          </w:tcPr>
          <w:p w:rsidR="008A5E2D" w:rsidRPr="009976A0" w:rsidRDefault="008A5E2D" w:rsidP="00856957">
            <w:pPr>
              <w:pStyle w:val="Text"/>
              <w:ind w:firstLine="0"/>
              <w:rPr>
                <w:sz w:val="12"/>
                <w:szCs w:val="12"/>
                <w:lang w:val="es-CL"/>
              </w:rPr>
            </w:pPr>
          </w:p>
        </w:tc>
        <w:tc>
          <w:tcPr>
            <w:tcW w:w="380" w:type="dxa"/>
            <w:shd w:val="clear" w:color="auto" w:fill="auto"/>
          </w:tcPr>
          <w:p w:rsidR="008A5E2D" w:rsidRPr="009976A0" w:rsidRDefault="008A5E2D" w:rsidP="00856957">
            <w:pPr>
              <w:pStyle w:val="Text"/>
              <w:ind w:firstLine="0"/>
              <w:rPr>
                <w:sz w:val="12"/>
                <w:szCs w:val="12"/>
                <w:lang w:val="es-CL"/>
              </w:rPr>
            </w:pPr>
          </w:p>
        </w:tc>
      </w:tr>
      <w:tr w:rsidR="008A5E2D" w:rsidTr="00856957">
        <w:trPr>
          <w:jc w:val="center"/>
        </w:trPr>
        <w:tc>
          <w:tcPr>
            <w:tcW w:w="419" w:type="dxa"/>
            <w:shd w:val="clear" w:color="auto" w:fill="auto"/>
          </w:tcPr>
          <w:p w:rsidR="008A5E2D" w:rsidRPr="009976A0" w:rsidRDefault="008A5E2D" w:rsidP="00856957">
            <w:pPr>
              <w:pStyle w:val="Text"/>
              <w:ind w:firstLine="0"/>
              <w:rPr>
                <w:sz w:val="12"/>
                <w:szCs w:val="12"/>
                <w:lang w:val="es-CL"/>
              </w:rPr>
            </w:pPr>
          </w:p>
        </w:tc>
        <w:tc>
          <w:tcPr>
            <w:tcW w:w="504" w:type="dxa"/>
            <w:shd w:val="clear" w:color="auto" w:fill="auto"/>
          </w:tcPr>
          <w:p w:rsidR="008A5E2D" w:rsidRPr="009976A0" w:rsidRDefault="008A5E2D" w:rsidP="00856957">
            <w:pPr>
              <w:pStyle w:val="Text"/>
              <w:ind w:firstLine="0"/>
              <w:rPr>
                <w:sz w:val="12"/>
                <w:szCs w:val="12"/>
                <w:lang w:val="es-CL"/>
              </w:rPr>
            </w:pPr>
          </w:p>
        </w:tc>
        <w:tc>
          <w:tcPr>
            <w:tcW w:w="893"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64" w:type="dxa"/>
            <w:shd w:val="clear" w:color="auto" w:fill="auto"/>
          </w:tcPr>
          <w:p w:rsidR="008A5E2D" w:rsidRPr="009976A0" w:rsidRDefault="008A5E2D" w:rsidP="00856957">
            <w:pPr>
              <w:pStyle w:val="Text"/>
              <w:ind w:firstLine="0"/>
              <w:rPr>
                <w:sz w:val="12"/>
                <w:szCs w:val="12"/>
                <w:lang w:val="es-CL"/>
              </w:rPr>
            </w:pPr>
          </w:p>
        </w:tc>
        <w:tc>
          <w:tcPr>
            <w:tcW w:w="341" w:type="dxa"/>
            <w:shd w:val="clear" w:color="auto" w:fill="auto"/>
          </w:tcPr>
          <w:p w:rsidR="008A5E2D" w:rsidRPr="009976A0" w:rsidRDefault="008A5E2D" w:rsidP="00856957">
            <w:pPr>
              <w:pStyle w:val="Text"/>
              <w:ind w:firstLine="0"/>
              <w:rPr>
                <w:sz w:val="12"/>
                <w:szCs w:val="12"/>
                <w:lang w:val="es-CL"/>
              </w:rPr>
            </w:pPr>
          </w:p>
        </w:tc>
        <w:tc>
          <w:tcPr>
            <w:tcW w:w="380" w:type="dxa"/>
            <w:shd w:val="clear" w:color="auto" w:fill="auto"/>
          </w:tcPr>
          <w:p w:rsidR="008A5E2D" w:rsidRPr="009976A0" w:rsidRDefault="008A5E2D" w:rsidP="00856957">
            <w:pPr>
              <w:pStyle w:val="Text"/>
              <w:ind w:firstLine="0"/>
              <w:rPr>
                <w:sz w:val="12"/>
                <w:szCs w:val="12"/>
                <w:lang w:val="es-CL"/>
              </w:rPr>
            </w:pPr>
          </w:p>
        </w:tc>
      </w:tr>
      <w:tr w:rsidR="008A5E2D" w:rsidTr="00856957">
        <w:trPr>
          <w:jc w:val="center"/>
        </w:trPr>
        <w:tc>
          <w:tcPr>
            <w:tcW w:w="419" w:type="dxa"/>
            <w:shd w:val="clear" w:color="auto" w:fill="auto"/>
          </w:tcPr>
          <w:p w:rsidR="008A5E2D" w:rsidRPr="009976A0" w:rsidRDefault="008A5E2D" w:rsidP="00856957">
            <w:pPr>
              <w:pStyle w:val="Text"/>
              <w:ind w:firstLine="0"/>
              <w:rPr>
                <w:sz w:val="12"/>
                <w:szCs w:val="12"/>
                <w:lang w:val="es-CL"/>
              </w:rPr>
            </w:pPr>
          </w:p>
        </w:tc>
        <w:tc>
          <w:tcPr>
            <w:tcW w:w="504" w:type="dxa"/>
            <w:shd w:val="clear" w:color="auto" w:fill="auto"/>
          </w:tcPr>
          <w:p w:rsidR="008A5E2D" w:rsidRPr="009976A0" w:rsidRDefault="008A5E2D" w:rsidP="00856957">
            <w:pPr>
              <w:pStyle w:val="Text"/>
              <w:ind w:firstLine="0"/>
              <w:rPr>
                <w:sz w:val="12"/>
                <w:szCs w:val="12"/>
                <w:lang w:val="es-CL"/>
              </w:rPr>
            </w:pPr>
          </w:p>
        </w:tc>
        <w:tc>
          <w:tcPr>
            <w:tcW w:w="893"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64" w:type="dxa"/>
            <w:shd w:val="clear" w:color="auto" w:fill="auto"/>
          </w:tcPr>
          <w:p w:rsidR="008A5E2D" w:rsidRPr="009976A0" w:rsidRDefault="008A5E2D" w:rsidP="00856957">
            <w:pPr>
              <w:pStyle w:val="Text"/>
              <w:ind w:firstLine="0"/>
              <w:rPr>
                <w:sz w:val="12"/>
                <w:szCs w:val="12"/>
                <w:lang w:val="es-CL"/>
              </w:rPr>
            </w:pPr>
          </w:p>
        </w:tc>
        <w:tc>
          <w:tcPr>
            <w:tcW w:w="341" w:type="dxa"/>
            <w:shd w:val="clear" w:color="auto" w:fill="auto"/>
          </w:tcPr>
          <w:p w:rsidR="008A5E2D" w:rsidRPr="009976A0" w:rsidRDefault="008A5E2D" w:rsidP="00856957">
            <w:pPr>
              <w:pStyle w:val="Text"/>
              <w:ind w:firstLine="0"/>
              <w:rPr>
                <w:sz w:val="12"/>
                <w:szCs w:val="12"/>
                <w:lang w:val="es-CL"/>
              </w:rPr>
            </w:pPr>
          </w:p>
        </w:tc>
        <w:tc>
          <w:tcPr>
            <w:tcW w:w="380" w:type="dxa"/>
            <w:shd w:val="clear" w:color="auto" w:fill="auto"/>
          </w:tcPr>
          <w:p w:rsidR="008A5E2D" w:rsidRPr="009976A0" w:rsidRDefault="008A5E2D" w:rsidP="00856957">
            <w:pPr>
              <w:pStyle w:val="Text"/>
              <w:ind w:firstLine="0"/>
              <w:rPr>
                <w:sz w:val="12"/>
                <w:szCs w:val="12"/>
                <w:lang w:val="es-CL"/>
              </w:rPr>
            </w:pPr>
          </w:p>
        </w:tc>
      </w:tr>
    </w:tbl>
    <w:p w:rsidR="008A5E2D" w:rsidRPr="00554284" w:rsidRDefault="008A5E2D" w:rsidP="008A5E2D">
      <w:pPr>
        <w:pStyle w:val="Text"/>
        <w:spacing w:line="240" w:lineRule="auto"/>
        <w:rPr>
          <w:lang w:val="es-CL"/>
        </w:rPr>
      </w:pPr>
      <w:r>
        <w:rPr>
          <w:lang w:val="es-CL"/>
        </w:rPr>
        <w:t xml:space="preserve">Los roles que trabajan en el interior del proceso están relacionados con los siguientes conceptos de nuestra metodología: colaborador, </w:t>
      </w:r>
      <w:r w:rsidRPr="007461B5">
        <w:rPr>
          <w:lang w:val="es-CL"/>
        </w:rPr>
        <w:t>estructu</w:t>
      </w:r>
      <w:r>
        <w:rPr>
          <w:lang w:val="es-CL"/>
        </w:rPr>
        <w:t xml:space="preserve">ra de costos, y fuentes de ingreso. Sin embargo, el rol que trabaja en la frontera está asociado con la relación con el cliente. El rol que trabaja en el exterior está relacionado con los conceptos de influyente, canal de distribución, </w:t>
      </w:r>
      <w:r w:rsidRPr="007461B5">
        <w:rPr>
          <w:lang w:val="es-CL"/>
        </w:rPr>
        <w:t>estructu</w:t>
      </w:r>
      <w:r>
        <w:rPr>
          <w:lang w:val="es-CL"/>
        </w:rPr>
        <w:t xml:space="preserve">ra de costo (FE), y fuentes de ingreso (FI). </w:t>
      </w:r>
      <w:r w:rsidRPr="00554284">
        <w:rPr>
          <w:lang w:val="es-CL"/>
        </w:rPr>
        <w:t xml:space="preserve">El concepto “fuente de ingreso” está relacionado con </w:t>
      </w:r>
      <w:r>
        <w:rPr>
          <w:lang w:val="es-CL"/>
        </w:rPr>
        <w:t xml:space="preserve">la </w:t>
      </w:r>
      <w:r w:rsidRPr="00554284">
        <w:rPr>
          <w:lang w:val="es-CL"/>
        </w:rPr>
        <w:t>rentabilidad y se refiere al flujo de caja que genera una organización por la venta de sus productos</w:t>
      </w:r>
      <w:r>
        <w:rPr>
          <w:lang w:val="es-CL"/>
        </w:rPr>
        <w:t>/servicios</w:t>
      </w:r>
      <w:r w:rsidRPr="00554284">
        <w:rPr>
          <w:lang w:val="es-CL"/>
        </w:rPr>
        <w:t xml:space="preserve">. Por lo tanto, el análisis de un proceso debe determinar </w:t>
      </w:r>
      <w:r>
        <w:rPr>
          <w:lang w:val="es-CL"/>
        </w:rPr>
        <w:t xml:space="preserve">la </w:t>
      </w:r>
      <w:r w:rsidRPr="00554284">
        <w:rPr>
          <w:lang w:val="es-CL"/>
        </w:rPr>
        <w:t xml:space="preserve">existencia </w:t>
      </w:r>
      <w:r>
        <w:rPr>
          <w:lang w:val="es-CL"/>
        </w:rPr>
        <w:t xml:space="preserve">de </w:t>
      </w:r>
      <w:r w:rsidRPr="00554284">
        <w:rPr>
          <w:lang w:val="es-CL"/>
        </w:rPr>
        <w:t xml:space="preserve">un rol responsable por la administración de la fuente de ingreso. </w:t>
      </w:r>
      <w:r>
        <w:rPr>
          <w:lang w:val="es-CL"/>
        </w:rPr>
        <w:t xml:space="preserve">Dependiendo del proceso y organización, la fuente de ingreso puede ser externa, por ejemplo, algunas universidades chilenas contratan empresas de cobranza para regularizar la deuda financiera de sus estudiantes. </w:t>
      </w:r>
    </w:p>
    <w:p w:rsidR="008A5E2D" w:rsidRDefault="008A5E2D" w:rsidP="008A5E2D">
      <w:pPr>
        <w:pStyle w:val="Text"/>
        <w:rPr>
          <w:lang w:val="es-CL"/>
        </w:rPr>
      </w:pPr>
      <w:r>
        <w:rPr>
          <w:lang w:val="es-CL"/>
        </w:rPr>
        <w:t xml:space="preserve">Los roles que trabajan en la frontera del proceso, asociados con el concepto “relación con el cliente”, </w:t>
      </w:r>
      <w:r w:rsidRPr="00B833AA">
        <w:rPr>
          <w:lang w:val="es-CL"/>
        </w:rPr>
        <w:t>representa</w:t>
      </w:r>
      <w:r>
        <w:rPr>
          <w:lang w:val="es-CL"/>
        </w:rPr>
        <w:t>n</w:t>
      </w:r>
      <w:r w:rsidRPr="00B833AA">
        <w:rPr>
          <w:lang w:val="es-CL"/>
        </w:rPr>
        <w:t xml:space="preserve"> los recursos humanos de una organización que están encargados</w:t>
      </w:r>
      <w:r>
        <w:rPr>
          <w:lang w:val="es-CL"/>
        </w:rPr>
        <w:t>, entre otras actividades, con la satisfacción</w:t>
      </w:r>
      <w:r w:rsidRPr="00B833AA">
        <w:rPr>
          <w:lang w:val="es-CL"/>
        </w:rPr>
        <w:t xml:space="preserve"> </w:t>
      </w:r>
      <w:r>
        <w:rPr>
          <w:lang w:val="es-CL"/>
        </w:rPr>
        <w:t xml:space="preserve">de los clientes/beneficiarios, postventa, </w:t>
      </w:r>
      <w:r w:rsidRPr="00B833AA">
        <w:rPr>
          <w:lang w:val="es-CL"/>
        </w:rPr>
        <w:t>la captación de cliente</w:t>
      </w:r>
      <w:r>
        <w:rPr>
          <w:lang w:val="es-CL"/>
        </w:rPr>
        <w:t>s</w:t>
      </w:r>
      <w:r w:rsidRPr="00B833AA">
        <w:rPr>
          <w:lang w:val="es-CL"/>
        </w:rPr>
        <w:t xml:space="preserve">, </w:t>
      </w:r>
      <w:r>
        <w:rPr>
          <w:lang w:val="es-CL"/>
        </w:rPr>
        <w:t xml:space="preserve">la </w:t>
      </w:r>
      <w:r w:rsidRPr="00B833AA">
        <w:rPr>
          <w:lang w:val="es-CL"/>
        </w:rPr>
        <w:t>fidelización de cliente</w:t>
      </w:r>
      <w:r>
        <w:rPr>
          <w:lang w:val="es-CL"/>
        </w:rPr>
        <w:t>s</w:t>
      </w:r>
      <w:r w:rsidRPr="00B833AA">
        <w:rPr>
          <w:lang w:val="es-CL"/>
        </w:rPr>
        <w:t xml:space="preserve">, y estimulación de las ventas. </w:t>
      </w:r>
      <w:r>
        <w:rPr>
          <w:lang w:val="es-CL"/>
        </w:rPr>
        <w:t xml:space="preserve">Dentro del contexto de un departamento de ingeniería de una universidad, las secretarias son las personas que trabajan en la frontera de varios procesos, por ejemplo, desvinculación voluntaria de un estudiante; inscripción y defensa de tesis; y acreditación de una carrera. En el contexto de las compañías telefónicas, las telefonistas de un </w:t>
      </w:r>
      <w:r w:rsidRPr="00C54252">
        <w:rPr>
          <w:i/>
          <w:lang w:val="es-CL"/>
        </w:rPr>
        <w:t>call center</w:t>
      </w:r>
      <w:r>
        <w:rPr>
          <w:lang w:val="es-CL"/>
        </w:rPr>
        <w:t xml:space="preserve"> están encargadas de ventas y postventa de planes de telefonía, y cambio de compañía telefónica. </w:t>
      </w:r>
    </w:p>
    <w:p w:rsidR="008A5E2D" w:rsidRPr="00F2177D" w:rsidRDefault="008A5E2D" w:rsidP="008A5E2D">
      <w:pPr>
        <w:pStyle w:val="Text"/>
        <w:rPr>
          <w:color w:val="000000"/>
          <w:lang w:val="es-CL"/>
        </w:rPr>
      </w:pPr>
      <w:r>
        <w:rPr>
          <w:lang w:val="es-CL"/>
        </w:rPr>
        <w:t xml:space="preserve">  Los roles que trabajan en el exterior del proceso están asociados con el “influyente”, “canal de distribución”, “</w:t>
      </w:r>
      <w:r w:rsidRPr="007461B5">
        <w:rPr>
          <w:lang w:val="es-CL"/>
        </w:rPr>
        <w:t>estructu</w:t>
      </w:r>
      <w:r>
        <w:rPr>
          <w:lang w:val="es-CL"/>
        </w:rPr>
        <w:t xml:space="preserve">ra de costos”, y “fuentes de ingreso”. </w:t>
      </w:r>
      <w:r w:rsidRPr="00BF1CB8">
        <w:rPr>
          <w:lang w:val="es-CL"/>
        </w:rPr>
        <w:t xml:space="preserve">El rol que trabaja en el canal de distribución representa el recurso humano disponible de una organización que está encargado de entregar la propuesta de valor a los usuarios del proceso a través de medios físicos y virtuales, por ejemplo, </w:t>
      </w:r>
      <w:r>
        <w:rPr>
          <w:lang w:val="es-CL"/>
        </w:rPr>
        <w:t xml:space="preserve">una mueblería tiene contratada una empresa de distribución, encargada </w:t>
      </w:r>
      <w:r w:rsidRPr="00BF1CB8">
        <w:rPr>
          <w:lang w:val="es-CL"/>
        </w:rPr>
        <w:t xml:space="preserve">de entregar </w:t>
      </w:r>
      <w:r>
        <w:rPr>
          <w:lang w:val="es-CL"/>
        </w:rPr>
        <w:t xml:space="preserve">los muebles en la </w:t>
      </w:r>
      <w:r w:rsidRPr="00BF1CB8">
        <w:rPr>
          <w:lang w:val="es-CL"/>
        </w:rPr>
        <w:t xml:space="preserve">casa </w:t>
      </w:r>
      <w:r>
        <w:rPr>
          <w:lang w:val="es-CL"/>
        </w:rPr>
        <w:t xml:space="preserve">de los </w:t>
      </w:r>
      <w:r w:rsidRPr="00BF1CB8">
        <w:rPr>
          <w:lang w:val="es-CL"/>
        </w:rPr>
        <w:t>cliente</w:t>
      </w:r>
      <w:r>
        <w:rPr>
          <w:lang w:val="es-CL"/>
        </w:rPr>
        <w:t>s</w:t>
      </w:r>
      <w:r w:rsidRPr="00BF1CB8">
        <w:rPr>
          <w:lang w:val="es-CL"/>
        </w:rPr>
        <w:t>.</w:t>
      </w:r>
      <w:r>
        <w:rPr>
          <w:lang w:val="es-CL"/>
        </w:rPr>
        <w:t xml:space="preserve"> El </w:t>
      </w:r>
      <w:r w:rsidRPr="00B833AA">
        <w:rPr>
          <w:lang w:val="es-CL"/>
        </w:rPr>
        <w:t>término “influyente”</w:t>
      </w:r>
      <w:r>
        <w:rPr>
          <w:lang w:val="es-CL"/>
        </w:rPr>
        <w:t xml:space="preserve"> representa un rol o una</w:t>
      </w:r>
      <w:r w:rsidRPr="00B833AA">
        <w:rPr>
          <w:lang w:val="es-CL"/>
        </w:rPr>
        <w:t xml:space="preserve"> entidad </w:t>
      </w:r>
      <w:r>
        <w:rPr>
          <w:lang w:val="es-CL"/>
        </w:rPr>
        <w:t>que</w:t>
      </w:r>
      <w:r w:rsidRPr="00B833AA">
        <w:rPr>
          <w:lang w:val="es-CL"/>
        </w:rPr>
        <w:t xml:space="preserve"> </w:t>
      </w:r>
      <w:r>
        <w:rPr>
          <w:lang w:val="es-CL"/>
        </w:rPr>
        <w:t>tiene influencia</w:t>
      </w:r>
      <w:r w:rsidRPr="00B833AA">
        <w:rPr>
          <w:lang w:val="es-CL"/>
        </w:rPr>
        <w:t xml:space="preserve"> </w:t>
      </w:r>
      <w:r>
        <w:rPr>
          <w:lang w:val="es-CL"/>
        </w:rPr>
        <w:t>sobre</w:t>
      </w:r>
      <w:r w:rsidRPr="00B833AA">
        <w:rPr>
          <w:lang w:val="es-CL"/>
        </w:rPr>
        <w:t xml:space="preserve"> un</w:t>
      </w:r>
      <w:r>
        <w:rPr>
          <w:lang w:val="es-CL"/>
        </w:rPr>
        <w:t>o o varios</w:t>
      </w:r>
      <w:r w:rsidRPr="00B833AA">
        <w:rPr>
          <w:lang w:val="es-CL"/>
        </w:rPr>
        <w:t xml:space="preserve"> proceso</w:t>
      </w:r>
      <w:r>
        <w:rPr>
          <w:lang w:val="es-CL"/>
        </w:rPr>
        <w:t>s</w:t>
      </w:r>
      <w:r w:rsidRPr="00B833AA">
        <w:rPr>
          <w:lang w:val="es-CL"/>
        </w:rPr>
        <w:t xml:space="preserve"> organizacio</w:t>
      </w:r>
      <w:r>
        <w:rPr>
          <w:lang w:val="es-CL"/>
        </w:rPr>
        <w:t>nales</w:t>
      </w:r>
      <w:r w:rsidRPr="00B833AA">
        <w:rPr>
          <w:lang w:val="es-CL"/>
        </w:rPr>
        <w:t xml:space="preserve">. Luego, las entidades influyentes pueden ejercer un tipo de influencia: política, económico, social, tecnológico, legal y ecológico. El tipo de </w:t>
      </w:r>
      <w:r w:rsidRPr="00DF49E1">
        <w:rPr>
          <w:color w:val="000000"/>
          <w:lang w:val="es-CL"/>
        </w:rPr>
        <w:t xml:space="preserve">influencia fue adaptado (en el contexto proceso) del trabajo de </w:t>
      </w:r>
      <w:r w:rsidRPr="00367D17">
        <w:rPr>
          <w:color w:val="000000"/>
          <w:lang w:val="es-CL"/>
        </w:rPr>
        <w:t>Morris [11].</w:t>
      </w:r>
      <w:r>
        <w:rPr>
          <w:color w:val="000000"/>
          <w:lang w:val="es-CL"/>
        </w:rPr>
        <w:t xml:space="preserve">   </w:t>
      </w:r>
      <w:r w:rsidRPr="00DF49E1">
        <w:rPr>
          <w:color w:val="000000"/>
          <w:lang w:val="es-CL"/>
        </w:rPr>
        <w:t>En la Tabla III se registran los roles, subprocesos, datos y descripción de un proceso. Por razones de espacio, omitimos la columna “descripción”</w:t>
      </w:r>
      <w:r>
        <w:rPr>
          <w:color w:val="000000"/>
          <w:lang w:val="es-CL"/>
        </w:rPr>
        <w:t>.</w:t>
      </w:r>
      <w:r w:rsidRPr="00DF49E1">
        <w:rPr>
          <w:color w:val="000000"/>
          <w:lang w:val="es-CL"/>
        </w:rPr>
        <w:t xml:space="preserve">  </w:t>
      </w:r>
    </w:p>
    <w:p w:rsidR="008A5E2D" w:rsidRPr="005B520E" w:rsidRDefault="008A5E2D" w:rsidP="008A5E2D">
      <w:pPr>
        <w:pStyle w:val="tablehead"/>
      </w:pPr>
      <w:r>
        <w:t>Datos para elaborar un diagrama descriptivo</w:t>
      </w:r>
    </w:p>
    <w:tbl>
      <w:tblPr>
        <w:tblW w:w="5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1002"/>
        <w:gridCol w:w="974"/>
        <w:gridCol w:w="990"/>
        <w:gridCol w:w="1039"/>
      </w:tblGrid>
      <w:tr w:rsidR="008A5E2D" w:rsidRPr="00764B53" w:rsidTr="00302729">
        <w:trPr>
          <w:trHeight w:val="292"/>
          <w:jc w:val="center"/>
        </w:trPr>
        <w:tc>
          <w:tcPr>
            <w:tcW w:w="1034" w:type="dxa"/>
            <w:shd w:val="clear" w:color="auto" w:fill="FFC000"/>
          </w:tcPr>
          <w:p w:rsidR="008A5E2D" w:rsidRPr="00764B53" w:rsidRDefault="008A5E2D" w:rsidP="00856957">
            <w:pPr>
              <w:rPr>
                <w:b/>
                <w:sz w:val="12"/>
                <w:szCs w:val="14"/>
              </w:rPr>
            </w:pPr>
            <w:r w:rsidRPr="00764B53">
              <w:rPr>
                <w:b/>
                <w:sz w:val="12"/>
                <w:szCs w:val="14"/>
              </w:rPr>
              <w:t>Rol</w:t>
            </w:r>
          </w:p>
        </w:tc>
        <w:tc>
          <w:tcPr>
            <w:tcW w:w="1002" w:type="dxa"/>
            <w:shd w:val="clear" w:color="auto" w:fill="FFC000"/>
          </w:tcPr>
          <w:p w:rsidR="008A5E2D" w:rsidRPr="00764B53" w:rsidRDefault="008A5E2D" w:rsidP="00856957">
            <w:pPr>
              <w:rPr>
                <w:b/>
                <w:sz w:val="12"/>
                <w:szCs w:val="14"/>
              </w:rPr>
            </w:pPr>
            <w:r w:rsidRPr="00764B53">
              <w:rPr>
                <w:b/>
                <w:sz w:val="12"/>
                <w:szCs w:val="14"/>
              </w:rPr>
              <w:t xml:space="preserve">Subproceso </w:t>
            </w:r>
          </w:p>
          <w:p w:rsidR="008A5E2D" w:rsidRPr="00764B53" w:rsidRDefault="008A5E2D" w:rsidP="00856957">
            <w:pPr>
              <w:rPr>
                <w:b/>
                <w:sz w:val="12"/>
                <w:szCs w:val="14"/>
              </w:rPr>
            </w:pPr>
            <w:r w:rsidRPr="00764B53">
              <w:rPr>
                <w:b/>
                <w:sz w:val="12"/>
                <w:szCs w:val="14"/>
              </w:rPr>
              <w:t xml:space="preserve">proveedor </w:t>
            </w:r>
          </w:p>
        </w:tc>
        <w:tc>
          <w:tcPr>
            <w:tcW w:w="974" w:type="dxa"/>
            <w:shd w:val="clear" w:color="auto" w:fill="FFC000"/>
          </w:tcPr>
          <w:p w:rsidR="008A5E2D" w:rsidRPr="00764B53" w:rsidRDefault="008A5E2D" w:rsidP="00856957">
            <w:pPr>
              <w:rPr>
                <w:b/>
                <w:sz w:val="12"/>
                <w:szCs w:val="14"/>
              </w:rPr>
            </w:pPr>
            <w:r w:rsidRPr="00764B53">
              <w:rPr>
                <w:b/>
                <w:sz w:val="12"/>
                <w:szCs w:val="14"/>
              </w:rPr>
              <w:t>Dato</w:t>
            </w:r>
          </w:p>
        </w:tc>
        <w:tc>
          <w:tcPr>
            <w:tcW w:w="990" w:type="dxa"/>
            <w:shd w:val="clear" w:color="auto" w:fill="FFC000"/>
          </w:tcPr>
          <w:p w:rsidR="008A5E2D" w:rsidRPr="00764B53" w:rsidRDefault="008A5E2D" w:rsidP="00856957">
            <w:pPr>
              <w:rPr>
                <w:b/>
                <w:sz w:val="12"/>
                <w:szCs w:val="14"/>
              </w:rPr>
            </w:pPr>
            <w:r w:rsidRPr="00764B53">
              <w:rPr>
                <w:b/>
                <w:sz w:val="12"/>
                <w:szCs w:val="14"/>
              </w:rPr>
              <w:t xml:space="preserve"> Subproceso  </w:t>
            </w:r>
          </w:p>
          <w:p w:rsidR="008A5E2D" w:rsidRPr="00764B53" w:rsidRDefault="008A5E2D" w:rsidP="00856957">
            <w:pPr>
              <w:rPr>
                <w:b/>
                <w:sz w:val="12"/>
                <w:szCs w:val="14"/>
              </w:rPr>
            </w:pPr>
            <w:r w:rsidRPr="00764B53">
              <w:rPr>
                <w:b/>
                <w:sz w:val="12"/>
                <w:szCs w:val="14"/>
              </w:rPr>
              <w:t>consumidor</w:t>
            </w:r>
          </w:p>
        </w:tc>
        <w:tc>
          <w:tcPr>
            <w:tcW w:w="1039" w:type="dxa"/>
            <w:shd w:val="clear" w:color="auto" w:fill="FFC000"/>
          </w:tcPr>
          <w:p w:rsidR="008A5E2D" w:rsidRPr="00764B53" w:rsidRDefault="008A5E2D" w:rsidP="00856957">
            <w:pPr>
              <w:rPr>
                <w:b/>
                <w:sz w:val="12"/>
                <w:szCs w:val="14"/>
              </w:rPr>
            </w:pPr>
            <w:r w:rsidRPr="00764B53">
              <w:rPr>
                <w:b/>
                <w:sz w:val="12"/>
                <w:szCs w:val="14"/>
              </w:rPr>
              <w:t>Rol</w:t>
            </w:r>
          </w:p>
        </w:tc>
      </w:tr>
      <w:tr w:rsidR="008A5E2D" w:rsidRPr="00764B53" w:rsidTr="00302729">
        <w:trPr>
          <w:trHeight w:val="433"/>
          <w:jc w:val="center"/>
        </w:trPr>
        <w:tc>
          <w:tcPr>
            <w:tcW w:w="1034" w:type="dxa"/>
            <w:shd w:val="clear" w:color="auto" w:fill="auto"/>
          </w:tcPr>
          <w:p w:rsidR="008A5E2D" w:rsidRPr="00764B53" w:rsidRDefault="008A5E2D" w:rsidP="00856957">
            <w:pPr>
              <w:rPr>
                <w:sz w:val="12"/>
                <w:szCs w:val="14"/>
              </w:rPr>
            </w:pPr>
            <w:r w:rsidRPr="00764B53">
              <w:rPr>
                <w:sz w:val="12"/>
                <w:szCs w:val="14"/>
              </w:rPr>
              <w:t>Dependencia</w:t>
            </w:r>
          </w:p>
        </w:tc>
        <w:tc>
          <w:tcPr>
            <w:tcW w:w="1002" w:type="dxa"/>
            <w:shd w:val="clear" w:color="auto" w:fill="auto"/>
          </w:tcPr>
          <w:p w:rsidR="008A5E2D" w:rsidRPr="00764B53" w:rsidRDefault="008A5E2D" w:rsidP="00856957">
            <w:pPr>
              <w:rPr>
                <w:sz w:val="12"/>
                <w:szCs w:val="14"/>
              </w:rPr>
            </w:pPr>
            <w:r w:rsidRPr="00764B53">
              <w:rPr>
                <w:sz w:val="12"/>
                <w:szCs w:val="14"/>
              </w:rPr>
              <w:t>Analizar PED, PND</w:t>
            </w:r>
          </w:p>
        </w:tc>
        <w:tc>
          <w:tcPr>
            <w:tcW w:w="974" w:type="dxa"/>
            <w:shd w:val="clear" w:color="auto" w:fill="auto"/>
          </w:tcPr>
          <w:p w:rsidR="008A5E2D" w:rsidRPr="00764B53" w:rsidRDefault="008A5E2D" w:rsidP="00856957">
            <w:pPr>
              <w:rPr>
                <w:sz w:val="12"/>
                <w:szCs w:val="14"/>
              </w:rPr>
            </w:pPr>
            <w:r w:rsidRPr="00764B53">
              <w:rPr>
                <w:sz w:val="12"/>
                <w:szCs w:val="14"/>
              </w:rPr>
              <w:t>Programas de Desarrollo</w:t>
            </w:r>
          </w:p>
        </w:tc>
        <w:tc>
          <w:tcPr>
            <w:tcW w:w="990" w:type="dxa"/>
            <w:shd w:val="clear" w:color="auto" w:fill="auto"/>
          </w:tcPr>
          <w:p w:rsidR="008A5E2D" w:rsidRPr="00764B53" w:rsidRDefault="008A5E2D" w:rsidP="00856957">
            <w:pPr>
              <w:rPr>
                <w:sz w:val="12"/>
                <w:szCs w:val="14"/>
              </w:rPr>
            </w:pPr>
            <w:r w:rsidRPr="00764B53">
              <w:rPr>
                <w:sz w:val="12"/>
                <w:szCs w:val="14"/>
              </w:rPr>
              <w:t>MML</w:t>
            </w:r>
          </w:p>
        </w:tc>
        <w:tc>
          <w:tcPr>
            <w:tcW w:w="1039" w:type="dxa"/>
            <w:shd w:val="clear" w:color="auto" w:fill="auto"/>
          </w:tcPr>
          <w:p w:rsidR="008A5E2D" w:rsidRPr="00764B53" w:rsidRDefault="008A5E2D" w:rsidP="00856957">
            <w:pPr>
              <w:rPr>
                <w:sz w:val="12"/>
                <w:szCs w:val="14"/>
              </w:rPr>
            </w:pPr>
            <w:r w:rsidRPr="00764B53">
              <w:rPr>
                <w:sz w:val="12"/>
                <w:szCs w:val="14"/>
              </w:rPr>
              <w:t>Dependencia</w:t>
            </w:r>
          </w:p>
        </w:tc>
      </w:tr>
      <w:tr w:rsidR="008A5E2D" w:rsidRPr="00764B53" w:rsidTr="00302729">
        <w:trPr>
          <w:trHeight w:val="573"/>
          <w:jc w:val="center"/>
        </w:trPr>
        <w:tc>
          <w:tcPr>
            <w:tcW w:w="1034" w:type="dxa"/>
            <w:shd w:val="clear" w:color="auto" w:fill="auto"/>
          </w:tcPr>
          <w:p w:rsidR="008A5E2D" w:rsidRPr="00764B53" w:rsidRDefault="008A5E2D" w:rsidP="00856957">
            <w:pPr>
              <w:rPr>
                <w:sz w:val="12"/>
                <w:szCs w:val="14"/>
              </w:rPr>
            </w:pPr>
            <w:r w:rsidRPr="00764B53">
              <w:rPr>
                <w:sz w:val="12"/>
                <w:szCs w:val="14"/>
              </w:rPr>
              <w:lastRenderedPageBreak/>
              <w:t>Dependencia</w:t>
            </w:r>
          </w:p>
        </w:tc>
        <w:tc>
          <w:tcPr>
            <w:tcW w:w="1002" w:type="dxa"/>
            <w:shd w:val="clear" w:color="auto" w:fill="auto"/>
          </w:tcPr>
          <w:p w:rsidR="008A5E2D" w:rsidRPr="00764B53" w:rsidRDefault="008A5E2D" w:rsidP="00856957">
            <w:pPr>
              <w:rPr>
                <w:sz w:val="12"/>
                <w:szCs w:val="14"/>
              </w:rPr>
            </w:pPr>
            <w:r w:rsidRPr="00764B53">
              <w:rPr>
                <w:sz w:val="12"/>
                <w:szCs w:val="14"/>
              </w:rPr>
              <w:t>Posibles Programas Presupuestarios</w:t>
            </w:r>
          </w:p>
        </w:tc>
        <w:tc>
          <w:tcPr>
            <w:tcW w:w="974" w:type="dxa"/>
            <w:shd w:val="clear" w:color="auto" w:fill="auto"/>
          </w:tcPr>
          <w:p w:rsidR="008A5E2D" w:rsidRPr="00764B53" w:rsidRDefault="008A5E2D" w:rsidP="00856957">
            <w:pPr>
              <w:rPr>
                <w:sz w:val="12"/>
                <w:szCs w:val="14"/>
              </w:rPr>
            </w:pPr>
            <w:r w:rsidRPr="00764B53">
              <w:rPr>
                <w:sz w:val="12"/>
                <w:szCs w:val="14"/>
              </w:rPr>
              <w:t>Listado de Propuesta</w:t>
            </w:r>
          </w:p>
        </w:tc>
        <w:tc>
          <w:tcPr>
            <w:tcW w:w="990" w:type="dxa"/>
            <w:shd w:val="clear" w:color="auto" w:fill="auto"/>
          </w:tcPr>
          <w:p w:rsidR="008A5E2D" w:rsidRPr="00764B53" w:rsidRDefault="008A5E2D" w:rsidP="00856957">
            <w:pPr>
              <w:rPr>
                <w:sz w:val="12"/>
                <w:szCs w:val="14"/>
              </w:rPr>
            </w:pPr>
            <w:r w:rsidRPr="00764B53">
              <w:rPr>
                <w:sz w:val="12"/>
                <w:szCs w:val="14"/>
              </w:rPr>
              <w:t>Enviar Propuesta</w:t>
            </w:r>
          </w:p>
        </w:tc>
        <w:tc>
          <w:tcPr>
            <w:tcW w:w="1039" w:type="dxa"/>
            <w:shd w:val="clear" w:color="auto" w:fill="auto"/>
          </w:tcPr>
          <w:p w:rsidR="008A5E2D" w:rsidRPr="00764B53" w:rsidRDefault="008A5E2D" w:rsidP="00856957">
            <w:pPr>
              <w:rPr>
                <w:sz w:val="12"/>
                <w:szCs w:val="14"/>
              </w:rPr>
            </w:pPr>
            <w:r w:rsidRPr="00764B53">
              <w:rPr>
                <w:sz w:val="12"/>
                <w:szCs w:val="14"/>
              </w:rPr>
              <w:t xml:space="preserve">DPSAG  </w:t>
            </w:r>
          </w:p>
        </w:tc>
      </w:tr>
      <w:tr w:rsidR="008A5E2D" w:rsidRPr="00764B53" w:rsidTr="00302729">
        <w:trPr>
          <w:trHeight w:val="444"/>
          <w:jc w:val="center"/>
        </w:trPr>
        <w:tc>
          <w:tcPr>
            <w:tcW w:w="1034" w:type="dxa"/>
            <w:shd w:val="clear" w:color="auto" w:fill="auto"/>
          </w:tcPr>
          <w:p w:rsidR="008A5E2D" w:rsidRPr="00764B53" w:rsidRDefault="008A5E2D" w:rsidP="00856957">
            <w:pPr>
              <w:rPr>
                <w:sz w:val="12"/>
                <w:szCs w:val="14"/>
              </w:rPr>
            </w:pPr>
            <w:r w:rsidRPr="00764B53">
              <w:rPr>
                <w:sz w:val="12"/>
                <w:szCs w:val="14"/>
              </w:rPr>
              <w:t>DPSAG</w:t>
            </w:r>
          </w:p>
          <w:p w:rsidR="008A5E2D" w:rsidRPr="00764B53" w:rsidRDefault="008A5E2D" w:rsidP="00856957">
            <w:pPr>
              <w:rPr>
                <w:sz w:val="12"/>
                <w:szCs w:val="14"/>
              </w:rPr>
            </w:pPr>
          </w:p>
        </w:tc>
        <w:tc>
          <w:tcPr>
            <w:tcW w:w="1002" w:type="dxa"/>
            <w:shd w:val="clear" w:color="auto" w:fill="auto"/>
          </w:tcPr>
          <w:p w:rsidR="008A5E2D" w:rsidRPr="00764B53" w:rsidRDefault="008A5E2D" w:rsidP="00856957">
            <w:pPr>
              <w:rPr>
                <w:sz w:val="12"/>
                <w:szCs w:val="14"/>
              </w:rPr>
            </w:pPr>
            <w:r w:rsidRPr="00764B53">
              <w:rPr>
                <w:sz w:val="12"/>
                <w:szCs w:val="14"/>
              </w:rPr>
              <w:t>Validación de Información</w:t>
            </w:r>
          </w:p>
        </w:tc>
        <w:tc>
          <w:tcPr>
            <w:tcW w:w="974" w:type="dxa"/>
            <w:shd w:val="clear" w:color="auto" w:fill="auto"/>
          </w:tcPr>
          <w:p w:rsidR="008A5E2D" w:rsidRPr="00764B53" w:rsidRDefault="008A5E2D" w:rsidP="00856957">
            <w:pPr>
              <w:rPr>
                <w:sz w:val="12"/>
                <w:szCs w:val="14"/>
              </w:rPr>
            </w:pPr>
            <w:r w:rsidRPr="00764B53">
              <w:rPr>
                <w:sz w:val="12"/>
                <w:szCs w:val="14"/>
              </w:rPr>
              <w:t>Análisis de Primera Etapa</w:t>
            </w:r>
          </w:p>
        </w:tc>
        <w:tc>
          <w:tcPr>
            <w:tcW w:w="990" w:type="dxa"/>
            <w:shd w:val="clear" w:color="auto" w:fill="auto"/>
          </w:tcPr>
          <w:p w:rsidR="008A5E2D" w:rsidRPr="00764B53" w:rsidRDefault="008A5E2D" w:rsidP="00856957">
            <w:pPr>
              <w:rPr>
                <w:sz w:val="12"/>
                <w:szCs w:val="14"/>
              </w:rPr>
            </w:pPr>
            <w:r w:rsidRPr="00764B53">
              <w:rPr>
                <w:sz w:val="12"/>
                <w:szCs w:val="14"/>
              </w:rPr>
              <w:t xml:space="preserve"> Captura de Información</w:t>
            </w:r>
          </w:p>
        </w:tc>
        <w:tc>
          <w:tcPr>
            <w:tcW w:w="1039" w:type="dxa"/>
            <w:shd w:val="clear" w:color="auto" w:fill="auto"/>
          </w:tcPr>
          <w:p w:rsidR="008A5E2D" w:rsidRPr="00764B53" w:rsidRDefault="008A5E2D" w:rsidP="00856957">
            <w:pPr>
              <w:rPr>
                <w:sz w:val="12"/>
                <w:szCs w:val="14"/>
              </w:rPr>
            </w:pPr>
            <w:r w:rsidRPr="00764B53">
              <w:rPr>
                <w:sz w:val="12"/>
                <w:szCs w:val="14"/>
              </w:rPr>
              <w:t>Dependencia</w:t>
            </w:r>
          </w:p>
        </w:tc>
      </w:tr>
    </w:tbl>
    <w:p w:rsidR="00302729" w:rsidRDefault="00302729" w:rsidP="008A5E2D">
      <w:pPr>
        <w:pStyle w:val="Textoindependiente"/>
      </w:pPr>
    </w:p>
    <w:p w:rsidR="008A5E2D" w:rsidRDefault="008A5E2D" w:rsidP="008A5E2D">
      <w:pPr>
        <w:pStyle w:val="Textoindependiente"/>
      </w:pPr>
      <w:r>
        <w:t>Algunos beneficios de las informaciones registradas en la Tabla III son:</w:t>
      </w:r>
      <w:r>
        <w:rPr>
          <w:lang w:val="es-CL"/>
        </w:rPr>
        <w:t xml:space="preserve"> a) </w:t>
      </w:r>
      <w:r>
        <w:t xml:space="preserve">las informaciones descubiertas ayudan a lograr una visión concreta del proceso en términos de subprocesos y datos sin la necesidad de elaborar, junto con los </w:t>
      </w:r>
      <w:r w:rsidRPr="0028545B">
        <w:rPr>
          <w:i/>
        </w:rPr>
        <w:t>stakeholders</w:t>
      </w:r>
      <w:r>
        <w:t>, un diagrama con BPMN</w:t>
      </w:r>
      <w:r w:rsidRPr="00DD7FA5">
        <w:rPr>
          <w:lang w:val="es-CL"/>
        </w:rPr>
        <w:t>[2</w:t>
      </w:r>
      <w:r>
        <w:rPr>
          <w:lang w:val="es-CL"/>
        </w:rPr>
        <w:t>2</w:t>
      </w:r>
      <w:r w:rsidRPr="00DD7FA5">
        <w:rPr>
          <w:lang w:val="es-CL"/>
        </w:rPr>
        <w:t>]</w:t>
      </w:r>
      <w:r>
        <w:t>; b) las informaciones registradas reducen el nivel de abstracción y complejidad del proceso. Lo anterior tiene la finalidad de mejor</w:t>
      </w:r>
      <w:r>
        <w:rPr>
          <w:lang w:val="es-CL"/>
        </w:rPr>
        <w:t>ar</w:t>
      </w:r>
      <w:r>
        <w:t xml:space="preserve"> la participación y comprensión de los </w:t>
      </w:r>
      <w:r w:rsidRPr="00332511">
        <w:rPr>
          <w:i/>
        </w:rPr>
        <w:t>stakeholder</w:t>
      </w:r>
      <w:r>
        <w:rPr>
          <w:i/>
          <w:lang w:val="es-CL"/>
        </w:rPr>
        <w:t>s</w:t>
      </w:r>
      <w:r>
        <w:t xml:space="preserve"> con respecto al proceso principal; c) </w:t>
      </w:r>
      <w:r>
        <w:rPr>
          <w:lang w:val="es-CL"/>
        </w:rPr>
        <w:t>l</w:t>
      </w:r>
      <w:r>
        <w:t xml:space="preserve">os </w:t>
      </w:r>
      <w:r w:rsidRPr="00332511">
        <w:rPr>
          <w:i/>
        </w:rPr>
        <w:t>stakeholders</w:t>
      </w:r>
      <w:r>
        <w:t xml:space="preserve"> pueden validar el curso de ejecución de los subprocesos sin la necesidad de participar en la elaboración y validación de un proceso; d) </w:t>
      </w:r>
      <w:r>
        <w:rPr>
          <w:lang w:val="es-CL"/>
        </w:rPr>
        <w:t>e</w:t>
      </w:r>
      <w:r>
        <w:t xml:space="preserve">l descubrimiento de las informaciones están relacionadas con las informaciones identificas anteriormente, es decir, se busca un refinamiento e integración de las informaciones anteriores descubiertas; e) </w:t>
      </w:r>
      <w:r>
        <w:rPr>
          <w:lang w:val="es-CL"/>
        </w:rPr>
        <w:t xml:space="preserve">se </w:t>
      </w:r>
      <w:r>
        <w:t xml:space="preserve">completa y lee la </w:t>
      </w:r>
      <w:r>
        <w:rPr>
          <w:lang w:val="es-CL"/>
        </w:rPr>
        <w:t>tabla</w:t>
      </w:r>
      <w:r>
        <w:t xml:space="preserve">  de izquierda a derecha, y de arriba hacia abajo. Esto permite comprender </w:t>
      </w:r>
      <w:r>
        <w:rPr>
          <w:lang w:val="es-CL"/>
        </w:rPr>
        <w:t xml:space="preserve">y modelar </w:t>
      </w:r>
      <w:r>
        <w:t xml:space="preserve">la secuencia lógica de ejecución de los subprocesos y el intercambio de datos entre los mismos; f) </w:t>
      </w:r>
      <w:r>
        <w:rPr>
          <w:lang w:val="es-CL"/>
        </w:rPr>
        <w:t>l</w:t>
      </w:r>
      <w:r>
        <w:t xml:space="preserve">as informaciones de la Tabla III son la base en la elaboración de un diagrama descriptivo. Siguiendo la convención </w:t>
      </w:r>
      <w:r>
        <w:rPr>
          <w:lang w:val="es-CL"/>
        </w:rPr>
        <w:t xml:space="preserve"> de lectura</w:t>
      </w:r>
      <w:r>
        <w:t xml:space="preserve">, el analista de proceso puede </w:t>
      </w:r>
      <w:r>
        <w:rPr>
          <w:lang w:val="es-CL"/>
        </w:rPr>
        <w:t>elaborar</w:t>
      </w:r>
      <w:r>
        <w:t xml:space="preserve"> un diagrama de descriptivo</w:t>
      </w:r>
      <w:r>
        <w:rPr>
          <w:lang w:val="es-CL"/>
        </w:rPr>
        <w:t xml:space="preserve"> (ver Fig. 4)</w:t>
      </w:r>
      <w:r>
        <w:t xml:space="preserve"> en BPMN; </w:t>
      </w:r>
      <w:r>
        <w:rPr>
          <w:lang w:val="es-CL"/>
        </w:rPr>
        <w:t xml:space="preserve">y </w:t>
      </w:r>
      <w:r>
        <w:t>g)</w:t>
      </w:r>
      <w:r>
        <w:rPr>
          <w:lang w:val="es-CL"/>
        </w:rPr>
        <w:t xml:space="preserve"> l</w:t>
      </w:r>
      <w:r>
        <w:t>a columna “dato” ilustra de forma genérica el traspaso de información entre los subprocesos.</w:t>
      </w:r>
    </w:p>
    <w:p w:rsidR="008A5E2D" w:rsidRDefault="008A5E2D" w:rsidP="008A5E2D">
      <w:pPr>
        <w:pStyle w:val="Textoindependiente"/>
        <w:jc w:val="center"/>
        <w:rPr>
          <w:noProof/>
          <w:lang w:val="es-CL" w:eastAsia="es-CL"/>
        </w:rPr>
      </w:pPr>
      <w:r>
        <w:rPr>
          <w:noProof/>
          <w:lang w:val="es-CL" w:eastAsia="es-CL"/>
        </w:rPr>
        <w:drawing>
          <wp:inline distT="0" distB="0" distL="0" distR="0">
            <wp:extent cx="3116580" cy="1089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r="14047" b="63589"/>
                    <a:stretch>
                      <a:fillRect/>
                    </a:stretch>
                  </pic:blipFill>
                  <pic:spPr bwMode="auto">
                    <a:xfrm>
                      <a:off x="0" y="0"/>
                      <a:ext cx="3116580" cy="1089660"/>
                    </a:xfrm>
                    <a:prstGeom prst="rect">
                      <a:avLst/>
                    </a:prstGeom>
                    <a:noFill/>
                    <a:ln>
                      <a:noFill/>
                    </a:ln>
                  </pic:spPr>
                </pic:pic>
              </a:graphicData>
            </a:graphic>
          </wp:inline>
        </w:drawing>
      </w:r>
    </w:p>
    <w:p w:rsidR="008A5E2D" w:rsidRDefault="008A5E2D" w:rsidP="008A5E2D">
      <w:pPr>
        <w:pStyle w:val="figurecaption"/>
      </w:pPr>
      <w:r>
        <w:t>Diagrama de descriptivo</w:t>
      </w:r>
    </w:p>
    <w:p w:rsidR="008A5E2D" w:rsidRPr="00DD7FA5" w:rsidRDefault="008A5E2D" w:rsidP="008A5E2D">
      <w:pPr>
        <w:pStyle w:val="bulletlist"/>
        <w:numPr>
          <w:ilvl w:val="0"/>
          <w:numId w:val="0"/>
        </w:numPr>
        <w:rPr>
          <w:lang w:val="es-CL"/>
        </w:rPr>
      </w:pPr>
      <w:r>
        <w:tab/>
        <w:t xml:space="preserve">Luego de la elaboración del diagrama descriptivo debemos continuar descubrimiento las secuencias de actividades de cada uno de los roles del proceso principal.  Para esto empleamos el concepto “actividad” para representar los subprocesos y tareas de un proceso de negocio. Previo a </w:t>
      </w:r>
      <w:r>
        <w:rPr>
          <w:lang w:val="es-CL"/>
        </w:rPr>
        <w:t>esto</w:t>
      </w:r>
      <w:r>
        <w:t>, presentamos la Tabla IV donde se registran todas las reglas del proceso</w:t>
      </w:r>
      <w:r>
        <w:rPr>
          <w:lang w:val="es-CL"/>
        </w:rPr>
        <w:t xml:space="preserve"> que regulan algunas actividades del proceso</w:t>
      </w:r>
      <w:r>
        <w:t>. Esto comienza desde que iniciamos el análisis del proceso y continúa en forma paralela a todos los subprocesos de la metodología</w:t>
      </w:r>
      <w:r>
        <w:rPr>
          <w:lang w:val="es-CL"/>
        </w:rPr>
        <w:t xml:space="preserve">. </w:t>
      </w:r>
    </w:p>
    <w:p w:rsidR="008A5E2D" w:rsidRPr="005B520E" w:rsidRDefault="008A5E2D" w:rsidP="008A5E2D">
      <w:pPr>
        <w:pStyle w:val="tablehead"/>
      </w:pPr>
      <w:r>
        <w:t>reglas del proceso</w:t>
      </w:r>
    </w:p>
    <w:p w:rsidR="008A5E2D" w:rsidRPr="00DD7FA5" w:rsidRDefault="008A5E2D" w:rsidP="008A5E2D">
      <w:pPr>
        <w:pStyle w:val="bulletlist"/>
        <w:numPr>
          <w:ilvl w:val="0"/>
          <w:numId w:val="0"/>
        </w:numPr>
        <w:rPr>
          <w:lang w:val="es-CL"/>
        </w:rPr>
      </w:pPr>
      <w:r>
        <w:rPr>
          <w:noProof/>
          <w:lang w:val="es-CL" w:eastAsia="es-CL"/>
        </w:rPr>
        <w:drawing>
          <wp:inline distT="0" distB="0" distL="0" distR="0">
            <wp:extent cx="3192780" cy="1417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1417320"/>
                    </a:xfrm>
                    <a:prstGeom prst="rect">
                      <a:avLst/>
                    </a:prstGeom>
                    <a:noFill/>
                    <a:ln>
                      <a:noFill/>
                    </a:ln>
                  </pic:spPr>
                </pic:pic>
              </a:graphicData>
            </a:graphic>
          </wp:inline>
        </w:drawing>
      </w:r>
    </w:p>
    <w:p w:rsidR="008A5E2D" w:rsidRPr="00332511" w:rsidRDefault="008A5E2D" w:rsidP="008A5E2D">
      <w:pPr>
        <w:pStyle w:val="bulletlist"/>
        <w:numPr>
          <w:ilvl w:val="0"/>
          <w:numId w:val="0"/>
        </w:numPr>
        <w:rPr>
          <w:lang w:val="es-CL"/>
        </w:rPr>
      </w:pPr>
      <w:r>
        <w:rPr>
          <w:lang w:val="es-CL"/>
        </w:rPr>
        <w:lastRenderedPageBreak/>
        <w:tab/>
      </w:r>
      <w:r w:rsidRPr="00DD7FA5">
        <w:rPr>
          <w:lang w:val="es-CL"/>
        </w:rPr>
        <w:t xml:space="preserve">La Tabla IV ilustra dos ejemplos de reglas del proceso. La primera regla establece que </w:t>
      </w:r>
      <w:r>
        <w:rPr>
          <w:lang w:val="es-CL"/>
        </w:rPr>
        <w:t>no se puede pasar simplemente a la segunda etapa sin que la primera haya sido validada en su totalidad, mientras que la segunda nos indica el poder contar con el árbol de metas y objetivos antes de pasar a la generación de la Matriz Marco Lógico, es decir las reglas se realizan de manera secuencial en este caso. La Tabla</w:t>
      </w:r>
      <w:r w:rsidRPr="00DD7FA5">
        <w:rPr>
          <w:lang w:val="es-CL"/>
        </w:rPr>
        <w:t xml:space="preserve"> V </w:t>
      </w:r>
      <w:r>
        <w:rPr>
          <w:lang w:val="es-CL"/>
        </w:rPr>
        <w:t>presenta</w:t>
      </w:r>
      <w:r w:rsidRPr="00DD7FA5">
        <w:rPr>
          <w:lang w:val="es-CL"/>
        </w:rPr>
        <w:t xml:space="preserve"> la especificación de todas las actividades </w:t>
      </w:r>
      <w:r>
        <w:rPr>
          <w:lang w:val="es-CL"/>
        </w:rPr>
        <w:t xml:space="preserve">solamente </w:t>
      </w:r>
      <w:r w:rsidRPr="00DD7FA5">
        <w:rPr>
          <w:lang w:val="es-CL"/>
        </w:rPr>
        <w:t>de</w:t>
      </w:r>
      <w:r>
        <w:rPr>
          <w:lang w:val="es-CL"/>
        </w:rPr>
        <w:t>l</w:t>
      </w:r>
      <w:r w:rsidRPr="00DD7FA5">
        <w:rPr>
          <w:lang w:val="es-CL"/>
        </w:rPr>
        <w:t xml:space="preserve"> profesor</w:t>
      </w:r>
      <w:r>
        <w:rPr>
          <w:lang w:val="es-CL"/>
        </w:rPr>
        <w:t xml:space="preserve"> jefe. Se emplea </w:t>
      </w:r>
      <w:r w:rsidRPr="00DD7FA5">
        <w:rPr>
          <w:lang w:val="es-CL"/>
        </w:rPr>
        <w:t>una aproximación de RACI [2</w:t>
      </w:r>
      <w:r>
        <w:rPr>
          <w:lang w:val="es-CL"/>
        </w:rPr>
        <w:t>1</w:t>
      </w:r>
      <w:r w:rsidRPr="00DD7FA5">
        <w:rPr>
          <w:lang w:val="es-CL"/>
        </w:rPr>
        <w:t>]</w:t>
      </w:r>
      <w:r>
        <w:rPr>
          <w:lang w:val="es-CL"/>
        </w:rPr>
        <w:t xml:space="preserve"> </w:t>
      </w:r>
      <w:r w:rsidRPr="00DD7FA5">
        <w:rPr>
          <w:lang w:val="es-CL"/>
        </w:rPr>
        <w:t>para registr</w:t>
      </w:r>
      <w:r>
        <w:rPr>
          <w:lang w:val="es-CL"/>
        </w:rPr>
        <w:t>ar las responsabilidades.</w:t>
      </w:r>
    </w:p>
    <w:p w:rsidR="008A5E2D" w:rsidRPr="003F72F2" w:rsidRDefault="008A5E2D" w:rsidP="008A5E2D">
      <w:pPr>
        <w:pStyle w:val="tablehead"/>
      </w:pPr>
      <w:r>
        <w:t>Responsabilidades del rol dependencia</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47"/>
        <w:gridCol w:w="425"/>
        <w:gridCol w:w="405"/>
        <w:gridCol w:w="425"/>
        <w:gridCol w:w="588"/>
      </w:tblGrid>
      <w:tr w:rsidR="008A5E2D" w:rsidRPr="00764B53" w:rsidTr="00764B53">
        <w:trPr>
          <w:cantSplit/>
          <w:trHeight w:val="189"/>
          <w:tblHeader/>
          <w:jc w:val="center"/>
        </w:trPr>
        <w:tc>
          <w:tcPr>
            <w:tcW w:w="4390" w:type="dxa"/>
            <w:gridSpan w:val="5"/>
            <w:tcBorders>
              <w:top w:val="single" w:sz="4" w:space="0" w:color="auto"/>
              <w:left w:val="single" w:sz="4" w:space="0" w:color="auto"/>
              <w:bottom w:val="single" w:sz="4" w:space="0" w:color="auto"/>
              <w:right w:val="single" w:sz="4" w:space="0" w:color="auto"/>
            </w:tcBorders>
            <w:shd w:val="clear" w:color="auto" w:fill="FFC000"/>
          </w:tcPr>
          <w:p w:rsidR="008A5E2D" w:rsidRPr="00764B53" w:rsidRDefault="008A5E2D" w:rsidP="00856957">
            <w:pPr>
              <w:pStyle w:val="Glossrio"/>
              <w:spacing w:before="0" w:after="0"/>
              <w:ind w:right="113"/>
              <w:jc w:val="center"/>
              <w:rPr>
                <w:rFonts w:ascii="Times New Roman" w:hAnsi="Times New Roman"/>
                <w:sz w:val="14"/>
                <w:szCs w:val="16"/>
                <w:lang w:val="es-CL"/>
              </w:rPr>
            </w:pPr>
            <w:r w:rsidRPr="00764B53">
              <w:rPr>
                <w:rFonts w:ascii="Times New Roman" w:hAnsi="Times New Roman"/>
                <w:sz w:val="14"/>
                <w:szCs w:val="16"/>
                <w:lang w:val="es-CL"/>
              </w:rPr>
              <w:t>Responsabilidades: Dependencia</w:t>
            </w:r>
          </w:p>
        </w:tc>
      </w:tr>
      <w:tr w:rsidR="008A5E2D" w:rsidRPr="00764B53" w:rsidTr="00764B53">
        <w:trPr>
          <w:cantSplit/>
          <w:trHeight w:val="689"/>
          <w:tblHeader/>
          <w:jc w:val="center"/>
        </w:trPr>
        <w:tc>
          <w:tcPr>
            <w:tcW w:w="2547" w:type="dxa"/>
            <w:tcBorders>
              <w:top w:val="single" w:sz="4" w:space="0" w:color="auto"/>
              <w:left w:val="single" w:sz="4" w:space="0" w:color="auto"/>
              <w:bottom w:val="single" w:sz="4" w:space="0" w:color="auto"/>
              <w:right w:val="single" w:sz="4" w:space="0" w:color="auto"/>
            </w:tcBorders>
            <w:shd w:val="clear" w:color="auto" w:fill="92D050"/>
          </w:tcPr>
          <w:p w:rsidR="008A5E2D" w:rsidRPr="00764B53" w:rsidRDefault="008A5E2D" w:rsidP="00856957">
            <w:pPr>
              <w:pStyle w:val="Glossrio"/>
              <w:tabs>
                <w:tab w:val="left" w:pos="1800"/>
              </w:tabs>
              <w:spacing w:before="0" w:after="0"/>
              <w:rPr>
                <w:rFonts w:ascii="Times New Roman" w:hAnsi="Times New Roman"/>
                <w:sz w:val="14"/>
                <w:szCs w:val="16"/>
                <w:lang w:val="es-CL"/>
              </w:rPr>
            </w:pPr>
            <w:r w:rsidRPr="00764B53">
              <w:rPr>
                <w:rFonts w:ascii="Times New Roman" w:hAnsi="Times New Roman"/>
                <w:sz w:val="14"/>
                <w:szCs w:val="16"/>
                <w:lang w:val="es-CL"/>
              </w:rPr>
              <w:t>Nombre de las actividades</w:t>
            </w:r>
          </w:p>
        </w:tc>
        <w:tc>
          <w:tcPr>
            <w:tcW w:w="425" w:type="dxa"/>
            <w:tcBorders>
              <w:top w:val="single" w:sz="4" w:space="0" w:color="auto"/>
              <w:left w:val="single" w:sz="4" w:space="0" w:color="auto"/>
              <w:bottom w:val="single" w:sz="4" w:space="0" w:color="auto"/>
              <w:right w:val="single" w:sz="4" w:space="0" w:color="auto"/>
            </w:tcBorders>
            <w:shd w:val="clear" w:color="auto" w:fill="92D050"/>
            <w:textDirection w:val="btLr"/>
          </w:tcPr>
          <w:p w:rsidR="008A5E2D" w:rsidRPr="00764B53" w:rsidRDefault="008A5E2D" w:rsidP="00856957">
            <w:pPr>
              <w:pStyle w:val="Glossrio"/>
              <w:spacing w:before="0" w:after="0"/>
              <w:ind w:left="113" w:right="113"/>
              <w:rPr>
                <w:rFonts w:ascii="Times New Roman" w:hAnsi="Times New Roman"/>
                <w:sz w:val="14"/>
                <w:szCs w:val="16"/>
                <w:lang w:val="es-CL"/>
              </w:rPr>
            </w:pPr>
            <w:r w:rsidRPr="00764B53">
              <w:rPr>
                <w:rFonts w:ascii="Times New Roman" w:hAnsi="Times New Roman"/>
                <w:sz w:val="14"/>
                <w:szCs w:val="16"/>
                <w:lang w:val="es-CL"/>
              </w:rPr>
              <w:t>DDEP</w:t>
            </w:r>
          </w:p>
        </w:tc>
        <w:tc>
          <w:tcPr>
            <w:tcW w:w="405" w:type="dxa"/>
            <w:tcBorders>
              <w:top w:val="single" w:sz="4" w:space="0" w:color="auto"/>
              <w:left w:val="single" w:sz="4" w:space="0" w:color="auto"/>
              <w:bottom w:val="single" w:sz="4" w:space="0" w:color="auto"/>
              <w:right w:val="single" w:sz="4" w:space="0" w:color="auto"/>
            </w:tcBorders>
            <w:shd w:val="clear" w:color="auto" w:fill="92D050"/>
            <w:textDirection w:val="btLr"/>
          </w:tcPr>
          <w:p w:rsidR="008A5E2D" w:rsidRPr="00764B53" w:rsidRDefault="008A5E2D" w:rsidP="00856957">
            <w:pPr>
              <w:pStyle w:val="Glossrio"/>
              <w:spacing w:before="0" w:after="0"/>
              <w:ind w:left="113" w:right="113"/>
              <w:rPr>
                <w:rFonts w:ascii="Times New Roman" w:hAnsi="Times New Roman"/>
                <w:sz w:val="14"/>
                <w:szCs w:val="16"/>
                <w:lang w:val="es-CL"/>
              </w:rPr>
            </w:pPr>
            <w:r w:rsidRPr="00764B53">
              <w:rPr>
                <w:rFonts w:ascii="Times New Roman" w:hAnsi="Times New Roman"/>
                <w:sz w:val="14"/>
                <w:szCs w:val="16"/>
                <w:lang w:val="es-CL"/>
              </w:rPr>
              <w:t>EN</w:t>
            </w:r>
          </w:p>
        </w:tc>
        <w:tc>
          <w:tcPr>
            <w:tcW w:w="425" w:type="dxa"/>
            <w:tcBorders>
              <w:top w:val="single" w:sz="4" w:space="0" w:color="auto"/>
              <w:left w:val="single" w:sz="4" w:space="0" w:color="auto"/>
              <w:bottom w:val="single" w:sz="4" w:space="0" w:color="auto"/>
              <w:right w:val="single" w:sz="4" w:space="0" w:color="auto"/>
            </w:tcBorders>
            <w:shd w:val="clear" w:color="auto" w:fill="92D050"/>
            <w:textDirection w:val="btLr"/>
          </w:tcPr>
          <w:p w:rsidR="008A5E2D" w:rsidRPr="00764B53" w:rsidRDefault="008A5E2D" w:rsidP="00856957">
            <w:pPr>
              <w:pStyle w:val="Glossrio"/>
              <w:spacing w:before="0" w:after="0"/>
              <w:ind w:left="113" w:right="113"/>
              <w:rPr>
                <w:rFonts w:ascii="Times New Roman" w:hAnsi="Times New Roman"/>
                <w:sz w:val="14"/>
                <w:szCs w:val="16"/>
                <w:lang w:val="es-CL"/>
              </w:rPr>
            </w:pPr>
            <w:r w:rsidRPr="00764B53">
              <w:rPr>
                <w:rFonts w:ascii="Times New Roman" w:hAnsi="Times New Roman"/>
                <w:sz w:val="14"/>
                <w:szCs w:val="16"/>
                <w:lang w:val="es-CL"/>
              </w:rPr>
              <w:t>DPSAG</w:t>
            </w:r>
          </w:p>
        </w:tc>
        <w:tc>
          <w:tcPr>
            <w:tcW w:w="588" w:type="dxa"/>
            <w:tcBorders>
              <w:top w:val="single" w:sz="4" w:space="0" w:color="auto"/>
              <w:left w:val="single" w:sz="4" w:space="0" w:color="auto"/>
              <w:bottom w:val="single" w:sz="4" w:space="0" w:color="auto"/>
              <w:right w:val="single" w:sz="4" w:space="0" w:color="auto"/>
            </w:tcBorders>
            <w:shd w:val="clear" w:color="auto" w:fill="92D050"/>
            <w:textDirection w:val="btLr"/>
          </w:tcPr>
          <w:p w:rsidR="008A5E2D" w:rsidRPr="00764B53" w:rsidRDefault="008A5E2D" w:rsidP="00856957">
            <w:pPr>
              <w:pStyle w:val="Glossrio"/>
              <w:spacing w:before="0" w:after="0"/>
              <w:ind w:left="113" w:right="113"/>
              <w:rPr>
                <w:rFonts w:ascii="Times New Roman" w:hAnsi="Times New Roman"/>
                <w:sz w:val="14"/>
                <w:szCs w:val="16"/>
                <w:lang w:val="es-CL"/>
              </w:rPr>
            </w:pPr>
          </w:p>
        </w:tc>
      </w:tr>
      <w:tr w:rsidR="008A5E2D" w:rsidRPr="00764B53" w:rsidTr="00856957">
        <w:trPr>
          <w:cantSplit/>
          <w:trHeight w:val="20"/>
          <w:jc w:val="center"/>
        </w:trPr>
        <w:tc>
          <w:tcPr>
            <w:tcW w:w="2547"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 xml:space="preserve">Analizar información </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A</w:t>
            </w:r>
          </w:p>
        </w:tc>
        <w:tc>
          <w:tcPr>
            <w:tcW w:w="40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C/I</w:t>
            </w:r>
          </w:p>
        </w:tc>
        <w:tc>
          <w:tcPr>
            <w:tcW w:w="588" w:type="dxa"/>
            <w:tcBorders>
              <w:top w:val="single" w:sz="4" w:space="0" w:color="auto"/>
              <w:bottom w:val="nil"/>
            </w:tcBorders>
          </w:tcPr>
          <w:p w:rsidR="008A5E2D" w:rsidRPr="00764B53" w:rsidRDefault="008A5E2D" w:rsidP="00856957">
            <w:pPr>
              <w:pStyle w:val="Glossrio"/>
              <w:spacing w:before="0" w:after="0"/>
              <w:jc w:val="center"/>
              <w:rPr>
                <w:rFonts w:ascii="Times New Roman" w:hAnsi="Times New Roman"/>
                <w:sz w:val="14"/>
                <w:szCs w:val="16"/>
                <w:lang w:val="es-CL"/>
              </w:rPr>
            </w:pPr>
          </w:p>
        </w:tc>
      </w:tr>
      <w:tr w:rsidR="008A5E2D" w:rsidRPr="00764B53" w:rsidTr="00856957">
        <w:trPr>
          <w:cantSplit/>
          <w:trHeight w:val="20"/>
          <w:jc w:val="center"/>
        </w:trPr>
        <w:tc>
          <w:tcPr>
            <w:tcW w:w="2547"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Realizar Etapa de Planeación</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A</w:t>
            </w:r>
          </w:p>
        </w:tc>
        <w:tc>
          <w:tcPr>
            <w:tcW w:w="40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I</w:t>
            </w:r>
          </w:p>
        </w:tc>
        <w:tc>
          <w:tcPr>
            <w:tcW w:w="588" w:type="dxa"/>
            <w:tcBorders>
              <w:top w:val="single" w:sz="4" w:space="0" w:color="auto"/>
              <w:bottom w:val="nil"/>
            </w:tcBorders>
          </w:tcPr>
          <w:p w:rsidR="008A5E2D" w:rsidRPr="00764B53" w:rsidRDefault="008A5E2D" w:rsidP="00856957">
            <w:pPr>
              <w:pStyle w:val="Glossrio"/>
              <w:spacing w:before="0" w:after="0"/>
              <w:jc w:val="center"/>
              <w:rPr>
                <w:rFonts w:ascii="Times New Roman" w:hAnsi="Times New Roman"/>
                <w:sz w:val="14"/>
                <w:szCs w:val="16"/>
                <w:lang w:val="es-CL"/>
              </w:rPr>
            </w:pPr>
          </w:p>
        </w:tc>
      </w:tr>
      <w:tr w:rsidR="008A5E2D" w:rsidRPr="00764B53" w:rsidTr="00856957">
        <w:trPr>
          <w:cantSplit/>
          <w:trHeight w:val="20"/>
          <w:jc w:val="center"/>
        </w:trPr>
        <w:tc>
          <w:tcPr>
            <w:tcW w:w="2547"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Realizar MIR</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A</w:t>
            </w:r>
          </w:p>
        </w:tc>
        <w:tc>
          <w:tcPr>
            <w:tcW w:w="40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C/I</w:t>
            </w:r>
          </w:p>
        </w:tc>
        <w:tc>
          <w:tcPr>
            <w:tcW w:w="588" w:type="dxa"/>
            <w:tcBorders>
              <w:top w:val="single" w:sz="4" w:space="0" w:color="auto"/>
              <w:bottom w:val="nil"/>
            </w:tcBorders>
          </w:tcPr>
          <w:p w:rsidR="008A5E2D" w:rsidRPr="00764B53" w:rsidRDefault="008A5E2D" w:rsidP="00856957">
            <w:pPr>
              <w:pStyle w:val="Glossrio"/>
              <w:spacing w:before="0" w:after="0"/>
              <w:jc w:val="center"/>
              <w:rPr>
                <w:rFonts w:ascii="Times New Roman" w:hAnsi="Times New Roman"/>
                <w:sz w:val="14"/>
                <w:szCs w:val="16"/>
                <w:lang w:val="es-CL"/>
              </w:rPr>
            </w:pPr>
          </w:p>
        </w:tc>
      </w:tr>
      <w:tr w:rsidR="008A5E2D" w:rsidRPr="00764B53" w:rsidTr="00856957">
        <w:trPr>
          <w:cantSplit/>
          <w:trHeight w:val="20"/>
          <w:jc w:val="center"/>
        </w:trPr>
        <w:tc>
          <w:tcPr>
            <w:tcW w:w="2547"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Listado de Programas Presupuestarios</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A</w:t>
            </w:r>
          </w:p>
        </w:tc>
        <w:tc>
          <w:tcPr>
            <w:tcW w:w="40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C/I</w:t>
            </w:r>
          </w:p>
        </w:tc>
        <w:tc>
          <w:tcPr>
            <w:tcW w:w="588" w:type="dxa"/>
            <w:tcBorders>
              <w:top w:val="single" w:sz="4" w:space="0" w:color="auto"/>
              <w:bottom w:val="nil"/>
            </w:tcBorders>
          </w:tcPr>
          <w:p w:rsidR="008A5E2D" w:rsidRPr="00764B53" w:rsidRDefault="008A5E2D" w:rsidP="00856957">
            <w:pPr>
              <w:pStyle w:val="Glossrio"/>
              <w:spacing w:before="0" w:after="0"/>
              <w:jc w:val="center"/>
              <w:rPr>
                <w:rFonts w:ascii="Times New Roman" w:hAnsi="Times New Roman"/>
                <w:sz w:val="14"/>
                <w:szCs w:val="16"/>
                <w:lang w:val="es-CL"/>
              </w:rPr>
            </w:pPr>
          </w:p>
        </w:tc>
      </w:tr>
      <w:tr w:rsidR="008A5E2D" w:rsidRPr="00764B53" w:rsidTr="00856957">
        <w:trPr>
          <w:cantSplit/>
          <w:trHeight w:val="20"/>
          <w:jc w:val="center"/>
        </w:trPr>
        <w:tc>
          <w:tcPr>
            <w:tcW w:w="2547"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Enviar Información</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A</w:t>
            </w:r>
          </w:p>
        </w:tc>
        <w:tc>
          <w:tcPr>
            <w:tcW w:w="40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I</w:t>
            </w:r>
          </w:p>
        </w:tc>
        <w:tc>
          <w:tcPr>
            <w:tcW w:w="588" w:type="dxa"/>
            <w:tcBorders>
              <w:top w:val="single" w:sz="4" w:space="0" w:color="auto"/>
              <w:bottom w:val="nil"/>
            </w:tcBorders>
          </w:tcPr>
          <w:p w:rsidR="008A5E2D" w:rsidRPr="00764B53" w:rsidRDefault="008A5E2D" w:rsidP="00856957">
            <w:pPr>
              <w:pStyle w:val="Glossrio"/>
              <w:spacing w:before="0" w:after="0"/>
              <w:jc w:val="center"/>
              <w:rPr>
                <w:rFonts w:ascii="Times New Roman" w:hAnsi="Times New Roman"/>
                <w:sz w:val="14"/>
                <w:szCs w:val="16"/>
                <w:lang w:val="es-CL"/>
              </w:rPr>
            </w:pPr>
          </w:p>
        </w:tc>
      </w:tr>
      <w:tr w:rsidR="008A5E2D" w:rsidRPr="00764B53" w:rsidTr="00856957">
        <w:trPr>
          <w:cantSplit/>
          <w:trHeight w:val="20"/>
          <w:jc w:val="center"/>
        </w:trPr>
        <w:tc>
          <w:tcPr>
            <w:tcW w:w="2547"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 xml:space="preserve">Analizar información </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A</w:t>
            </w:r>
          </w:p>
        </w:tc>
        <w:tc>
          <w:tcPr>
            <w:tcW w:w="40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C/I</w:t>
            </w:r>
          </w:p>
        </w:tc>
        <w:tc>
          <w:tcPr>
            <w:tcW w:w="588" w:type="dxa"/>
            <w:tcBorders>
              <w:top w:val="single" w:sz="4" w:space="0" w:color="auto"/>
              <w:bottom w:val="nil"/>
            </w:tcBorders>
          </w:tcPr>
          <w:p w:rsidR="008A5E2D" w:rsidRPr="00764B53" w:rsidRDefault="008A5E2D" w:rsidP="00856957">
            <w:pPr>
              <w:pStyle w:val="Glossrio"/>
              <w:spacing w:before="0" w:after="0"/>
              <w:jc w:val="center"/>
              <w:rPr>
                <w:rFonts w:ascii="Times New Roman" w:hAnsi="Times New Roman"/>
                <w:sz w:val="14"/>
                <w:szCs w:val="16"/>
                <w:lang w:val="es-CL"/>
              </w:rPr>
            </w:pPr>
          </w:p>
        </w:tc>
      </w:tr>
      <w:tr w:rsidR="008A5E2D" w:rsidRPr="00764B53" w:rsidTr="00856957">
        <w:trPr>
          <w:cantSplit/>
          <w:trHeight w:val="20"/>
          <w:jc w:val="center"/>
        </w:trPr>
        <w:tc>
          <w:tcPr>
            <w:tcW w:w="2547"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Realizar Etapa de Planeación</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A</w:t>
            </w:r>
          </w:p>
        </w:tc>
        <w:tc>
          <w:tcPr>
            <w:tcW w:w="40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w:t>
            </w:r>
          </w:p>
        </w:tc>
        <w:tc>
          <w:tcPr>
            <w:tcW w:w="425" w:type="dxa"/>
            <w:tcBorders>
              <w:top w:val="single" w:sz="4" w:space="0" w:color="auto"/>
              <w:bottom w:val="nil"/>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I</w:t>
            </w:r>
          </w:p>
        </w:tc>
        <w:tc>
          <w:tcPr>
            <w:tcW w:w="588" w:type="dxa"/>
            <w:tcBorders>
              <w:top w:val="single" w:sz="4" w:space="0" w:color="auto"/>
              <w:bottom w:val="nil"/>
            </w:tcBorders>
          </w:tcPr>
          <w:p w:rsidR="008A5E2D" w:rsidRPr="00764B53" w:rsidRDefault="008A5E2D" w:rsidP="00856957">
            <w:pPr>
              <w:pStyle w:val="Glossrio"/>
              <w:spacing w:before="0" w:after="0"/>
              <w:jc w:val="center"/>
              <w:rPr>
                <w:rFonts w:ascii="Times New Roman" w:hAnsi="Times New Roman"/>
                <w:sz w:val="14"/>
                <w:szCs w:val="16"/>
                <w:lang w:val="es-CL"/>
              </w:rPr>
            </w:pPr>
          </w:p>
        </w:tc>
      </w:tr>
      <w:tr w:rsidR="008A5E2D" w:rsidRPr="00764B53" w:rsidTr="00856957">
        <w:trPr>
          <w:cantSplit/>
          <w:trHeight w:val="20"/>
          <w:jc w:val="center"/>
        </w:trPr>
        <w:tc>
          <w:tcPr>
            <w:tcW w:w="2547" w:type="dxa"/>
            <w:tcBorders>
              <w:top w:val="single" w:sz="4" w:space="0" w:color="auto"/>
              <w:bottom w:val="single" w:sz="4" w:space="0" w:color="auto"/>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Realizar MIR</w:t>
            </w:r>
          </w:p>
        </w:tc>
        <w:tc>
          <w:tcPr>
            <w:tcW w:w="425" w:type="dxa"/>
            <w:tcBorders>
              <w:top w:val="single" w:sz="4" w:space="0" w:color="auto"/>
              <w:bottom w:val="single" w:sz="4" w:space="0" w:color="auto"/>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A</w:t>
            </w:r>
          </w:p>
        </w:tc>
        <w:tc>
          <w:tcPr>
            <w:tcW w:w="405" w:type="dxa"/>
            <w:tcBorders>
              <w:top w:val="single" w:sz="4" w:space="0" w:color="auto"/>
              <w:bottom w:val="single" w:sz="4" w:space="0" w:color="auto"/>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R</w:t>
            </w:r>
          </w:p>
        </w:tc>
        <w:tc>
          <w:tcPr>
            <w:tcW w:w="425" w:type="dxa"/>
            <w:tcBorders>
              <w:top w:val="single" w:sz="4" w:space="0" w:color="auto"/>
              <w:bottom w:val="single" w:sz="4" w:space="0" w:color="auto"/>
            </w:tcBorders>
          </w:tcPr>
          <w:p w:rsidR="008A5E2D" w:rsidRPr="00764B53" w:rsidRDefault="008A5E2D" w:rsidP="00856957">
            <w:pPr>
              <w:pStyle w:val="Glossrio"/>
              <w:spacing w:before="0" w:after="0"/>
              <w:rPr>
                <w:rFonts w:ascii="Times New Roman" w:hAnsi="Times New Roman"/>
                <w:sz w:val="14"/>
                <w:lang w:val="es-CL"/>
              </w:rPr>
            </w:pPr>
            <w:r w:rsidRPr="00764B53">
              <w:rPr>
                <w:rFonts w:ascii="Times New Roman" w:hAnsi="Times New Roman"/>
                <w:sz w:val="14"/>
                <w:lang w:val="es-CL"/>
              </w:rPr>
              <w:t>C/I</w:t>
            </w:r>
          </w:p>
        </w:tc>
        <w:tc>
          <w:tcPr>
            <w:tcW w:w="588" w:type="dxa"/>
            <w:tcBorders>
              <w:top w:val="single" w:sz="4" w:space="0" w:color="auto"/>
              <w:bottom w:val="single" w:sz="4" w:space="0" w:color="auto"/>
            </w:tcBorders>
          </w:tcPr>
          <w:p w:rsidR="008A5E2D" w:rsidRPr="00764B53" w:rsidRDefault="008A5E2D" w:rsidP="00856957">
            <w:pPr>
              <w:pStyle w:val="Glossrio"/>
              <w:spacing w:before="0" w:after="0"/>
              <w:jc w:val="center"/>
              <w:rPr>
                <w:rFonts w:ascii="Times New Roman" w:hAnsi="Times New Roman"/>
                <w:sz w:val="14"/>
                <w:szCs w:val="16"/>
                <w:lang w:val="es-CL"/>
              </w:rPr>
            </w:pPr>
          </w:p>
        </w:tc>
      </w:tr>
    </w:tbl>
    <w:p w:rsidR="008A5E2D" w:rsidRDefault="008A5E2D" w:rsidP="008A5E2D">
      <w:pPr>
        <w:pStyle w:val="bulletlist"/>
        <w:numPr>
          <w:ilvl w:val="0"/>
          <w:numId w:val="0"/>
        </w:numPr>
        <w:rPr>
          <w:lang w:val="es-CL"/>
        </w:rPr>
      </w:pPr>
      <w:r>
        <w:rPr>
          <w:lang w:val="es-CL"/>
        </w:rPr>
        <w:tab/>
      </w:r>
    </w:p>
    <w:p w:rsidR="008A5E2D" w:rsidRDefault="008A5E2D" w:rsidP="008A5E2D">
      <w:pPr>
        <w:pStyle w:val="bulletlist"/>
        <w:numPr>
          <w:ilvl w:val="0"/>
          <w:numId w:val="0"/>
        </w:numPr>
      </w:pPr>
      <w:r>
        <w:rPr>
          <w:lang w:val="es-CL"/>
        </w:rPr>
        <w:tab/>
        <w:t>En</w:t>
      </w:r>
      <w:r>
        <w:t xml:space="preserve"> la matriz RACI [2</w:t>
      </w:r>
      <w:r>
        <w:rPr>
          <w:lang w:val="es-CL"/>
        </w:rPr>
        <w:t>1</w:t>
      </w:r>
      <w:r>
        <w:t xml:space="preserve">], cada actividad </w:t>
      </w:r>
      <w:r>
        <w:rPr>
          <w:lang w:val="es-CL"/>
        </w:rPr>
        <w:t xml:space="preserve">tiene </w:t>
      </w:r>
      <w:r>
        <w:t xml:space="preserve">un único rol encargado (“A”) y un responsable (R). </w:t>
      </w:r>
      <w:r>
        <w:rPr>
          <w:lang w:val="es-CL"/>
        </w:rPr>
        <w:t>E</w:t>
      </w:r>
      <w:r>
        <w:t>s</w:t>
      </w:r>
      <w:r>
        <w:rPr>
          <w:lang w:val="es-CL"/>
        </w:rPr>
        <w:t>t</w:t>
      </w:r>
      <w:r>
        <w:t xml:space="preserve">as informaciones </w:t>
      </w:r>
      <w:r>
        <w:rPr>
          <w:lang w:val="es-CL"/>
        </w:rPr>
        <w:t>deben ser complementadas con: a) l</w:t>
      </w:r>
      <w:r>
        <w:t>as actividades que gatillan la interacciones entre roles, es decir, la ejecución de la</w:t>
      </w:r>
      <w:r>
        <w:rPr>
          <w:lang w:val="es-CL"/>
        </w:rPr>
        <w:t>s</w:t>
      </w:r>
      <w:r>
        <w:t xml:space="preserve"> actividades de un rol puede estar relacionada con la actividad de otro rol; b) </w:t>
      </w:r>
      <w:r>
        <w:rPr>
          <w:lang w:val="es-CL"/>
        </w:rPr>
        <w:t>l</w:t>
      </w:r>
      <w:r>
        <w:t xml:space="preserve">as restricciones de tiempo y las condiciones de verdad </w:t>
      </w:r>
      <w:r>
        <w:rPr>
          <w:lang w:val="es-CL"/>
        </w:rPr>
        <w:t xml:space="preserve">aplicadas </w:t>
      </w:r>
      <w:r>
        <w:t xml:space="preserve">sobre la actividad y entre actividades; c) </w:t>
      </w:r>
      <w:r>
        <w:rPr>
          <w:lang w:val="es-CL"/>
        </w:rPr>
        <w:t>t</w:t>
      </w:r>
      <w:r>
        <w:t xml:space="preserve">oma de decisiones basada en datos. Esto puede implicar que se prosiga con una o varias secuencias paralelas de actividades; d) </w:t>
      </w:r>
      <w:r>
        <w:rPr>
          <w:lang w:val="es-CL"/>
        </w:rPr>
        <w:t>t</w:t>
      </w:r>
      <w:r>
        <w:t xml:space="preserve">oma de decisiones basada en eventos. Esta decisión permite la ejecución de una secuencia de actividades; </w:t>
      </w:r>
      <w:r>
        <w:rPr>
          <w:lang w:val="es-CL"/>
        </w:rPr>
        <w:t xml:space="preserve">y </w:t>
      </w:r>
      <w:r>
        <w:t xml:space="preserve">e) </w:t>
      </w:r>
      <w:r>
        <w:rPr>
          <w:lang w:val="es-CL"/>
        </w:rPr>
        <w:t>l</w:t>
      </w:r>
      <w:r>
        <w:t>a captura de errores durante la ejecución de una actividad para permitir la ejecución de un flujo de excepción.</w:t>
      </w:r>
    </w:p>
    <w:p w:rsidR="008A5E2D" w:rsidRDefault="008A5E2D" w:rsidP="00764B53">
      <w:pPr>
        <w:pStyle w:val="Textoindependiente"/>
        <w:ind w:firstLine="204"/>
      </w:pPr>
      <w:r>
        <w:t xml:space="preserve">Con el descubrimiento, refinamiento y validación de todas las informaciones anteriores, se obtendrá una lista completa y correcta de las actividades internas e interacciones (con otros roles) para cada uno de los participantes. Para cada </w:t>
      </w:r>
      <w:r>
        <w:rPr>
          <w:lang w:val="es-CL"/>
        </w:rPr>
        <w:t>tabla</w:t>
      </w:r>
      <w:r>
        <w:t xml:space="preserve"> se elabora el modelo de participante, basado en el trabajo de Freund [2], al cual incorporamos el descubrimiento de información y  la </w:t>
      </w:r>
      <w:r>
        <w:rPr>
          <w:lang w:val="es-CL"/>
        </w:rPr>
        <w:t>tabla</w:t>
      </w:r>
      <w:r>
        <w:t xml:space="preserve"> </w:t>
      </w:r>
      <w:r>
        <w:rPr>
          <w:lang w:val="es-CL"/>
        </w:rPr>
        <w:t>que registra las tareas</w:t>
      </w:r>
      <w:r>
        <w:t xml:space="preserve">.  </w:t>
      </w:r>
      <w:r>
        <w:rPr>
          <w:lang w:val="es-CL"/>
        </w:rPr>
        <w:t>L</w:t>
      </w:r>
      <w:r w:rsidRPr="004F571D">
        <w:rPr>
          <w:lang w:val="es-CL"/>
        </w:rPr>
        <w:t xml:space="preserve">a Fig. 5 </w:t>
      </w:r>
      <w:r w:rsidRPr="004F571D">
        <w:t xml:space="preserve">presenta </w:t>
      </w:r>
      <w:r w:rsidRPr="004F571D">
        <w:rPr>
          <w:lang w:val="es-CL"/>
        </w:rPr>
        <w:t xml:space="preserve">el </w:t>
      </w:r>
      <w:r w:rsidRPr="004F571D">
        <w:t>modelo de participante</w:t>
      </w:r>
      <w:r w:rsidRPr="004F571D">
        <w:rPr>
          <w:lang w:val="es-CL"/>
        </w:rPr>
        <w:t xml:space="preserve"> del profesor jefe</w:t>
      </w:r>
      <w:r w:rsidRPr="004F571D">
        <w:t>.</w:t>
      </w:r>
    </w:p>
    <w:p w:rsidR="00302729" w:rsidRDefault="00302729" w:rsidP="008A5E2D">
      <w:pPr>
        <w:pStyle w:val="Textoindependiente"/>
      </w:pPr>
    </w:p>
    <w:p w:rsidR="008A5E2D" w:rsidRDefault="008A5E2D" w:rsidP="008A5E2D">
      <w:pPr>
        <w:pStyle w:val="Textoindependiente"/>
        <w:jc w:val="center"/>
        <w:rPr>
          <w:noProof/>
          <w:lang w:val="es-CL" w:eastAsia="es-CL"/>
        </w:rPr>
      </w:pPr>
      <w:r w:rsidRPr="00C618DB">
        <w:rPr>
          <w:noProof/>
          <w:lang w:val="es-CL" w:eastAsia="es-CL"/>
        </w:rPr>
        <w:drawing>
          <wp:inline distT="0" distB="0" distL="0" distR="0" wp14:anchorId="030DF56B" wp14:editId="498CB9E6">
            <wp:extent cx="3192780" cy="18516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2780" cy="1851660"/>
                    </a:xfrm>
                    <a:prstGeom prst="rect">
                      <a:avLst/>
                    </a:prstGeom>
                    <a:noFill/>
                    <a:ln>
                      <a:noFill/>
                    </a:ln>
                  </pic:spPr>
                </pic:pic>
              </a:graphicData>
            </a:graphic>
          </wp:inline>
        </w:drawing>
      </w:r>
      <w:r w:rsidRPr="00A322F5">
        <w:rPr>
          <w:noProof/>
          <w:lang w:val="es-CL" w:eastAsia="es-CL"/>
        </w:rPr>
        <w:t xml:space="preserve"> </w:t>
      </w:r>
    </w:p>
    <w:p w:rsidR="008A5E2D" w:rsidRDefault="008A5E2D" w:rsidP="008A5E2D">
      <w:pPr>
        <w:pStyle w:val="figurecaption"/>
        <w:jc w:val="left"/>
      </w:pPr>
      <w:r>
        <w:t>Modelo de partipante: Dependencia</w:t>
      </w:r>
    </w:p>
    <w:p w:rsidR="008A5E2D" w:rsidRPr="008A5A51" w:rsidRDefault="004A2C8E" w:rsidP="008A5A51">
      <w:pPr>
        <w:pStyle w:val="Ttulo1"/>
        <w:ind w:hanging="2269"/>
        <w:rPr>
          <w:rFonts w:eastAsia="SimSun"/>
          <w:noProof/>
          <w:sz w:val="16"/>
          <w:szCs w:val="16"/>
        </w:rPr>
      </w:pPr>
      <w:r>
        <w:br w:type="page"/>
      </w:r>
      <w:r w:rsidR="008A5A51">
        <w:lastRenderedPageBreak/>
        <w:t>C</w:t>
      </w:r>
      <w:r w:rsidR="00131625">
        <w:t>onclusiones</w:t>
      </w:r>
    </w:p>
    <w:p w:rsidR="008A5E2D" w:rsidRPr="005A04D7" w:rsidRDefault="008A5E2D" w:rsidP="00764B53">
      <w:pPr>
        <w:pStyle w:val="Textoindependiente"/>
        <w:ind w:firstLine="204"/>
        <w:rPr>
          <w:lang w:val="es-CL"/>
        </w:rPr>
      </w:pPr>
      <w:r w:rsidRPr="00790BC1">
        <w:rPr>
          <w:lang w:val="es-CL"/>
        </w:rPr>
        <w:t xml:space="preserve">Este artículo presentó </w:t>
      </w:r>
      <w:r>
        <w:rPr>
          <w:lang w:val="es-CL"/>
        </w:rPr>
        <w:t xml:space="preserve">la </w:t>
      </w:r>
      <w:r w:rsidRPr="00790BC1">
        <w:rPr>
          <w:lang w:val="es-CL"/>
        </w:rPr>
        <w:t xml:space="preserve">metodológica </w:t>
      </w:r>
      <w:r>
        <w:rPr>
          <w:lang w:val="es-CL"/>
        </w:rPr>
        <w:t xml:space="preserve">Maule </w:t>
      </w:r>
      <w:r w:rsidRPr="00790BC1">
        <w:rPr>
          <w:lang w:val="es-CL"/>
        </w:rPr>
        <w:t xml:space="preserve">para </w:t>
      </w:r>
      <w:r>
        <w:rPr>
          <w:lang w:val="es-CL"/>
        </w:rPr>
        <w:t>el</w:t>
      </w:r>
      <w:r w:rsidRPr="00790BC1">
        <w:rPr>
          <w:lang w:val="es-CL"/>
        </w:rPr>
        <w:t xml:space="preserve"> </w:t>
      </w:r>
      <w:r>
        <w:rPr>
          <w:lang w:val="es-CL"/>
        </w:rPr>
        <w:t>descubrimiento, organización</w:t>
      </w:r>
      <w:r w:rsidRPr="00790BC1">
        <w:rPr>
          <w:lang w:val="es-CL"/>
        </w:rPr>
        <w:t xml:space="preserve"> </w:t>
      </w:r>
      <w:r>
        <w:rPr>
          <w:lang w:val="es-CL"/>
        </w:rPr>
        <w:t xml:space="preserve">y modelamiento de las informaciones </w:t>
      </w:r>
      <w:r w:rsidRPr="00790BC1">
        <w:rPr>
          <w:lang w:val="es-CL"/>
        </w:rPr>
        <w:t xml:space="preserve">de un </w:t>
      </w:r>
      <w:r w:rsidRPr="005A04D7">
        <w:rPr>
          <w:lang w:val="es-CL"/>
        </w:rPr>
        <w:t>proceso. Su premisa es que la comprensión del proceso es una tarea crucial en cualquier técnica de análisis de procesos [14] y por lo tanto se hace imprescindible que las metodologías y técnicas de modelamiento entreguen orientaciones y plantillas para el descubrimiento y organización de las informaciones relacionadas con el proceso.</w:t>
      </w:r>
    </w:p>
    <w:p w:rsidR="008A5E2D" w:rsidRDefault="008A5E2D" w:rsidP="00764B53">
      <w:pPr>
        <w:pStyle w:val="Textoindependiente"/>
        <w:ind w:firstLine="204"/>
        <w:rPr>
          <w:lang w:val="es-CL"/>
        </w:rPr>
      </w:pPr>
      <w:r w:rsidRPr="005A04D7">
        <w:rPr>
          <w:lang w:val="es-CL"/>
        </w:rPr>
        <w:t>Maule, iniciada en el trabajo de Rodríguez</w:t>
      </w:r>
      <w:r>
        <w:rPr>
          <w:lang w:val="es-CL"/>
        </w:rPr>
        <w:t xml:space="preserve"> </w:t>
      </w:r>
      <w:r w:rsidRPr="00946B9A">
        <w:rPr>
          <w:lang w:val="es-CL"/>
        </w:rPr>
        <w:t>[19],</w:t>
      </w:r>
      <w:r>
        <w:rPr>
          <w:lang w:val="es-CL"/>
        </w:rPr>
        <w:t xml:space="preserve"> fue pensada inicialmente para apoyar a los estudiantes de Ingeniería Civil Informática y Contador Auditor, quienes presentaban dificultad en la comprensión para modelar los procesos organizacionales ya que la mayoría de la literatura disponible de BPMN se centra en el modelamiento y poco en la comprensión del proceso. Con los estudiantes de jornada vespertina de la Carrera de Contador Auditor de la UCM, que  en un 30% trabajan en grandes empresas nacionales, localizadas en la VII Región, empleamos una estrategia diferentes que consistió en aplicar los conceptos (</w:t>
      </w:r>
      <w:r w:rsidRPr="0065268F">
        <w:rPr>
          <w:lang w:val="es-CL"/>
        </w:rPr>
        <w:t>Propuesta de valor, segmento de usuario, relación con el cliente, canal de distribución</w:t>
      </w:r>
      <w:r>
        <w:rPr>
          <w:lang w:val="es-CL"/>
        </w:rPr>
        <w:t>, colaboradores, influyentes</w:t>
      </w:r>
      <w:r w:rsidRPr="0065268F">
        <w:rPr>
          <w:lang w:val="es-CL"/>
        </w:rPr>
        <w:t>, estructura de costos, fuentes de ingr</w:t>
      </w:r>
      <w:r>
        <w:rPr>
          <w:lang w:val="es-CL"/>
        </w:rPr>
        <w:t xml:space="preserve">eso, reglas de proceso y datos)  como una alternativa para  comprender las actividades, responsabilidades, roles involucrados en un proceso. Los resultados fueron alentadores porque la capacidad de análisis y comprensión de los estudiantes acerca de un proceso había mejorado en relación a cursos dictados, donde no fue aplicada Maule. </w:t>
      </w:r>
    </w:p>
    <w:p w:rsidR="008A5E2D" w:rsidRDefault="008A5E2D" w:rsidP="00764B53">
      <w:pPr>
        <w:pStyle w:val="Textoindependiente"/>
        <w:ind w:firstLine="204"/>
        <w:rPr>
          <w:lang w:val="es-CL"/>
        </w:rPr>
      </w:pPr>
      <w:r>
        <w:rPr>
          <w:lang w:val="es-CL"/>
        </w:rPr>
        <w:t xml:space="preserve">Desde el año 2015 hemos aplicado y mejorado sucesivamente nuestra Metodología con la visión de reducir la distancia (gap) existentes entre los profesionales del área negocio y del área TIC. A la fecha, Maule ha sido aplicada sobre 30 proyectos de modelamiento de procesos organizacionales. A nivel académico la metodología, ha sido también presentada como trabajo en congresos </w:t>
      </w:r>
      <w:r w:rsidRPr="00946B9A">
        <w:rPr>
          <w:lang w:val="es-CL"/>
        </w:rPr>
        <w:t>[2</w:t>
      </w:r>
      <w:r>
        <w:rPr>
          <w:lang w:val="es-CL"/>
        </w:rPr>
        <w:t>3</w:t>
      </w:r>
      <w:r w:rsidRPr="00946B9A">
        <w:rPr>
          <w:lang w:val="es-CL"/>
        </w:rPr>
        <w:t>]</w:t>
      </w:r>
      <w:r>
        <w:rPr>
          <w:lang w:val="es-CL"/>
        </w:rPr>
        <w:t>.</w:t>
      </w:r>
    </w:p>
    <w:p w:rsidR="008A5E2D" w:rsidRPr="00115E16" w:rsidRDefault="008A5E2D" w:rsidP="00764B53">
      <w:pPr>
        <w:pStyle w:val="Textoindependiente"/>
        <w:ind w:firstLine="204"/>
        <w:rPr>
          <w:lang w:val="es-CL"/>
        </w:rPr>
      </w:pPr>
      <w:r>
        <w:rPr>
          <w:lang w:val="es-CL"/>
        </w:rPr>
        <w:t xml:space="preserve">El segundo semestre de 2017, Maule será aplicada por estudiantes de la carrera de Ingeniería Civil Informática en un proyecto de Sistema de Gestión de Calidad para la Escuela de Ingeniería </w:t>
      </w:r>
      <w:r w:rsidRPr="00115E16">
        <w:rPr>
          <w:lang w:val="es-CL"/>
        </w:rPr>
        <w:t xml:space="preserve">Civil Informática de la UCM. Futuros trabajos estarán en la calidad de los modelos y en la mejora de la metodología.  </w:t>
      </w:r>
    </w:p>
    <w:p w:rsidR="008A5E2D" w:rsidRPr="00115E16" w:rsidRDefault="008A5E2D" w:rsidP="00302729">
      <w:pPr>
        <w:pStyle w:val="Ttulo1"/>
        <w:ind w:hanging="2269"/>
      </w:pPr>
      <w:r w:rsidRPr="00115E16">
        <w:t>Agradecimientos</w:t>
      </w:r>
    </w:p>
    <w:p w:rsidR="008A5E2D" w:rsidRDefault="008A5E2D" w:rsidP="008A5E2D">
      <w:pPr>
        <w:pStyle w:val="Textoindependiente"/>
        <w:rPr>
          <w:lang w:val="es-CL"/>
        </w:rPr>
      </w:pPr>
      <w:r w:rsidRPr="00115E16">
        <w:rPr>
          <w:lang w:val="es-CL"/>
        </w:rPr>
        <w:t xml:space="preserve">Este trabajo es financiado por el proyecto de investigación interno de la Universidad Católica del Maule, número 434190. Agradecemos a los siguientes estudiantes de Ingeniería Civil Informática de la </w:t>
      </w:r>
      <w:r w:rsidR="006F4ADB" w:rsidRPr="00115E16">
        <w:rPr>
          <w:lang w:val="es-CL"/>
        </w:rPr>
        <w:t>UCM por su</w:t>
      </w:r>
      <w:r w:rsidRPr="00115E16">
        <w:rPr>
          <w:lang w:val="es-CL"/>
        </w:rPr>
        <w:t xml:space="preserve"> colaboración: Rodrigo Soto, </w:t>
      </w:r>
      <w:r w:rsidR="00115E16" w:rsidRPr="00115E16">
        <w:rPr>
          <w:lang w:val="es-CL"/>
        </w:rPr>
        <w:t xml:space="preserve">Cristopher </w:t>
      </w:r>
      <w:r w:rsidR="006F4ADB" w:rsidRPr="00115E16">
        <w:rPr>
          <w:lang w:val="es-CL"/>
        </w:rPr>
        <w:t xml:space="preserve">Rojas, Erick Lillo y </w:t>
      </w:r>
      <w:r w:rsidRPr="00115E16">
        <w:rPr>
          <w:lang w:val="es-CL"/>
        </w:rPr>
        <w:t>Guillermo Nicolau</w:t>
      </w:r>
      <w:r w:rsidRPr="00115E16">
        <w:t>.</w:t>
      </w:r>
      <w:r w:rsidRPr="00115E16">
        <w:rPr>
          <w:lang w:val="es-CL"/>
        </w:rPr>
        <w:t xml:space="preserve"> </w:t>
      </w:r>
      <w:r w:rsidR="004A2C8E" w:rsidRPr="00115E16">
        <w:rPr>
          <w:lang w:val="es-CL"/>
        </w:rPr>
        <w:t xml:space="preserve"> </w:t>
      </w:r>
      <w:r w:rsidR="004A2C8E">
        <w:rPr>
          <w:lang w:val="es-CL"/>
        </w:rPr>
        <w:t xml:space="preserve"> </w:t>
      </w:r>
    </w:p>
    <w:p w:rsidR="00131625" w:rsidRPr="00C66CA5" w:rsidRDefault="00131625" w:rsidP="008A5E2D">
      <w:pPr>
        <w:pStyle w:val="Textoindependiente"/>
        <w:rPr>
          <w:lang w:val="es-CL"/>
        </w:rPr>
      </w:pPr>
    </w:p>
    <w:p w:rsidR="008A5E2D" w:rsidRPr="00131625" w:rsidRDefault="00131625" w:rsidP="007607B4">
      <w:pPr>
        <w:pStyle w:val="Ttulo1"/>
        <w:numPr>
          <w:ilvl w:val="0"/>
          <w:numId w:val="0"/>
        </w:numPr>
      </w:pPr>
      <w:r w:rsidRPr="00131625">
        <w:t>REFERENCIA</w:t>
      </w:r>
      <w:r w:rsidR="00764B53">
        <w:t>S</w:t>
      </w:r>
    </w:p>
    <w:p w:rsidR="008A5E2D" w:rsidRDefault="008A5E2D" w:rsidP="008A5E2D">
      <w:pPr>
        <w:pStyle w:val="references0"/>
      </w:pPr>
      <w:r>
        <w:t>J. L. de la Vara, “Business process-based requirements specification and object-oriented conceptual modelling of information systems”. Universidad Politécnica de Valencia, España, 2011.</w:t>
      </w:r>
    </w:p>
    <w:p w:rsidR="008A5E2D" w:rsidRDefault="008A5E2D" w:rsidP="008A5E2D">
      <w:pPr>
        <w:pStyle w:val="references0"/>
      </w:pPr>
      <w:r>
        <w:t>J. Freund, B. Rucker, T. Henninger, “Praxishandbuch BPMN,” Hanser, Berlin, 2010.</w:t>
      </w:r>
    </w:p>
    <w:p w:rsidR="008A5E2D" w:rsidRDefault="008A5E2D" w:rsidP="008A5E2D">
      <w:pPr>
        <w:pStyle w:val="references0"/>
      </w:pPr>
      <w:r>
        <w:t xml:space="preserve">Y. Alotaibi, F. Liu, “Business Process Modelling Towards Derivation of Information Technology Goals”, System Science (HICSS), 2012 45th </w:t>
      </w:r>
      <w:r>
        <w:lastRenderedPageBreak/>
        <w:t>Hawaii International Conference on System Sciences, pp. 4307-4315, IEEE, 2012.</w:t>
      </w:r>
    </w:p>
    <w:p w:rsidR="008A5E2D" w:rsidRDefault="008A5E2D" w:rsidP="008A5E2D">
      <w:pPr>
        <w:pStyle w:val="references0"/>
      </w:pPr>
      <w:r>
        <w:t>ABPMP, “BPMN CBOK: Guia para o Gerenciamento de Processo de Negocio. Corpo Comun de Conhecimento ABPMP  V3.0”, Association of Business Process Management Professionals, 2013.</w:t>
      </w:r>
    </w:p>
    <w:p w:rsidR="008A5E2D" w:rsidRDefault="008A5E2D" w:rsidP="008A5E2D">
      <w:pPr>
        <w:pStyle w:val="references0"/>
      </w:pPr>
      <w:r>
        <w:t xml:space="preserve">G. Johnson, K. Scholes, R. Whittington, “Fundamental of Strategy”, Prentice Hall, 2009, England </w:t>
      </w:r>
    </w:p>
    <w:p w:rsidR="008A5E2D" w:rsidRDefault="008A5E2D" w:rsidP="008A5E2D">
      <w:pPr>
        <w:pStyle w:val="references0"/>
      </w:pPr>
      <w:r>
        <w:t xml:space="preserve">J. Mendling, H.A, Reijers, H.A., W.M.P. van der Aalst, “Seven Process Modeling Guidelines (7PMG)”, Information &amp; Software Technology 52(2), 127–136 (2010) </w:t>
      </w:r>
    </w:p>
    <w:p w:rsidR="008A5E2D" w:rsidRDefault="008A5E2D" w:rsidP="008A5E2D">
      <w:pPr>
        <w:pStyle w:val="references0"/>
      </w:pPr>
      <w:r>
        <w:t>M. Dumas, M., M. La Rosa, J. Mendling, A. Reijers, “Fundamentals of business process management,”  Berlin: Springer, 2013.</w:t>
      </w:r>
    </w:p>
    <w:p w:rsidR="008A5E2D" w:rsidRDefault="008A5E2D" w:rsidP="008A5E2D">
      <w:pPr>
        <w:pStyle w:val="references0"/>
      </w:pPr>
      <w:r>
        <w:t>A. Osterwalder, Y. Pigneur, “Generación de Modelos de Negocio”. Editorial Deusto. Primera edición.  Barcelona, Espana, 2011.</w:t>
      </w:r>
    </w:p>
    <w:p w:rsidR="008A5E2D" w:rsidRDefault="008A5E2D" w:rsidP="008A5E2D">
      <w:pPr>
        <w:pStyle w:val="references0"/>
      </w:pPr>
      <w:r>
        <w:t xml:space="preserve">M. Kunze, A. Luebbe, M. Weidlich, M. Weske, “Towards understanding process modeling–the case of the BPM academic initiative”, In International Workshop on Business Process Modeling Notation, pp. 44-58, Springer, Berlin, Heidelberg, 2011 </w:t>
      </w:r>
    </w:p>
    <w:p w:rsidR="008A5E2D" w:rsidRDefault="008A5E2D" w:rsidP="008A5E2D">
      <w:pPr>
        <w:pStyle w:val="references0"/>
      </w:pPr>
      <w:r>
        <w:t>M. Rosemann, "Potential Pitfalls of Process Modeling: Part A", Business Process Management Journal 12(2), 249–254 (2006)</w:t>
      </w:r>
    </w:p>
    <w:p w:rsidR="008A5E2D" w:rsidRDefault="008A5E2D" w:rsidP="008A5E2D">
      <w:pPr>
        <w:pStyle w:val="references0"/>
      </w:pPr>
      <w:r>
        <w:t>M. Morris, M. Schindehutte, J. Allen, “The entrepreneur's business model: toward a unified perspective,”  Journal of business research, vol. 58, no. 6, pp. 726-735, June, 2005.</w:t>
      </w:r>
    </w:p>
    <w:p w:rsidR="008A5E2D" w:rsidRDefault="008A5E2D" w:rsidP="008A5E2D">
      <w:pPr>
        <w:pStyle w:val="references0"/>
        <w:rPr>
          <w:lang w:val="es-CL"/>
        </w:rPr>
      </w:pPr>
      <w:r>
        <w:t xml:space="preserve">OMG, “UML 2.0 superstructure specification, Technical report”, Fecha de consulta: 07-01-2015. </w:t>
      </w:r>
      <w:r>
        <w:rPr>
          <w:lang w:val="es-CL"/>
        </w:rPr>
        <w:t>URL: http://www.omg.org/cgi-bin/doc?ptc/2004-10-02, 2004.</w:t>
      </w:r>
    </w:p>
    <w:p w:rsidR="008A5E2D" w:rsidRDefault="008A5E2D" w:rsidP="008A5E2D">
      <w:pPr>
        <w:pStyle w:val="references0"/>
      </w:pPr>
      <w:r>
        <w:t>S. Shafer, H. Smith, J. Linder, “The power of business models,”  Business horizons, vol. 48, no. 3, pp. 199-207,  May-June, 2005.</w:t>
      </w:r>
    </w:p>
    <w:p w:rsidR="008A5E2D" w:rsidRDefault="008A5E2D" w:rsidP="008A5E2D">
      <w:pPr>
        <w:pStyle w:val="references0"/>
      </w:pPr>
      <w:r>
        <w:t>A. Dandekar, D. Perry, L. Votta, “Studies in process simplification”, Software Process: Improvement and Practice 3 (2), pp. 87-104, 1997.</w:t>
      </w:r>
    </w:p>
    <w:p w:rsidR="008A5E2D" w:rsidRDefault="008A5E2D" w:rsidP="008A5E2D">
      <w:pPr>
        <w:pStyle w:val="references0"/>
      </w:pPr>
      <w:r>
        <w:t>A. Sharp, A., P. McDermott, “Workflow modeling: tools for process improvement and applications development”. Second Edition. 449. Artech House.  ISBN-13: 978-1-59693-192-3. Norwood. USA. 2009.</w:t>
      </w:r>
    </w:p>
    <w:p w:rsidR="008A5E2D" w:rsidRDefault="008A5E2D" w:rsidP="008A5E2D">
      <w:pPr>
        <w:pStyle w:val="references0"/>
      </w:pPr>
      <w:r>
        <w:t xml:space="preserve">T. Clark, and A. Osterwalder. Business model you: A one-page method for  reinventing your career.  Wiley Ed.. 2012. </w:t>
      </w:r>
    </w:p>
    <w:p w:rsidR="008A5E2D" w:rsidRDefault="008A5E2D" w:rsidP="008A5E2D">
      <w:pPr>
        <w:pStyle w:val="references0"/>
      </w:pPr>
      <w:r>
        <w:t>OMG. “Business Process Modeling and Notation (BPMN) Version 2.0.2”.  2015. Fecha de consulta: 05-05-2015. URL: http://www. omg. org/spec/BPMN/2.0.2/</w:t>
      </w:r>
    </w:p>
    <w:p w:rsidR="008A5E2D" w:rsidRDefault="008A5E2D" w:rsidP="008A5E2D">
      <w:pPr>
        <w:pStyle w:val="references0"/>
      </w:pPr>
      <w:r w:rsidRPr="00932CEF">
        <w:t xml:space="preserve">B. Silver, “BPMN method and style”, Cody-Cassidy press. Second Edition, ISBN: 978-0982368114, NY. USA, 2011, 286p </w:t>
      </w:r>
    </w:p>
    <w:p w:rsidR="008A5E2D" w:rsidRDefault="008A5E2D" w:rsidP="008A5E2D">
      <w:pPr>
        <w:pStyle w:val="references0"/>
      </w:pPr>
      <w:r>
        <w:t>O. Rodríguez. “Hacia una propuesta metodológica para el modelamiento de procesos de negocio basada en un lienzo de modelo de negocio, directrices y plantillas,” Tesis de Magíster. Universidad Católica del Maule, Talca, Chile, 2015.</w:t>
      </w:r>
    </w:p>
    <w:p w:rsidR="008A5E2D" w:rsidRDefault="008A5E2D" w:rsidP="008A5E2D">
      <w:pPr>
        <w:pStyle w:val="references0"/>
      </w:pPr>
      <w:r>
        <w:t>B. Aysolmaz. “UPROM: A  unified business process modeling methodology”, Tesis doctoral. Middle East Technical University, Ankara, Turquía, 2014.</w:t>
      </w:r>
    </w:p>
    <w:p w:rsidR="008A5E2D" w:rsidRDefault="008A5E2D" w:rsidP="008A5E2D">
      <w:pPr>
        <w:pStyle w:val="references0"/>
      </w:pPr>
      <w:r>
        <w:t>M. Smith,”Role And Responsibility Charting (RACI)”, In: Project Management Forum (PMForum), p. 5, 2005.</w:t>
      </w:r>
    </w:p>
    <w:p w:rsidR="008A5E2D" w:rsidRDefault="008A5E2D" w:rsidP="008A5E2D">
      <w:pPr>
        <w:pStyle w:val="references0"/>
      </w:pPr>
      <w:r>
        <w:t>C. Cabanillas, M. Resinas, A. Ruiz-Cortés, “Defining and Analysing Resource Assignments in Business Processes with RAL”,  In: G. Kappel, Z. Maamar, H.R Motahari-Nezhad  (eds.), ICSOC 2011. LNCS, vol. 7084, pp. 477–486. Springer, Heidelberg,  2011</w:t>
      </w:r>
    </w:p>
    <w:p w:rsidR="008A5E2D" w:rsidRDefault="008A5E2D" w:rsidP="008A5E2D">
      <w:pPr>
        <w:pStyle w:val="references0"/>
      </w:pPr>
      <w:r>
        <w:t>O. Rodríguez, M. Toranzo, C. Vidal, “Una metodología para el modelamiento de procesos de negocio basada en el lienzo de modelo de negocio de Osterwalder”, Actas de Congreso ICBAE2017, Talca, 201</w:t>
      </w:r>
    </w:p>
    <w:p w:rsidR="003E4AEC" w:rsidRDefault="00D47257" w:rsidP="003E4AEC">
      <w:pPr>
        <w:pStyle w:val="references0"/>
      </w:pPr>
      <w:r>
        <w:t>M. Toranzo, A. Richaud, V. Santander, “</w:t>
      </w:r>
      <w:r w:rsidR="00DD6DC1" w:rsidRPr="00DD6DC1">
        <w:t>A Proposal for Innovation in the Teaching of Analysis and Modeling of Business Process: Case UCM</w:t>
      </w:r>
      <w:r>
        <w:t>”</w:t>
      </w:r>
      <w:r w:rsidR="00DD6DC1">
        <w:t xml:space="preserve">, </w:t>
      </w:r>
      <w:r w:rsidR="003E4AEC" w:rsidRPr="003E4AEC">
        <w:t>201</w:t>
      </w:r>
      <w:r w:rsidR="003E4AEC">
        <w:t>7</w:t>
      </w:r>
      <w:r w:rsidR="003E4AEC" w:rsidRPr="003E4AEC">
        <w:t xml:space="preserve"> 3</w:t>
      </w:r>
      <w:r w:rsidR="003E4AEC">
        <w:t>6</w:t>
      </w:r>
      <w:r w:rsidR="003E4AEC" w:rsidRPr="003E4AEC">
        <w:t>th International Conference of the Chilean Computer Science Society (</w:t>
      </w:r>
      <w:r w:rsidR="003E4AEC">
        <w:t>to appear</w:t>
      </w:r>
      <w:r w:rsidR="00FD087A">
        <w:t>)</w:t>
      </w:r>
      <w:r w:rsidR="003E4AEC">
        <w:t>.</w:t>
      </w:r>
    </w:p>
    <w:p w:rsidR="00D47257" w:rsidRDefault="003E4AEC" w:rsidP="00873DDC">
      <w:pPr>
        <w:pStyle w:val="references0"/>
      </w:pPr>
      <w:r>
        <w:t xml:space="preserve">A. Girotto, V. Santander, I. Silva, M. Toranzo,”Uma proposta para derivar Casos de Uso apartir de modelos BPMN com suporte computacional”,   </w:t>
      </w:r>
      <w:r w:rsidR="00873DDC" w:rsidRPr="00873DDC">
        <w:t xml:space="preserve">Proceedings </w:t>
      </w:r>
      <w:r w:rsidR="00873DDC">
        <w:t xml:space="preserve">of the </w:t>
      </w:r>
      <w:r w:rsidRPr="003E4AEC">
        <w:t>201</w:t>
      </w:r>
      <w:r>
        <w:t>7</w:t>
      </w:r>
      <w:r w:rsidRPr="003E4AEC">
        <w:t xml:space="preserve"> 3</w:t>
      </w:r>
      <w:r>
        <w:t>6</w:t>
      </w:r>
      <w:r w:rsidRPr="003E4AEC">
        <w:t>th International Conference of the Chilean Computer Science Society (</w:t>
      </w:r>
      <w:r w:rsidR="00FD087A">
        <w:t xml:space="preserve">to appear </w:t>
      </w:r>
      <w:r w:rsidRPr="003E4AEC">
        <w:t>)</w:t>
      </w:r>
      <w:r>
        <w:t>.</w:t>
      </w:r>
    </w:p>
    <w:p w:rsidR="00B97F6E" w:rsidRDefault="00B97F6E" w:rsidP="00B97F6E">
      <w:pPr>
        <w:pStyle w:val="references0"/>
      </w:pPr>
      <w:r>
        <w:t>R. Soto, “</w:t>
      </w:r>
      <w:r w:rsidRPr="00B97F6E">
        <w:t>Identificación de las informaciones de un proceso de negocio para su posterior modelado</w:t>
      </w:r>
      <w:r>
        <w:t>”, Tesis Escuela Ingeniería Civil Informática, Universidad Católica del Maule, Talca, Chile, 2016.</w:t>
      </w:r>
    </w:p>
    <w:p w:rsidR="00A530BB" w:rsidRDefault="00A530BB" w:rsidP="00A530BB">
      <w:pPr>
        <w:pStyle w:val="references0"/>
      </w:pPr>
      <w:r>
        <w:t xml:space="preserve">E. Ortegón, J. Pacheco, A. Prieto, “Metodología del marco lógico para la planificación, el seguimiento y la evaluación de proyectos y programas”. </w:t>
      </w:r>
      <w:hyperlink r:id="rId15" w:history="1">
        <w:r w:rsidRPr="005245AB">
          <w:rPr>
            <w:rStyle w:val="Hipervnculo"/>
          </w:rPr>
          <w:t>http://repositorio.cepal.org/bitstream/handle/11362/5607/S057518_es.pdf</w:t>
        </w:r>
      </w:hyperlink>
      <w:r>
        <w:t xml:space="preserve">. Último acceso </w:t>
      </w:r>
      <w:r w:rsidR="0086641D">
        <w:t>6/octubre/2017.</w:t>
      </w:r>
    </w:p>
    <w:p w:rsidR="00302729" w:rsidRDefault="00302729" w:rsidP="00302729">
      <w:pPr>
        <w:pStyle w:val="references0"/>
        <w:numPr>
          <w:ilvl w:val="0"/>
          <w:numId w:val="0"/>
        </w:numPr>
        <w:ind w:left="360" w:hanging="360"/>
      </w:pPr>
    </w:p>
    <w:p w:rsidR="00302729" w:rsidRDefault="00302729" w:rsidP="00302729">
      <w:pPr>
        <w:pStyle w:val="references0"/>
        <w:numPr>
          <w:ilvl w:val="0"/>
          <w:numId w:val="0"/>
        </w:numPr>
        <w:ind w:left="360" w:hanging="360"/>
      </w:pPr>
    </w:p>
    <w:p w:rsidR="00302729" w:rsidRPr="007607B4" w:rsidRDefault="00302729" w:rsidP="00302729">
      <w:pPr>
        <w:pStyle w:val="references0"/>
        <w:numPr>
          <w:ilvl w:val="0"/>
          <w:numId w:val="0"/>
        </w:numPr>
        <w:ind w:left="360" w:hanging="360"/>
        <w:rPr>
          <w:lang w:val="es-CL"/>
        </w:rPr>
      </w:pPr>
    </w:p>
    <w:p w:rsidR="00302729" w:rsidRDefault="00302729" w:rsidP="00302729">
      <w:pPr>
        <w:pStyle w:val="references0"/>
        <w:numPr>
          <w:ilvl w:val="0"/>
          <w:numId w:val="0"/>
        </w:numPr>
        <w:ind w:left="360" w:hanging="360"/>
      </w:pPr>
    </w:p>
    <w:p w:rsidR="00302729" w:rsidRDefault="00302729" w:rsidP="00302729">
      <w:pPr>
        <w:pStyle w:val="references0"/>
        <w:numPr>
          <w:ilvl w:val="0"/>
          <w:numId w:val="0"/>
        </w:numPr>
        <w:ind w:left="360" w:hanging="360"/>
      </w:pPr>
    </w:p>
    <w:p w:rsidR="00302729" w:rsidRDefault="00302729" w:rsidP="00302729">
      <w:pPr>
        <w:pStyle w:val="references0"/>
        <w:numPr>
          <w:ilvl w:val="0"/>
          <w:numId w:val="0"/>
        </w:numPr>
        <w:ind w:left="360" w:hanging="360"/>
        <w:sectPr w:rsidR="00302729" w:rsidSect="00A10144">
          <w:pgSz w:w="12240" w:h="15840" w:code="1"/>
          <w:pgMar w:top="964" w:right="964" w:bottom="964" w:left="964" w:header="720" w:footer="720" w:gutter="0"/>
          <w:cols w:num="2" w:space="244"/>
          <w:docGrid w:linePitch="360"/>
        </w:sectPr>
      </w:pPr>
    </w:p>
    <w:p w:rsidR="008A5E2D" w:rsidRDefault="008A5E2D" w:rsidP="008A5E2D">
      <w:pPr>
        <w:jc w:val="both"/>
      </w:pPr>
    </w:p>
    <w:p w:rsidR="008A5E2D" w:rsidRPr="008A5E2D" w:rsidRDefault="008A5E2D" w:rsidP="008A5E2D">
      <w:pPr>
        <w:rPr>
          <w:lang w:val="es-CL"/>
        </w:rPr>
      </w:pPr>
    </w:p>
    <w:p w:rsidR="00AA01EF" w:rsidRDefault="004A2C8E" w:rsidP="00FB7A34">
      <w:pPr>
        <w:pStyle w:val="Text"/>
        <w:rPr>
          <w:lang w:val="es-ES"/>
        </w:rPr>
      </w:pPr>
      <w:r>
        <w:rPr>
          <w:lang w:val="es-ES"/>
        </w:rPr>
        <w:t xml:space="preserve"> </w:t>
      </w:r>
    </w:p>
    <w:p w:rsidR="00302729" w:rsidRPr="00302729" w:rsidRDefault="00302729" w:rsidP="00302729">
      <w:pPr>
        <w:pStyle w:val="references0"/>
        <w:numPr>
          <w:ilvl w:val="0"/>
          <w:numId w:val="0"/>
        </w:numPr>
        <w:spacing w:after="10" w:line="240" w:lineRule="auto"/>
        <w:ind w:left="360" w:hanging="360"/>
        <w:rPr>
          <w:shd w:val="clear" w:color="auto" w:fill="FFFFFF"/>
          <w:lang w:val="es-ES"/>
        </w:rPr>
      </w:pPr>
    </w:p>
    <w:p w:rsidR="00AA01EF" w:rsidRDefault="00302729" w:rsidP="00302729">
      <w:pPr>
        <w:pStyle w:val="Text"/>
        <w:ind w:firstLine="0"/>
        <w:rPr>
          <w:lang w:val="es-ES"/>
        </w:rPr>
        <w:sectPr w:rsidR="00AA01EF" w:rsidSect="00D42AE5">
          <w:headerReference w:type="default" r:id="rId16"/>
          <w:type w:val="continuous"/>
          <w:pgSz w:w="12240" w:h="15840" w:code="1"/>
          <w:pgMar w:top="964" w:right="964" w:bottom="964" w:left="964" w:header="539" w:footer="539" w:gutter="0"/>
          <w:cols w:num="2" w:space="244"/>
          <w:docGrid w:linePitch="272"/>
        </w:sectPr>
      </w:pPr>
      <w:r>
        <w:rPr>
          <w:noProof/>
          <w:sz w:val="16"/>
          <w:szCs w:val="16"/>
          <w:lang w:val="es-CL" w:eastAsia="es-CL"/>
        </w:rPr>
        <w:t xml:space="preserve">  </w:t>
      </w:r>
    </w:p>
    <w:p w:rsidR="009463C8" w:rsidRDefault="00302729" w:rsidP="009463C8">
      <w:pPr>
        <w:pStyle w:val="Ttulo1"/>
        <w:numPr>
          <w:ilvl w:val="0"/>
          <w:numId w:val="0"/>
        </w:numPr>
        <w:spacing w:line="253" w:lineRule="auto"/>
        <w:rPr>
          <w:lang w:val="es-CL"/>
        </w:rPr>
      </w:pPr>
      <w:r>
        <w:rPr>
          <w:lang w:val="es-CL"/>
        </w:rPr>
        <w:lastRenderedPageBreak/>
        <w:t xml:space="preserve"> </w:t>
      </w:r>
    </w:p>
    <w:p w:rsidR="000836DF" w:rsidRPr="00302729" w:rsidRDefault="00302729" w:rsidP="00302729">
      <w:pPr>
        <w:pStyle w:val="Text"/>
        <w:spacing w:line="240" w:lineRule="auto"/>
        <w:ind w:firstLine="0"/>
        <w:rPr>
          <w:sz w:val="16"/>
          <w:szCs w:val="16"/>
          <w:lang w:val="es-ES"/>
        </w:rPr>
      </w:pPr>
      <w:r>
        <w:rPr>
          <w:lang w:val="es-CL"/>
        </w:rPr>
        <w:t xml:space="preserve"> </w:t>
      </w:r>
    </w:p>
    <w:p w:rsidR="000836DF" w:rsidRDefault="000836DF" w:rsidP="00502B1F">
      <w:pPr>
        <w:pStyle w:val="Text"/>
        <w:rPr>
          <w:lang w:val="es-CL"/>
        </w:rPr>
      </w:pPr>
      <w:r>
        <w:rPr>
          <w:lang w:val="es-CL"/>
        </w:rPr>
        <w:t xml:space="preserve"> </w:t>
      </w:r>
    </w:p>
    <w:sectPr w:rsidR="000836DF" w:rsidSect="00D42AE5">
      <w:headerReference w:type="default" r:id="rId17"/>
      <w:type w:val="continuous"/>
      <w:pgSz w:w="12240" w:h="15840" w:code="1"/>
      <w:pgMar w:top="964" w:right="964" w:bottom="964" w:left="964" w:header="539" w:footer="539" w:gutter="0"/>
      <w:cols w:num="2" w:space="244"/>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C13" w:rsidRDefault="00FF1C13">
      <w:r>
        <w:separator/>
      </w:r>
    </w:p>
  </w:endnote>
  <w:endnote w:type="continuationSeparator" w:id="0">
    <w:p w:rsidR="00FF1C13" w:rsidRDefault="00FF1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C13" w:rsidRDefault="00FF1C13">
      <w:r>
        <w:separator/>
      </w:r>
    </w:p>
  </w:footnote>
  <w:footnote w:type="continuationSeparator" w:id="0">
    <w:p w:rsidR="00FF1C13" w:rsidRDefault="00FF1C13">
      <w:r>
        <w:continuationSeparator/>
      </w:r>
    </w:p>
  </w:footnote>
  <w:footnote w:id="1">
    <w:p w:rsidR="00AA01EF" w:rsidRDefault="007354FC" w:rsidP="00225C43">
      <w:pPr>
        <w:pStyle w:val="Textonotapie"/>
        <w:rPr>
          <w:rStyle w:val="Hipervnculo"/>
          <w:color w:val="000000" w:themeColor="text1"/>
          <w:lang w:val="es-CL"/>
        </w:rPr>
      </w:pPr>
      <w:r>
        <w:rPr>
          <w:szCs w:val="16"/>
          <w:lang w:val="es-CL"/>
        </w:rPr>
        <w:t xml:space="preserve">M. </w:t>
      </w:r>
      <w:r w:rsidR="00225C43">
        <w:rPr>
          <w:szCs w:val="16"/>
          <w:lang w:val="es-CL"/>
        </w:rPr>
        <w:t xml:space="preserve">Toranzo, </w:t>
      </w:r>
      <w:r w:rsidR="00AA01EF" w:rsidRPr="00733082">
        <w:rPr>
          <w:lang w:val="es-CL"/>
        </w:rPr>
        <w:t>Universidad</w:t>
      </w:r>
      <w:r w:rsidR="00AA01EF">
        <w:rPr>
          <w:lang w:val="es-CL"/>
        </w:rPr>
        <w:t xml:space="preserve"> Católica del Maule, </w:t>
      </w:r>
      <w:r w:rsidR="00225C43">
        <w:rPr>
          <w:lang w:val="es-CL"/>
        </w:rPr>
        <w:t>Talca, Chile</w:t>
      </w:r>
      <w:r w:rsidR="00AA01EF" w:rsidRPr="00AC2C19">
        <w:rPr>
          <w:color w:val="000000" w:themeColor="text1"/>
          <w:lang w:val="es-CL"/>
        </w:rPr>
        <w:t xml:space="preserve">, </w:t>
      </w:r>
      <w:hyperlink r:id="rId1" w:history="1">
        <w:r w:rsidR="00AA01EF" w:rsidRPr="00AC2C19">
          <w:rPr>
            <w:rStyle w:val="Hipervnculo"/>
            <w:color w:val="000000" w:themeColor="text1"/>
            <w:lang w:val="es-CL"/>
          </w:rPr>
          <w:t>mtoranzo@ucm.cl</w:t>
        </w:r>
      </w:hyperlink>
      <w:r w:rsidR="00EB5B67">
        <w:rPr>
          <w:rStyle w:val="Hipervnculo"/>
          <w:color w:val="000000" w:themeColor="text1"/>
          <w:lang w:val="es-CL"/>
        </w:rPr>
        <w:t>.</w:t>
      </w:r>
    </w:p>
    <w:p w:rsidR="00002094" w:rsidRDefault="00002094" w:rsidP="00002094">
      <w:pPr>
        <w:pStyle w:val="Textonotapie"/>
        <w:rPr>
          <w:rStyle w:val="Hipervnculo"/>
          <w:color w:val="000000" w:themeColor="text1"/>
          <w:lang w:val="es-CL"/>
        </w:rPr>
      </w:pPr>
      <w:r>
        <w:rPr>
          <w:rStyle w:val="Hipervnculo"/>
          <w:color w:val="000000" w:themeColor="text1"/>
          <w:lang w:val="es-CL"/>
        </w:rPr>
        <w:t xml:space="preserve">A. Richaud, </w:t>
      </w:r>
      <w:r w:rsidRPr="00A70B62">
        <w:rPr>
          <w:lang w:val="es-CL"/>
        </w:rPr>
        <w:t xml:space="preserve">Universidad Católica del Maule, Talca, </w:t>
      </w:r>
      <w:r w:rsidR="007354FC" w:rsidRPr="00A70B62">
        <w:rPr>
          <w:lang w:val="es-CL"/>
        </w:rPr>
        <w:t>Chile</w:t>
      </w:r>
      <w:r w:rsidRPr="00AC2C19">
        <w:rPr>
          <w:color w:val="000000" w:themeColor="text1"/>
          <w:lang w:val="es-CL"/>
        </w:rPr>
        <w:t xml:space="preserve">, </w:t>
      </w:r>
      <w:hyperlink r:id="rId2" w:history="1">
        <w:r w:rsidR="0061127D" w:rsidRPr="00B7382F">
          <w:rPr>
            <w:rStyle w:val="Hipervnculo"/>
            <w:lang w:val="es-CL"/>
          </w:rPr>
          <w:t>XXXX@ucm.cl</w:t>
        </w:r>
      </w:hyperlink>
      <w:r w:rsidRPr="0061127D">
        <w:rPr>
          <w:rStyle w:val="Hipervnculo"/>
          <w:color w:val="FF0000"/>
          <w:lang w:val="es-CL"/>
        </w:rPr>
        <w:t>.</w:t>
      </w:r>
    </w:p>
    <w:p w:rsidR="00002094" w:rsidRPr="00355FBF" w:rsidRDefault="00002094" w:rsidP="00355FBF">
      <w:pPr>
        <w:pStyle w:val="Textonotapie"/>
        <w:rPr>
          <w:color w:val="000000" w:themeColor="text1"/>
          <w:lang w:val="es-CL"/>
        </w:rPr>
      </w:pPr>
      <w:r>
        <w:rPr>
          <w:szCs w:val="16"/>
          <w:lang w:val="es-CL"/>
        </w:rPr>
        <w:t>J. Cadena</w:t>
      </w:r>
      <w:r w:rsidR="00A70B62">
        <w:rPr>
          <w:szCs w:val="16"/>
          <w:lang w:val="es-CL"/>
        </w:rPr>
        <w:t>s</w:t>
      </w:r>
      <w:bookmarkStart w:id="0" w:name="_GoBack"/>
      <w:bookmarkEnd w:id="0"/>
      <w:r>
        <w:rPr>
          <w:szCs w:val="16"/>
          <w:lang w:val="es-CL"/>
        </w:rPr>
        <w:t xml:space="preserve">, </w:t>
      </w:r>
      <w:r w:rsidR="00355FBF" w:rsidRPr="00355FBF">
        <w:rPr>
          <w:rStyle w:val="Hipervnculo"/>
          <w:color w:val="000000" w:themeColor="text1"/>
          <w:lang w:val="es-CL"/>
        </w:rPr>
        <w:t>Universidad Simón Bolívar</w:t>
      </w:r>
      <w:r>
        <w:rPr>
          <w:lang w:val="es-CL"/>
        </w:rPr>
        <w:t xml:space="preserve">, </w:t>
      </w:r>
      <w:r w:rsidR="00C51883">
        <w:rPr>
          <w:lang w:val="es-CL"/>
        </w:rPr>
        <w:t>Caracas</w:t>
      </w:r>
      <w:r>
        <w:rPr>
          <w:lang w:val="es-CL"/>
        </w:rPr>
        <w:t xml:space="preserve">, </w:t>
      </w:r>
      <w:r w:rsidR="00355FBF">
        <w:rPr>
          <w:lang w:val="es-CL"/>
        </w:rPr>
        <w:t>Venezuela</w:t>
      </w:r>
      <w:r w:rsidRPr="00AC2C19">
        <w:rPr>
          <w:color w:val="000000" w:themeColor="text1"/>
          <w:lang w:val="es-CL"/>
        </w:rPr>
        <w:t xml:space="preserve">, </w:t>
      </w:r>
      <w:r w:rsidR="00355FBF" w:rsidRPr="00355FBF">
        <w:rPr>
          <w:lang w:val="es-CL"/>
        </w:rPr>
        <w:t>jtcadenas@usb.ve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1EF" w:rsidRDefault="00AA01EF">
    <w:pPr>
      <w:pStyle w:val="Encabezado"/>
      <w:framePr w:wrap="auto" w:vAnchor="text" w:hAnchor="margin" w:xAlign="right" w:y="1"/>
      <w:rPr>
        <w:rStyle w:val="Nmerodepgina"/>
        <w:sz w:val="16"/>
      </w:rPr>
    </w:pPr>
  </w:p>
  <w:p w:rsidR="00AA01EF" w:rsidRDefault="00AA01EF">
    <w:pPr>
      <w:pStyle w:val="Encabezado"/>
      <w:ind w:right="360"/>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D63" w:rsidRDefault="00FC1D63">
    <w:pPr>
      <w:pStyle w:val="Encabezado"/>
      <w:framePr w:wrap="auto" w:vAnchor="text" w:hAnchor="margin" w:xAlign="right" w:y="1"/>
      <w:rPr>
        <w:rStyle w:val="Nmerodepgina"/>
        <w:sz w:val="16"/>
      </w:rPr>
    </w:pPr>
  </w:p>
  <w:p w:rsidR="00FC1D63" w:rsidRDefault="00FC1D63">
    <w:pPr>
      <w:pStyle w:val="Encabezado"/>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5B483C38"/>
    <w:lvl w:ilvl="0">
      <w:start w:val="1"/>
      <w:numFmt w:val="upperRoman"/>
      <w:pStyle w:val="Ttulo1"/>
      <w:suff w:val="nothing"/>
      <w:lvlText w:val="%1.  "/>
      <w:lvlJc w:val="left"/>
      <w:pPr>
        <w:ind w:left="2269" w:firstLine="0"/>
      </w:pPr>
      <w:rPr>
        <w:lang w:val="es-ES"/>
      </w:rPr>
    </w:lvl>
    <w:lvl w:ilvl="1">
      <w:start w:val="1"/>
      <w:numFmt w:val="upperLetter"/>
      <w:pStyle w:val="Ttulo2"/>
      <w:suff w:val="nothing"/>
      <w:lvlText w:val="%2.  "/>
      <w:lvlJc w:val="left"/>
      <w:pPr>
        <w:ind w:left="142"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nsid w:val="054A28AB"/>
    <w:multiLevelType w:val="multilevel"/>
    <w:tmpl w:val="D392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866B61"/>
    <w:multiLevelType w:val="hybridMultilevel"/>
    <w:tmpl w:val="CC00B392"/>
    <w:lvl w:ilvl="0" w:tplc="0416000F">
      <w:start w:val="1"/>
      <w:numFmt w:val="decimal"/>
      <w:lvlText w:val="%1."/>
      <w:lvlJc w:val="left"/>
      <w:pPr>
        <w:tabs>
          <w:tab w:val="num" w:pos="720"/>
        </w:tabs>
        <w:ind w:left="720" w:hanging="360"/>
      </w:pPr>
    </w:lvl>
    <w:lvl w:ilvl="1" w:tplc="7B5874DA">
      <w:start w:val="21"/>
      <w:numFmt w:val="bullet"/>
      <w:lvlText w:val="-"/>
      <w:lvlJc w:val="left"/>
      <w:pPr>
        <w:tabs>
          <w:tab w:val="num" w:pos="1440"/>
        </w:tabs>
        <w:ind w:left="1440" w:hanging="360"/>
      </w:pPr>
      <w:rPr>
        <w:rFonts w:ascii="Times New Roman" w:eastAsia="Times New Roman" w:hAnsi="Times New Roman" w:cs="Times New Roman"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nsid w:val="077F5585"/>
    <w:multiLevelType w:val="hybridMultilevel"/>
    <w:tmpl w:val="DB1AF866"/>
    <w:lvl w:ilvl="0" w:tplc="D78814A8">
      <w:start w:val="1"/>
      <w:numFmt w:val="lowerRoman"/>
      <w:lvlText w:val="(%1)"/>
      <w:lvlJc w:val="left"/>
      <w:pPr>
        <w:ind w:left="564" w:hanging="360"/>
      </w:pPr>
      <w:rPr>
        <w:rFonts w:hint="default"/>
      </w:rPr>
    </w:lvl>
    <w:lvl w:ilvl="1" w:tplc="340A0003" w:tentative="1">
      <w:start w:val="1"/>
      <w:numFmt w:val="bullet"/>
      <w:lvlText w:val="o"/>
      <w:lvlJc w:val="left"/>
      <w:pPr>
        <w:ind w:left="1284" w:hanging="360"/>
      </w:pPr>
      <w:rPr>
        <w:rFonts w:ascii="Courier New" w:hAnsi="Courier New" w:cs="Courier New" w:hint="default"/>
      </w:rPr>
    </w:lvl>
    <w:lvl w:ilvl="2" w:tplc="340A0005" w:tentative="1">
      <w:start w:val="1"/>
      <w:numFmt w:val="bullet"/>
      <w:lvlText w:val=""/>
      <w:lvlJc w:val="left"/>
      <w:pPr>
        <w:ind w:left="2004" w:hanging="360"/>
      </w:pPr>
      <w:rPr>
        <w:rFonts w:ascii="Wingdings" w:hAnsi="Wingdings" w:hint="default"/>
      </w:rPr>
    </w:lvl>
    <w:lvl w:ilvl="3" w:tplc="340A0001" w:tentative="1">
      <w:start w:val="1"/>
      <w:numFmt w:val="bullet"/>
      <w:lvlText w:val=""/>
      <w:lvlJc w:val="left"/>
      <w:pPr>
        <w:ind w:left="2724" w:hanging="360"/>
      </w:pPr>
      <w:rPr>
        <w:rFonts w:ascii="Symbol" w:hAnsi="Symbol" w:hint="default"/>
      </w:rPr>
    </w:lvl>
    <w:lvl w:ilvl="4" w:tplc="340A0003" w:tentative="1">
      <w:start w:val="1"/>
      <w:numFmt w:val="bullet"/>
      <w:lvlText w:val="o"/>
      <w:lvlJc w:val="left"/>
      <w:pPr>
        <w:ind w:left="3444" w:hanging="360"/>
      </w:pPr>
      <w:rPr>
        <w:rFonts w:ascii="Courier New" w:hAnsi="Courier New" w:cs="Courier New" w:hint="default"/>
      </w:rPr>
    </w:lvl>
    <w:lvl w:ilvl="5" w:tplc="340A0005" w:tentative="1">
      <w:start w:val="1"/>
      <w:numFmt w:val="bullet"/>
      <w:lvlText w:val=""/>
      <w:lvlJc w:val="left"/>
      <w:pPr>
        <w:ind w:left="4164" w:hanging="360"/>
      </w:pPr>
      <w:rPr>
        <w:rFonts w:ascii="Wingdings" w:hAnsi="Wingdings" w:hint="default"/>
      </w:rPr>
    </w:lvl>
    <w:lvl w:ilvl="6" w:tplc="340A0001" w:tentative="1">
      <w:start w:val="1"/>
      <w:numFmt w:val="bullet"/>
      <w:lvlText w:val=""/>
      <w:lvlJc w:val="left"/>
      <w:pPr>
        <w:ind w:left="4884" w:hanging="360"/>
      </w:pPr>
      <w:rPr>
        <w:rFonts w:ascii="Symbol" w:hAnsi="Symbol" w:hint="default"/>
      </w:rPr>
    </w:lvl>
    <w:lvl w:ilvl="7" w:tplc="340A0003" w:tentative="1">
      <w:start w:val="1"/>
      <w:numFmt w:val="bullet"/>
      <w:lvlText w:val="o"/>
      <w:lvlJc w:val="left"/>
      <w:pPr>
        <w:ind w:left="5604" w:hanging="360"/>
      </w:pPr>
      <w:rPr>
        <w:rFonts w:ascii="Courier New" w:hAnsi="Courier New" w:cs="Courier New" w:hint="default"/>
      </w:rPr>
    </w:lvl>
    <w:lvl w:ilvl="8" w:tplc="340A0005" w:tentative="1">
      <w:start w:val="1"/>
      <w:numFmt w:val="bullet"/>
      <w:lvlText w:val=""/>
      <w:lvlJc w:val="left"/>
      <w:pPr>
        <w:ind w:left="6324" w:hanging="360"/>
      </w:pPr>
      <w:rPr>
        <w:rFonts w:ascii="Wingdings" w:hAnsi="Wingdings" w:hint="default"/>
      </w:rPr>
    </w:lvl>
  </w:abstractNum>
  <w:abstractNum w:abstractNumId="5">
    <w:nsid w:val="0CA546EB"/>
    <w:multiLevelType w:val="hybridMultilevel"/>
    <w:tmpl w:val="D1A2C2D6"/>
    <w:lvl w:ilvl="0" w:tplc="D78814A8">
      <w:start w:val="1"/>
      <w:numFmt w:val="lowerRoman"/>
      <w:lvlText w:val="(%1)"/>
      <w:lvlJc w:val="left"/>
      <w:pPr>
        <w:ind w:left="564" w:hanging="360"/>
      </w:pPr>
      <w:rPr>
        <w:rFonts w:hint="default"/>
      </w:rPr>
    </w:lvl>
    <w:lvl w:ilvl="1" w:tplc="340A0019" w:tentative="1">
      <w:start w:val="1"/>
      <w:numFmt w:val="lowerLetter"/>
      <w:lvlText w:val="%2."/>
      <w:lvlJc w:val="left"/>
      <w:pPr>
        <w:ind w:left="1284" w:hanging="360"/>
      </w:pPr>
    </w:lvl>
    <w:lvl w:ilvl="2" w:tplc="340A001B" w:tentative="1">
      <w:start w:val="1"/>
      <w:numFmt w:val="lowerRoman"/>
      <w:lvlText w:val="%3."/>
      <w:lvlJc w:val="right"/>
      <w:pPr>
        <w:ind w:left="2004" w:hanging="180"/>
      </w:pPr>
    </w:lvl>
    <w:lvl w:ilvl="3" w:tplc="340A000F" w:tentative="1">
      <w:start w:val="1"/>
      <w:numFmt w:val="decimal"/>
      <w:lvlText w:val="%4."/>
      <w:lvlJc w:val="left"/>
      <w:pPr>
        <w:ind w:left="2724" w:hanging="360"/>
      </w:pPr>
    </w:lvl>
    <w:lvl w:ilvl="4" w:tplc="340A0019" w:tentative="1">
      <w:start w:val="1"/>
      <w:numFmt w:val="lowerLetter"/>
      <w:lvlText w:val="%5."/>
      <w:lvlJc w:val="left"/>
      <w:pPr>
        <w:ind w:left="3444" w:hanging="360"/>
      </w:pPr>
    </w:lvl>
    <w:lvl w:ilvl="5" w:tplc="340A001B" w:tentative="1">
      <w:start w:val="1"/>
      <w:numFmt w:val="lowerRoman"/>
      <w:lvlText w:val="%6."/>
      <w:lvlJc w:val="right"/>
      <w:pPr>
        <w:ind w:left="4164" w:hanging="180"/>
      </w:pPr>
    </w:lvl>
    <w:lvl w:ilvl="6" w:tplc="340A000F" w:tentative="1">
      <w:start w:val="1"/>
      <w:numFmt w:val="decimal"/>
      <w:lvlText w:val="%7."/>
      <w:lvlJc w:val="left"/>
      <w:pPr>
        <w:ind w:left="4884" w:hanging="360"/>
      </w:pPr>
    </w:lvl>
    <w:lvl w:ilvl="7" w:tplc="340A0019" w:tentative="1">
      <w:start w:val="1"/>
      <w:numFmt w:val="lowerLetter"/>
      <w:lvlText w:val="%8."/>
      <w:lvlJc w:val="left"/>
      <w:pPr>
        <w:ind w:left="5604" w:hanging="360"/>
      </w:pPr>
    </w:lvl>
    <w:lvl w:ilvl="8" w:tplc="340A001B" w:tentative="1">
      <w:start w:val="1"/>
      <w:numFmt w:val="lowerRoman"/>
      <w:lvlText w:val="%9."/>
      <w:lvlJc w:val="right"/>
      <w:pPr>
        <w:ind w:left="6324" w:hanging="180"/>
      </w:pPr>
    </w:lvl>
  </w:abstractNum>
  <w:abstractNum w:abstractNumId="6">
    <w:nsid w:val="0DB932A1"/>
    <w:multiLevelType w:val="hybridMultilevel"/>
    <w:tmpl w:val="1D0CA238"/>
    <w:lvl w:ilvl="0" w:tplc="F7F2A9D6">
      <w:start w:val="1"/>
      <w:numFmt w:val="upperRoman"/>
      <w:pStyle w:val="tablehead"/>
      <w:lvlText w:val="TABLA %1. "/>
      <w:lvlJc w:val="left"/>
      <w:pPr>
        <w:ind w:left="720" w:hanging="360"/>
      </w:pPr>
      <w:rPr>
        <w:rFonts w:ascii="Times New Roman" w:hAnsi="Times New Roman" w:cs="Times New Roman" w:hint="default"/>
        <w:b w:val="0"/>
        <w:bCs w:val="0"/>
        <w:i w:val="0"/>
        <w:iCs w:val="0"/>
        <w:sz w:val="16"/>
        <w:szCs w:val="1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139E3AAF"/>
    <w:multiLevelType w:val="hybridMultilevel"/>
    <w:tmpl w:val="9C4A4A5E"/>
    <w:lvl w:ilvl="0" w:tplc="525C08D6">
      <w:start w:val="1"/>
      <w:numFmt w:val="lowerRoman"/>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156C7F19"/>
    <w:multiLevelType w:val="singleLevel"/>
    <w:tmpl w:val="742C2B68"/>
    <w:lvl w:ilvl="0">
      <w:start w:val="1"/>
      <w:numFmt w:val="none"/>
      <w:lvlText w:val=""/>
      <w:legacy w:legacy="1" w:legacySpace="0" w:legacyIndent="0"/>
      <w:lvlJc w:val="left"/>
      <w:pPr>
        <w:ind w:left="0" w:firstLine="0"/>
      </w:pPr>
    </w:lvl>
  </w:abstractNum>
  <w:abstractNum w:abstractNumId="9">
    <w:nsid w:val="1ADB6815"/>
    <w:multiLevelType w:val="multilevel"/>
    <w:tmpl w:val="F7FAB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11">
    <w:nsid w:val="294F7430"/>
    <w:multiLevelType w:val="hybridMultilevel"/>
    <w:tmpl w:val="34A87770"/>
    <w:lvl w:ilvl="0" w:tplc="D78814A8">
      <w:start w:val="1"/>
      <w:numFmt w:val="lowerRoman"/>
      <w:lvlText w:val="(%1)"/>
      <w:lvlJc w:val="left"/>
      <w:pPr>
        <w:ind w:left="564" w:hanging="360"/>
      </w:pPr>
      <w:rPr>
        <w:rFonts w:hint="default"/>
      </w:rPr>
    </w:lvl>
    <w:lvl w:ilvl="1" w:tplc="340A0003" w:tentative="1">
      <w:start w:val="1"/>
      <w:numFmt w:val="bullet"/>
      <w:lvlText w:val="o"/>
      <w:lvlJc w:val="left"/>
      <w:pPr>
        <w:ind w:left="1284" w:hanging="360"/>
      </w:pPr>
      <w:rPr>
        <w:rFonts w:ascii="Courier New" w:hAnsi="Courier New" w:cs="Courier New" w:hint="default"/>
      </w:rPr>
    </w:lvl>
    <w:lvl w:ilvl="2" w:tplc="340A0005" w:tentative="1">
      <w:start w:val="1"/>
      <w:numFmt w:val="bullet"/>
      <w:lvlText w:val=""/>
      <w:lvlJc w:val="left"/>
      <w:pPr>
        <w:ind w:left="2004" w:hanging="360"/>
      </w:pPr>
      <w:rPr>
        <w:rFonts w:ascii="Wingdings" w:hAnsi="Wingdings" w:hint="default"/>
      </w:rPr>
    </w:lvl>
    <w:lvl w:ilvl="3" w:tplc="340A0001" w:tentative="1">
      <w:start w:val="1"/>
      <w:numFmt w:val="bullet"/>
      <w:lvlText w:val=""/>
      <w:lvlJc w:val="left"/>
      <w:pPr>
        <w:ind w:left="2724" w:hanging="360"/>
      </w:pPr>
      <w:rPr>
        <w:rFonts w:ascii="Symbol" w:hAnsi="Symbol" w:hint="default"/>
      </w:rPr>
    </w:lvl>
    <w:lvl w:ilvl="4" w:tplc="340A0003" w:tentative="1">
      <w:start w:val="1"/>
      <w:numFmt w:val="bullet"/>
      <w:lvlText w:val="o"/>
      <w:lvlJc w:val="left"/>
      <w:pPr>
        <w:ind w:left="3444" w:hanging="360"/>
      </w:pPr>
      <w:rPr>
        <w:rFonts w:ascii="Courier New" w:hAnsi="Courier New" w:cs="Courier New" w:hint="default"/>
      </w:rPr>
    </w:lvl>
    <w:lvl w:ilvl="5" w:tplc="340A0005" w:tentative="1">
      <w:start w:val="1"/>
      <w:numFmt w:val="bullet"/>
      <w:lvlText w:val=""/>
      <w:lvlJc w:val="left"/>
      <w:pPr>
        <w:ind w:left="4164" w:hanging="360"/>
      </w:pPr>
      <w:rPr>
        <w:rFonts w:ascii="Wingdings" w:hAnsi="Wingdings" w:hint="default"/>
      </w:rPr>
    </w:lvl>
    <w:lvl w:ilvl="6" w:tplc="340A0001" w:tentative="1">
      <w:start w:val="1"/>
      <w:numFmt w:val="bullet"/>
      <w:lvlText w:val=""/>
      <w:lvlJc w:val="left"/>
      <w:pPr>
        <w:ind w:left="4884" w:hanging="360"/>
      </w:pPr>
      <w:rPr>
        <w:rFonts w:ascii="Symbol" w:hAnsi="Symbol" w:hint="default"/>
      </w:rPr>
    </w:lvl>
    <w:lvl w:ilvl="7" w:tplc="340A0003" w:tentative="1">
      <w:start w:val="1"/>
      <w:numFmt w:val="bullet"/>
      <w:lvlText w:val="o"/>
      <w:lvlJc w:val="left"/>
      <w:pPr>
        <w:ind w:left="5604" w:hanging="360"/>
      </w:pPr>
      <w:rPr>
        <w:rFonts w:ascii="Courier New" w:hAnsi="Courier New" w:cs="Courier New" w:hint="default"/>
      </w:rPr>
    </w:lvl>
    <w:lvl w:ilvl="8" w:tplc="340A0005" w:tentative="1">
      <w:start w:val="1"/>
      <w:numFmt w:val="bullet"/>
      <w:lvlText w:val=""/>
      <w:lvlJc w:val="left"/>
      <w:pPr>
        <w:ind w:left="6324" w:hanging="360"/>
      </w:pPr>
      <w:rPr>
        <w:rFonts w:ascii="Wingdings" w:hAnsi="Wingdings" w:hint="default"/>
      </w:rPr>
    </w:lvl>
  </w:abstractNum>
  <w:abstractNum w:abstractNumId="12">
    <w:nsid w:val="2C9B010C"/>
    <w:multiLevelType w:val="hybridMultilevel"/>
    <w:tmpl w:val="AFC4815C"/>
    <w:lvl w:ilvl="0" w:tplc="340A0001">
      <w:start w:val="1"/>
      <w:numFmt w:val="bullet"/>
      <w:lvlText w:val=""/>
      <w:lvlJc w:val="left"/>
      <w:pPr>
        <w:ind w:left="564" w:hanging="360"/>
      </w:pPr>
      <w:rPr>
        <w:rFonts w:ascii="Symbol" w:hAnsi="Symbol" w:hint="default"/>
      </w:rPr>
    </w:lvl>
    <w:lvl w:ilvl="1" w:tplc="340A0003" w:tentative="1">
      <w:start w:val="1"/>
      <w:numFmt w:val="bullet"/>
      <w:lvlText w:val="o"/>
      <w:lvlJc w:val="left"/>
      <w:pPr>
        <w:ind w:left="1284" w:hanging="360"/>
      </w:pPr>
      <w:rPr>
        <w:rFonts w:ascii="Courier New" w:hAnsi="Courier New" w:cs="Courier New" w:hint="default"/>
      </w:rPr>
    </w:lvl>
    <w:lvl w:ilvl="2" w:tplc="340A0005" w:tentative="1">
      <w:start w:val="1"/>
      <w:numFmt w:val="bullet"/>
      <w:lvlText w:val=""/>
      <w:lvlJc w:val="left"/>
      <w:pPr>
        <w:ind w:left="2004" w:hanging="360"/>
      </w:pPr>
      <w:rPr>
        <w:rFonts w:ascii="Wingdings" w:hAnsi="Wingdings" w:hint="default"/>
      </w:rPr>
    </w:lvl>
    <w:lvl w:ilvl="3" w:tplc="340A0001" w:tentative="1">
      <w:start w:val="1"/>
      <w:numFmt w:val="bullet"/>
      <w:lvlText w:val=""/>
      <w:lvlJc w:val="left"/>
      <w:pPr>
        <w:ind w:left="2724" w:hanging="360"/>
      </w:pPr>
      <w:rPr>
        <w:rFonts w:ascii="Symbol" w:hAnsi="Symbol" w:hint="default"/>
      </w:rPr>
    </w:lvl>
    <w:lvl w:ilvl="4" w:tplc="340A0003" w:tentative="1">
      <w:start w:val="1"/>
      <w:numFmt w:val="bullet"/>
      <w:lvlText w:val="o"/>
      <w:lvlJc w:val="left"/>
      <w:pPr>
        <w:ind w:left="3444" w:hanging="360"/>
      </w:pPr>
      <w:rPr>
        <w:rFonts w:ascii="Courier New" w:hAnsi="Courier New" w:cs="Courier New" w:hint="default"/>
      </w:rPr>
    </w:lvl>
    <w:lvl w:ilvl="5" w:tplc="340A0005" w:tentative="1">
      <w:start w:val="1"/>
      <w:numFmt w:val="bullet"/>
      <w:lvlText w:val=""/>
      <w:lvlJc w:val="left"/>
      <w:pPr>
        <w:ind w:left="4164" w:hanging="360"/>
      </w:pPr>
      <w:rPr>
        <w:rFonts w:ascii="Wingdings" w:hAnsi="Wingdings" w:hint="default"/>
      </w:rPr>
    </w:lvl>
    <w:lvl w:ilvl="6" w:tplc="340A0001" w:tentative="1">
      <w:start w:val="1"/>
      <w:numFmt w:val="bullet"/>
      <w:lvlText w:val=""/>
      <w:lvlJc w:val="left"/>
      <w:pPr>
        <w:ind w:left="4884" w:hanging="360"/>
      </w:pPr>
      <w:rPr>
        <w:rFonts w:ascii="Symbol" w:hAnsi="Symbol" w:hint="default"/>
      </w:rPr>
    </w:lvl>
    <w:lvl w:ilvl="7" w:tplc="340A0003" w:tentative="1">
      <w:start w:val="1"/>
      <w:numFmt w:val="bullet"/>
      <w:lvlText w:val="o"/>
      <w:lvlJc w:val="left"/>
      <w:pPr>
        <w:ind w:left="5604" w:hanging="360"/>
      </w:pPr>
      <w:rPr>
        <w:rFonts w:ascii="Courier New" w:hAnsi="Courier New" w:cs="Courier New" w:hint="default"/>
      </w:rPr>
    </w:lvl>
    <w:lvl w:ilvl="8" w:tplc="340A0005" w:tentative="1">
      <w:start w:val="1"/>
      <w:numFmt w:val="bullet"/>
      <w:lvlText w:val=""/>
      <w:lvlJc w:val="left"/>
      <w:pPr>
        <w:ind w:left="6324" w:hanging="360"/>
      </w:pPr>
      <w:rPr>
        <w:rFonts w:ascii="Wingdings" w:hAnsi="Wingdings" w:hint="default"/>
      </w:rPr>
    </w:lvl>
  </w:abstractNum>
  <w:abstractNum w:abstractNumId="13">
    <w:nsid w:val="2EE95DD8"/>
    <w:multiLevelType w:val="hybridMultilevel"/>
    <w:tmpl w:val="410819F6"/>
    <w:lvl w:ilvl="0" w:tplc="525C08D6">
      <w:start w:val="1"/>
      <w:numFmt w:val="lowerRoman"/>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nsid w:val="375E5000"/>
    <w:multiLevelType w:val="hybridMultilevel"/>
    <w:tmpl w:val="59AEF7A8"/>
    <w:lvl w:ilvl="0" w:tplc="525C08D6">
      <w:start w:val="1"/>
      <w:numFmt w:val="lowerRoman"/>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4255CE"/>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8">
    <w:nsid w:val="3A877D64"/>
    <w:multiLevelType w:val="singleLevel"/>
    <w:tmpl w:val="0B925686"/>
    <w:lvl w:ilvl="0">
      <w:start w:val="1"/>
      <w:numFmt w:val="decimal"/>
      <w:pStyle w:val="References"/>
      <w:lvlText w:val="[%1]"/>
      <w:lvlJc w:val="left"/>
      <w:pPr>
        <w:tabs>
          <w:tab w:val="num" w:pos="502"/>
        </w:tabs>
        <w:ind w:left="502" w:hanging="360"/>
      </w:pPr>
      <w:rPr>
        <w:lang w:val="en-US"/>
      </w:rPr>
    </w:lvl>
  </w:abstractNum>
  <w:abstractNum w:abstractNumId="19">
    <w:nsid w:val="47332F9F"/>
    <w:multiLevelType w:val="singleLevel"/>
    <w:tmpl w:val="488EC81A"/>
    <w:lvl w:ilvl="0">
      <w:start w:val="1"/>
      <w:numFmt w:val="decimal"/>
      <w:lvlText w:val="%1."/>
      <w:legacy w:legacy="1" w:legacySpace="0" w:legacyIndent="360"/>
      <w:lvlJc w:val="left"/>
      <w:pPr>
        <w:ind w:left="360" w:hanging="360"/>
      </w:pPr>
    </w:lvl>
  </w:abstractNum>
  <w:abstractNum w:abstractNumId="20">
    <w:nsid w:val="4DC836BA"/>
    <w:multiLevelType w:val="hybridMultilevel"/>
    <w:tmpl w:val="8DCC444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nsid w:val="4F6B7CC9"/>
    <w:multiLevelType w:val="hybridMultilevel"/>
    <w:tmpl w:val="15B895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F901890"/>
    <w:multiLevelType w:val="hybridMultilevel"/>
    <w:tmpl w:val="198685C4"/>
    <w:lvl w:ilvl="0" w:tplc="0C0A0001">
      <w:start w:val="1"/>
      <w:numFmt w:val="bullet"/>
      <w:lvlText w:val=""/>
      <w:lvlJc w:val="left"/>
      <w:pPr>
        <w:tabs>
          <w:tab w:val="num" w:pos="1208"/>
        </w:tabs>
        <w:ind w:left="1208" w:hanging="360"/>
      </w:pPr>
      <w:rPr>
        <w:rFonts w:ascii="Symbol" w:hAnsi="Symbol" w:hint="default"/>
      </w:rPr>
    </w:lvl>
    <w:lvl w:ilvl="1" w:tplc="0C0A0003" w:tentative="1">
      <w:start w:val="1"/>
      <w:numFmt w:val="bullet"/>
      <w:lvlText w:val="o"/>
      <w:lvlJc w:val="left"/>
      <w:pPr>
        <w:tabs>
          <w:tab w:val="num" w:pos="1928"/>
        </w:tabs>
        <w:ind w:left="1928" w:hanging="360"/>
      </w:pPr>
      <w:rPr>
        <w:rFonts w:ascii="Courier New" w:hAnsi="Courier New" w:cs="Courier New" w:hint="default"/>
      </w:rPr>
    </w:lvl>
    <w:lvl w:ilvl="2" w:tplc="0C0A0005" w:tentative="1">
      <w:start w:val="1"/>
      <w:numFmt w:val="bullet"/>
      <w:lvlText w:val=""/>
      <w:lvlJc w:val="left"/>
      <w:pPr>
        <w:tabs>
          <w:tab w:val="num" w:pos="2648"/>
        </w:tabs>
        <w:ind w:left="2648" w:hanging="360"/>
      </w:pPr>
      <w:rPr>
        <w:rFonts w:ascii="Wingdings" w:hAnsi="Wingdings" w:hint="default"/>
      </w:rPr>
    </w:lvl>
    <w:lvl w:ilvl="3" w:tplc="0C0A0001" w:tentative="1">
      <w:start w:val="1"/>
      <w:numFmt w:val="bullet"/>
      <w:lvlText w:val=""/>
      <w:lvlJc w:val="left"/>
      <w:pPr>
        <w:tabs>
          <w:tab w:val="num" w:pos="3368"/>
        </w:tabs>
        <w:ind w:left="3368" w:hanging="360"/>
      </w:pPr>
      <w:rPr>
        <w:rFonts w:ascii="Symbol" w:hAnsi="Symbol" w:hint="default"/>
      </w:rPr>
    </w:lvl>
    <w:lvl w:ilvl="4" w:tplc="0C0A0003" w:tentative="1">
      <w:start w:val="1"/>
      <w:numFmt w:val="bullet"/>
      <w:lvlText w:val="o"/>
      <w:lvlJc w:val="left"/>
      <w:pPr>
        <w:tabs>
          <w:tab w:val="num" w:pos="4088"/>
        </w:tabs>
        <w:ind w:left="4088" w:hanging="360"/>
      </w:pPr>
      <w:rPr>
        <w:rFonts w:ascii="Courier New" w:hAnsi="Courier New" w:cs="Courier New" w:hint="default"/>
      </w:rPr>
    </w:lvl>
    <w:lvl w:ilvl="5" w:tplc="0C0A0005" w:tentative="1">
      <w:start w:val="1"/>
      <w:numFmt w:val="bullet"/>
      <w:lvlText w:val=""/>
      <w:lvlJc w:val="left"/>
      <w:pPr>
        <w:tabs>
          <w:tab w:val="num" w:pos="4808"/>
        </w:tabs>
        <w:ind w:left="4808" w:hanging="360"/>
      </w:pPr>
      <w:rPr>
        <w:rFonts w:ascii="Wingdings" w:hAnsi="Wingdings" w:hint="default"/>
      </w:rPr>
    </w:lvl>
    <w:lvl w:ilvl="6" w:tplc="0C0A0001" w:tentative="1">
      <w:start w:val="1"/>
      <w:numFmt w:val="bullet"/>
      <w:lvlText w:val=""/>
      <w:lvlJc w:val="left"/>
      <w:pPr>
        <w:tabs>
          <w:tab w:val="num" w:pos="5528"/>
        </w:tabs>
        <w:ind w:left="5528" w:hanging="360"/>
      </w:pPr>
      <w:rPr>
        <w:rFonts w:ascii="Symbol" w:hAnsi="Symbol" w:hint="default"/>
      </w:rPr>
    </w:lvl>
    <w:lvl w:ilvl="7" w:tplc="0C0A0003" w:tentative="1">
      <w:start w:val="1"/>
      <w:numFmt w:val="bullet"/>
      <w:lvlText w:val="o"/>
      <w:lvlJc w:val="left"/>
      <w:pPr>
        <w:tabs>
          <w:tab w:val="num" w:pos="6248"/>
        </w:tabs>
        <w:ind w:left="6248" w:hanging="360"/>
      </w:pPr>
      <w:rPr>
        <w:rFonts w:ascii="Courier New" w:hAnsi="Courier New" w:cs="Courier New" w:hint="default"/>
      </w:rPr>
    </w:lvl>
    <w:lvl w:ilvl="8" w:tplc="0C0A0005" w:tentative="1">
      <w:start w:val="1"/>
      <w:numFmt w:val="bullet"/>
      <w:lvlText w:val=""/>
      <w:lvlJc w:val="left"/>
      <w:pPr>
        <w:tabs>
          <w:tab w:val="num" w:pos="6968"/>
        </w:tabs>
        <w:ind w:left="6968" w:hanging="360"/>
      </w:pPr>
      <w:rPr>
        <w:rFonts w:ascii="Wingdings" w:hAnsi="Wingdings" w:hint="default"/>
      </w:rPr>
    </w:lvl>
  </w:abstractNum>
  <w:abstractNum w:abstractNumId="23">
    <w:nsid w:val="52A84B3E"/>
    <w:multiLevelType w:val="hybridMultilevel"/>
    <w:tmpl w:val="807808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nsid w:val="54D0012A"/>
    <w:multiLevelType w:val="singleLevel"/>
    <w:tmpl w:val="742C2B68"/>
    <w:lvl w:ilvl="0">
      <w:start w:val="1"/>
      <w:numFmt w:val="none"/>
      <w:lvlText w:val=""/>
      <w:legacy w:legacy="1" w:legacySpace="0" w:legacyIndent="0"/>
      <w:lvlJc w:val="left"/>
      <w:pPr>
        <w:ind w:left="0" w:firstLine="0"/>
      </w:pPr>
    </w:lvl>
  </w:abstractNum>
  <w:abstractNum w:abstractNumId="26">
    <w:nsid w:val="562B6B81"/>
    <w:multiLevelType w:val="hybridMultilevel"/>
    <w:tmpl w:val="F1E455F6"/>
    <w:lvl w:ilvl="0" w:tplc="340A0001">
      <w:start w:val="1"/>
      <w:numFmt w:val="bullet"/>
      <w:lvlText w:val=""/>
      <w:lvlJc w:val="left"/>
      <w:pPr>
        <w:ind w:left="1380" w:hanging="360"/>
      </w:pPr>
      <w:rPr>
        <w:rFonts w:ascii="Symbol" w:hAnsi="Symbol" w:hint="default"/>
      </w:rPr>
    </w:lvl>
    <w:lvl w:ilvl="1" w:tplc="340A0003" w:tentative="1">
      <w:start w:val="1"/>
      <w:numFmt w:val="bullet"/>
      <w:lvlText w:val="o"/>
      <w:lvlJc w:val="left"/>
      <w:pPr>
        <w:ind w:left="2100" w:hanging="360"/>
      </w:pPr>
      <w:rPr>
        <w:rFonts w:ascii="Courier New" w:hAnsi="Courier New" w:cs="Courier New" w:hint="default"/>
      </w:rPr>
    </w:lvl>
    <w:lvl w:ilvl="2" w:tplc="340A0005" w:tentative="1">
      <w:start w:val="1"/>
      <w:numFmt w:val="bullet"/>
      <w:lvlText w:val=""/>
      <w:lvlJc w:val="left"/>
      <w:pPr>
        <w:ind w:left="2820" w:hanging="360"/>
      </w:pPr>
      <w:rPr>
        <w:rFonts w:ascii="Wingdings" w:hAnsi="Wingdings" w:hint="default"/>
      </w:rPr>
    </w:lvl>
    <w:lvl w:ilvl="3" w:tplc="340A0001" w:tentative="1">
      <w:start w:val="1"/>
      <w:numFmt w:val="bullet"/>
      <w:lvlText w:val=""/>
      <w:lvlJc w:val="left"/>
      <w:pPr>
        <w:ind w:left="3540" w:hanging="360"/>
      </w:pPr>
      <w:rPr>
        <w:rFonts w:ascii="Symbol" w:hAnsi="Symbol" w:hint="default"/>
      </w:rPr>
    </w:lvl>
    <w:lvl w:ilvl="4" w:tplc="340A0003" w:tentative="1">
      <w:start w:val="1"/>
      <w:numFmt w:val="bullet"/>
      <w:lvlText w:val="o"/>
      <w:lvlJc w:val="left"/>
      <w:pPr>
        <w:ind w:left="4260" w:hanging="360"/>
      </w:pPr>
      <w:rPr>
        <w:rFonts w:ascii="Courier New" w:hAnsi="Courier New" w:cs="Courier New" w:hint="default"/>
      </w:rPr>
    </w:lvl>
    <w:lvl w:ilvl="5" w:tplc="340A0005" w:tentative="1">
      <w:start w:val="1"/>
      <w:numFmt w:val="bullet"/>
      <w:lvlText w:val=""/>
      <w:lvlJc w:val="left"/>
      <w:pPr>
        <w:ind w:left="4980" w:hanging="360"/>
      </w:pPr>
      <w:rPr>
        <w:rFonts w:ascii="Wingdings" w:hAnsi="Wingdings" w:hint="default"/>
      </w:rPr>
    </w:lvl>
    <w:lvl w:ilvl="6" w:tplc="340A0001" w:tentative="1">
      <w:start w:val="1"/>
      <w:numFmt w:val="bullet"/>
      <w:lvlText w:val=""/>
      <w:lvlJc w:val="left"/>
      <w:pPr>
        <w:ind w:left="5700" w:hanging="360"/>
      </w:pPr>
      <w:rPr>
        <w:rFonts w:ascii="Symbol" w:hAnsi="Symbol" w:hint="default"/>
      </w:rPr>
    </w:lvl>
    <w:lvl w:ilvl="7" w:tplc="340A0003" w:tentative="1">
      <w:start w:val="1"/>
      <w:numFmt w:val="bullet"/>
      <w:lvlText w:val="o"/>
      <w:lvlJc w:val="left"/>
      <w:pPr>
        <w:ind w:left="6420" w:hanging="360"/>
      </w:pPr>
      <w:rPr>
        <w:rFonts w:ascii="Courier New" w:hAnsi="Courier New" w:cs="Courier New" w:hint="default"/>
      </w:rPr>
    </w:lvl>
    <w:lvl w:ilvl="8" w:tplc="340A0005" w:tentative="1">
      <w:start w:val="1"/>
      <w:numFmt w:val="bullet"/>
      <w:lvlText w:val=""/>
      <w:lvlJc w:val="left"/>
      <w:pPr>
        <w:ind w:left="7140" w:hanging="360"/>
      </w:pPr>
      <w:rPr>
        <w:rFonts w:ascii="Wingdings" w:hAnsi="Wingdings" w:hint="default"/>
      </w:rPr>
    </w:lvl>
  </w:abstractNum>
  <w:abstractNum w:abstractNumId="27">
    <w:nsid w:val="56CF1D9E"/>
    <w:multiLevelType w:val="hybridMultilevel"/>
    <w:tmpl w:val="F7FAB2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C6E33D4"/>
    <w:multiLevelType w:val="hybridMultilevel"/>
    <w:tmpl w:val="FEB2B922"/>
    <w:lvl w:ilvl="0" w:tplc="C2FE2B16">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9">
    <w:nsid w:val="614672C0"/>
    <w:multiLevelType w:val="singleLevel"/>
    <w:tmpl w:val="488EC81A"/>
    <w:lvl w:ilvl="0">
      <w:start w:val="1"/>
      <w:numFmt w:val="decimal"/>
      <w:lvlText w:val="%1."/>
      <w:legacy w:legacy="1" w:legacySpace="0" w:legacyIndent="360"/>
      <w:lvlJc w:val="left"/>
      <w:pPr>
        <w:ind w:left="360" w:hanging="360"/>
      </w:pPr>
    </w:lvl>
  </w:abstractNum>
  <w:abstractNum w:abstractNumId="30">
    <w:nsid w:val="659718F8"/>
    <w:multiLevelType w:val="hybridMultilevel"/>
    <w:tmpl w:val="2640C3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nsid w:val="69DD1717"/>
    <w:multiLevelType w:val="hybridMultilevel"/>
    <w:tmpl w:val="410819F6"/>
    <w:lvl w:ilvl="0" w:tplc="525C08D6">
      <w:start w:val="1"/>
      <w:numFmt w:val="lowerRoman"/>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781A62BD"/>
    <w:multiLevelType w:val="hybridMultilevel"/>
    <w:tmpl w:val="94AAAB5C"/>
    <w:lvl w:ilvl="0" w:tplc="D78814A8">
      <w:start w:val="1"/>
      <w:numFmt w:val="lowerRoman"/>
      <w:lvlText w:val="(%1)"/>
      <w:lvlJc w:val="left"/>
      <w:pPr>
        <w:ind w:left="564" w:hanging="360"/>
      </w:pPr>
      <w:rPr>
        <w:rFonts w:hint="default"/>
      </w:rPr>
    </w:lvl>
    <w:lvl w:ilvl="1" w:tplc="340A0003" w:tentative="1">
      <w:start w:val="1"/>
      <w:numFmt w:val="bullet"/>
      <w:lvlText w:val="o"/>
      <w:lvlJc w:val="left"/>
      <w:pPr>
        <w:ind w:left="1284" w:hanging="360"/>
      </w:pPr>
      <w:rPr>
        <w:rFonts w:ascii="Courier New" w:hAnsi="Courier New" w:cs="Courier New" w:hint="default"/>
      </w:rPr>
    </w:lvl>
    <w:lvl w:ilvl="2" w:tplc="340A0005" w:tentative="1">
      <w:start w:val="1"/>
      <w:numFmt w:val="bullet"/>
      <w:lvlText w:val=""/>
      <w:lvlJc w:val="left"/>
      <w:pPr>
        <w:ind w:left="2004" w:hanging="360"/>
      </w:pPr>
      <w:rPr>
        <w:rFonts w:ascii="Wingdings" w:hAnsi="Wingdings" w:hint="default"/>
      </w:rPr>
    </w:lvl>
    <w:lvl w:ilvl="3" w:tplc="340A0001" w:tentative="1">
      <w:start w:val="1"/>
      <w:numFmt w:val="bullet"/>
      <w:lvlText w:val=""/>
      <w:lvlJc w:val="left"/>
      <w:pPr>
        <w:ind w:left="2724" w:hanging="360"/>
      </w:pPr>
      <w:rPr>
        <w:rFonts w:ascii="Symbol" w:hAnsi="Symbol" w:hint="default"/>
      </w:rPr>
    </w:lvl>
    <w:lvl w:ilvl="4" w:tplc="340A0003" w:tentative="1">
      <w:start w:val="1"/>
      <w:numFmt w:val="bullet"/>
      <w:lvlText w:val="o"/>
      <w:lvlJc w:val="left"/>
      <w:pPr>
        <w:ind w:left="3444" w:hanging="360"/>
      </w:pPr>
      <w:rPr>
        <w:rFonts w:ascii="Courier New" w:hAnsi="Courier New" w:cs="Courier New" w:hint="default"/>
      </w:rPr>
    </w:lvl>
    <w:lvl w:ilvl="5" w:tplc="340A0005" w:tentative="1">
      <w:start w:val="1"/>
      <w:numFmt w:val="bullet"/>
      <w:lvlText w:val=""/>
      <w:lvlJc w:val="left"/>
      <w:pPr>
        <w:ind w:left="4164" w:hanging="360"/>
      </w:pPr>
      <w:rPr>
        <w:rFonts w:ascii="Wingdings" w:hAnsi="Wingdings" w:hint="default"/>
      </w:rPr>
    </w:lvl>
    <w:lvl w:ilvl="6" w:tplc="340A0001" w:tentative="1">
      <w:start w:val="1"/>
      <w:numFmt w:val="bullet"/>
      <w:lvlText w:val=""/>
      <w:lvlJc w:val="left"/>
      <w:pPr>
        <w:ind w:left="4884" w:hanging="360"/>
      </w:pPr>
      <w:rPr>
        <w:rFonts w:ascii="Symbol" w:hAnsi="Symbol" w:hint="default"/>
      </w:rPr>
    </w:lvl>
    <w:lvl w:ilvl="7" w:tplc="340A0003" w:tentative="1">
      <w:start w:val="1"/>
      <w:numFmt w:val="bullet"/>
      <w:lvlText w:val="o"/>
      <w:lvlJc w:val="left"/>
      <w:pPr>
        <w:ind w:left="5604" w:hanging="360"/>
      </w:pPr>
      <w:rPr>
        <w:rFonts w:ascii="Courier New" w:hAnsi="Courier New" w:cs="Courier New" w:hint="default"/>
      </w:rPr>
    </w:lvl>
    <w:lvl w:ilvl="8" w:tplc="340A0005" w:tentative="1">
      <w:start w:val="1"/>
      <w:numFmt w:val="bullet"/>
      <w:lvlText w:val=""/>
      <w:lvlJc w:val="left"/>
      <w:pPr>
        <w:ind w:left="6324" w:hanging="360"/>
      </w:pPr>
      <w:rPr>
        <w:rFonts w:ascii="Wingdings" w:hAnsi="Wingdings" w:hint="default"/>
      </w:rPr>
    </w:lvl>
  </w:abstractNum>
  <w:num w:numId="1">
    <w:abstractNumId w:val="0"/>
  </w:num>
  <w:num w:numId="2">
    <w:abstractNumId w:val="1"/>
  </w:num>
  <w:num w:numId="3">
    <w:abstractNumId w:val="14"/>
  </w:num>
  <w:num w:numId="4">
    <w:abstractNumId w:val="14"/>
    <w:lvlOverride w:ilvl="0">
      <w:lvl w:ilvl="0">
        <w:start w:val="1"/>
        <w:numFmt w:val="decimal"/>
        <w:lvlText w:val="%1."/>
        <w:legacy w:legacy="1" w:legacySpace="0" w:legacyIndent="360"/>
        <w:lvlJc w:val="left"/>
        <w:pPr>
          <w:ind w:left="360" w:hanging="360"/>
        </w:pPr>
      </w:lvl>
    </w:lvlOverride>
  </w:num>
  <w:num w:numId="5">
    <w:abstractNumId w:val="14"/>
    <w:lvlOverride w:ilvl="0">
      <w:lvl w:ilvl="0">
        <w:start w:val="1"/>
        <w:numFmt w:val="decimal"/>
        <w:lvlText w:val="%1."/>
        <w:legacy w:legacy="1" w:legacySpace="0" w:legacyIndent="360"/>
        <w:lvlJc w:val="left"/>
        <w:pPr>
          <w:ind w:left="360" w:hanging="360"/>
        </w:pPr>
      </w:lvl>
    </w:lvlOverride>
  </w:num>
  <w:num w:numId="6">
    <w:abstractNumId w:val="14"/>
    <w:lvlOverride w:ilvl="0">
      <w:lvl w:ilvl="0">
        <w:start w:val="1"/>
        <w:numFmt w:val="decimal"/>
        <w:lvlText w:val="%1."/>
        <w:legacy w:legacy="1" w:legacySpace="0" w:legacyIndent="360"/>
        <w:lvlJc w:val="left"/>
        <w:pPr>
          <w:ind w:left="360" w:hanging="360"/>
        </w:pPr>
      </w:lvl>
    </w:lvlOverride>
  </w:num>
  <w:num w:numId="7">
    <w:abstractNumId w:val="19"/>
  </w:num>
  <w:num w:numId="8">
    <w:abstractNumId w:val="19"/>
    <w:lvlOverride w:ilvl="0">
      <w:lvl w:ilvl="0">
        <w:start w:val="1"/>
        <w:numFmt w:val="decimal"/>
        <w:lvlText w:val="%1."/>
        <w:legacy w:legacy="1" w:legacySpace="0" w:legacyIndent="360"/>
        <w:lvlJc w:val="left"/>
        <w:pPr>
          <w:ind w:left="360" w:hanging="360"/>
        </w:pPr>
      </w:lvl>
    </w:lvlOverride>
  </w:num>
  <w:num w:numId="9">
    <w:abstractNumId w:val="19"/>
    <w:lvlOverride w:ilvl="0">
      <w:lvl w:ilvl="0">
        <w:start w:val="1"/>
        <w:numFmt w:val="decimal"/>
        <w:lvlText w:val="%1."/>
        <w:legacy w:legacy="1" w:legacySpace="0" w:legacyIndent="360"/>
        <w:lvlJc w:val="left"/>
        <w:pPr>
          <w:ind w:left="360" w:hanging="360"/>
        </w:pPr>
      </w:lvl>
    </w:lvlOverride>
  </w:num>
  <w:num w:numId="10">
    <w:abstractNumId w:val="19"/>
    <w:lvlOverride w:ilvl="0">
      <w:lvl w:ilvl="0">
        <w:start w:val="1"/>
        <w:numFmt w:val="decimal"/>
        <w:lvlText w:val="%1."/>
        <w:legacy w:legacy="1" w:legacySpace="0" w:legacyIndent="360"/>
        <w:lvlJc w:val="left"/>
        <w:pPr>
          <w:ind w:left="360" w:hanging="360"/>
        </w:pPr>
      </w:lvl>
    </w:lvlOverride>
  </w:num>
  <w:num w:numId="11">
    <w:abstractNumId w:val="19"/>
    <w:lvlOverride w:ilvl="0">
      <w:lvl w:ilvl="0">
        <w:start w:val="1"/>
        <w:numFmt w:val="decimal"/>
        <w:lvlText w:val="%1."/>
        <w:legacy w:legacy="1" w:legacySpace="0" w:legacyIndent="360"/>
        <w:lvlJc w:val="left"/>
        <w:pPr>
          <w:ind w:left="360" w:hanging="360"/>
        </w:pPr>
      </w:lvl>
    </w:lvlOverride>
  </w:num>
  <w:num w:numId="12">
    <w:abstractNumId w:val="19"/>
    <w:lvlOverride w:ilvl="0">
      <w:lvl w:ilvl="0">
        <w:start w:val="1"/>
        <w:numFmt w:val="decimal"/>
        <w:lvlText w:val="%1."/>
        <w:legacy w:legacy="1" w:legacySpace="0" w:legacyIndent="360"/>
        <w:lvlJc w:val="left"/>
        <w:pPr>
          <w:ind w:left="360" w:hanging="360"/>
        </w:pPr>
      </w:lvl>
    </w:lvlOverride>
  </w:num>
  <w:num w:numId="13">
    <w:abstractNumId w:val="18"/>
  </w:num>
  <w:num w:numId="14">
    <w:abstractNumId w:val="10"/>
  </w:num>
  <w:num w:numId="15">
    <w:abstractNumId w:val="8"/>
  </w:num>
  <w:num w:numId="16">
    <w:abstractNumId w:val="29"/>
  </w:num>
  <w:num w:numId="17">
    <w:abstractNumId w:val="25"/>
  </w:num>
  <w:num w:numId="18">
    <w:abstractNumId w:val="17"/>
  </w:num>
  <w:num w:numId="19">
    <w:abstractNumId w:val="18"/>
    <w:lvlOverride w:ilvl="0">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8"/>
  </w:num>
  <w:num w:numId="23">
    <w:abstractNumId w:val="22"/>
  </w:num>
  <w:num w:numId="24">
    <w:abstractNumId w:val="27"/>
  </w:num>
  <w:num w:numId="25">
    <w:abstractNumId w:val="9"/>
  </w:num>
  <w:num w:numId="2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20"/>
  </w:num>
  <w:num w:numId="29">
    <w:abstractNumId w:val="30"/>
  </w:num>
  <w:num w:numId="30">
    <w:abstractNumId w:val="26"/>
  </w:num>
  <w:num w:numId="31">
    <w:abstractNumId w:val="12"/>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21"/>
  </w:num>
  <w:num w:numId="35">
    <w:abstractNumId w:val="4"/>
  </w:num>
  <w:num w:numId="36">
    <w:abstractNumId w:val="15"/>
  </w:num>
  <w:num w:numId="37">
    <w:abstractNumId w:val="7"/>
  </w:num>
  <w:num w:numId="38">
    <w:abstractNumId w:val="24"/>
  </w:num>
  <w:num w:numId="39">
    <w:abstractNumId w:val="31"/>
  </w:num>
  <w:num w:numId="40">
    <w:abstractNumId w:val="33"/>
  </w:num>
  <w:num w:numId="41">
    <w:abstractNumId w:val="5"/>
  </w:num>
  <w:num w:numId="42">
    <w:abstractNumId w:val="11"/>
  </w:num>
  <w:num w:numId="43">
    <w:abstractNumId w:val="32"/>
  </w:num>
  <w:num w:numId="44">
    <w:abstractNumId w:val="16"/>
  </w:num>
  <w:num w:numId="45">
    <w:abstractNumId w:val="6"/>
  </w:num>
  <w:num w:numId="46">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8" w:dllVersion="513" w:checkStyle="1"/>
  <w:activeWritingStyle w:appName="MSWord" w:lang="es-ES_tradnl" w:vendorID="9" w:dllVersion="512" w:checkStyle="1"/>
  <w:activeWritingStyle w:appName="MSWord" w:lang="pt-BR" w:vendorID="1" w:dllVersion="513" w:checkStyle="1"/>
  <w:defaultTabStop w:val="204"/>
  <w:hyphenationZone w:val="425"/>
  <w:doNotHyphenateCaps/>
  <w:drawingGridHorizontalSpacing w:val="1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B6E89"/>
    <w:rsid w:val="00002094"/>
    <w:rsid w:val="00002B87"/>
    <w:rsid w:val="000060BF"/>
    <w:rsid w:val="00010288"/>
    <w:rsid w:val="0001386E"/>
    <w:rsid w:val="000164DD"/>
    <w:rsid w:val="00017149"/>
    <w:rsid w:val="00017352"/>
    <w:rsid w:val="00020F98"/>
    <w:rsid w:val="000301C3"/>
    <w:rsid w:val="000350D8"/>
    <w:rsid w:val="00037B8E"/>
    <w:rsid w:val="00046F68"/>
    <w:rsid w:val="000663AE"/>
    <w:rsid w:val="00070155"/>
    <w:rsid w:val="00070A1F"/>
    <w:rsid w:val="0007178B"/>
    <w:rsid w:val="000836DF"/>
    <w:rsid w:val="000869E5"/>
    <w:rsid w:val="000A2E3E"/>
    <w:rsid w:val="000A4EE9"/>
    <w:rsid w:val="000A5099"/>
    <w:rsid w:val="000B180E"/>
    <w:rsid w:val="000B20CE"/>
    <w:rsid w:val="000B3DEF"/>
    <w:rsid w:val="000B5FBE"/>
    <w:rsid w:val="000B6A5A"/>
    <w:rsid w:val="000B6E89"/>
    <w:rsid w:val="000C004B"/>
    <w:rsid w:val="000C3604"/>
    <w:rsid w:val="000C74D7"/>
    <w:rsid w:val="000E18E6"/>
    <w:rsid w:val="000E6164"/>
    <w:rsid w:val="000F25F7"/>
    <w:rsid w:val="000F2F69"/>
    <w:rsid w:val="0010417E"/>
    <w:rsid w:val="00105ADC"/>
    <w:rsid w:val="00111180"/>
    <w:rsid w:val="001133CF"/>
    <w:rsid w:val="00115E16"/>
    <w:rsid w:val="00122146"/>
    <w:rsid w:val="00126209"/>
    <w:rsid w:val="00126FE2"/>
    <w:rsid w:val="00131625"/>
    <w:rsid w:val="00131914"/>
    <w:rsid w:val="00136DD3"/>
    <w:rsid w:val="00142991"/>
    <w:rsid w:val="00145B65"/>
    <w:rsid w:val="00147930"/>
    <w:rsid w:val="00160237"/>
    <w:rsid w:val="00160E95"/>
    <w:rsid w:val="001610C1"/>
    <w:rsid w:val="0016316E"/>
    <w:rsid w:val="00172002"/>
    <w:rsid w:val="00183775"/>
    <w:rsid w:val="00184CE3"/>
    <w:rsid w:val="00192BC1"/>
    <w:rsid w:val="00193872"/>
    <w:rsid w:val="00196896"/>
    <w:rsid w:val="00196C4D"/>
    <w:rsid w:val="001A225B"/>
    <w:rsid w:val="001A4D31"/>
    <w:rsid w:val="001A6D34"/>
    <w:rsid w:val="001B2454"/>
    <w:rsid w:val="001B68F3"/>
    <w:rsid w:val="001B6FAB"/>
    <w:rsid w:val="001D59D6"/>
    <w:rsid w:val="001D72F4"/>
    <w:rsid w:val="001E5854"/>
    <w:rsid w:val="0021008A"/>
    <w:rsid w:val="00212FC6"/>
    <w:rsid w:val="00225C43"/>
    <w:rsid w:val="00226D3A"/>
    <w:rsid w:val="00232721"/>
    <w:rsid w:val="00232D96"/>
    <w:rsid w:val="00243F33"/>
    <w:rsid w:val="00246CED"/>
    <w:rsid w:val="00256683"/>
    <w:rsid w:val="00260A58"/>
    <w:rsid w:val="0026127A"/>
    <w:rsid w:val="00263DD0"/>
    <w:rsid w:val="00266D01"/>
    <w:rsid w:val="00273BA8"/>
    <w:rsid w:val="00274488"/>
    <w:rsid w:val="0027770E"/>
    <w:rsid w:val="00290A63"/>
    <w:rsid w:val="002915C9"/>
    <w:rsid w:val="002A1646"/>
    <w:rsid w:val="002A17A8"/>
    <w:rsid w:val="002A6158"/>
    <w:rsid w:val="002B639A"/>
    <w:rsid w:val="002B6C11"/>
    <w:rsid w:val="002B7F6D"/>
    <w:rsid w:val="002C6004"/>
    <w:rsid w:val="002C630A"/>
    <w:rsid w:val="002E0070"/>
    <w:rsid w:val="002E4548"/>
    <w:rsid w:val="002F5EAE"/>
    <w:rsid w:val="002F6058"/>
    <w:rsid w:val="002F7DB8"/>
    <w:rsid w:val="003008B6"/>
    <w:rsid w:val="00302729"/>
    <w:rsid w:val="003074DB"/>
    <w:rsid w:val="00310C9A"/>
    <w:rsid w:val="00314DCC"/>
    <w:rsid w:val="00321322"/>
    <w:rsid w:val="003233E7"/>
    <w:rsid w:val="00334076"/>
    <w:rsid w:val="003343CA"/>
    <w:rsid w:val="00335C5D"/>
    <w:rsid w:val="003376C9"/>
    <w:rsid w:val="00345174"/>
    <w:rsid w:val="00355E33"/>
    <w:rsid w:val="00355FBF"/>
    <w:rsid w:val="003573A1"/>
    <w:rsid w:val="00357B4C"/>
    <w:rsid w:val="00366EB9"/>
    <w:rsid w:val="00370CDA"/>
    <w:rsid w:val="0038171B"/>
    <w:rsid w:val="003A1531"/>
    <w:rsid w:val="003B2077"/>
    <w:rsid w:val="003E2F17"/>
    <w:rsid w:val="003E3F9A"/>
    <w:rsid w:val="003E4AEC"/>
    <w:rsid w:val="003E608C"/>
    <w:rsid w:val="003E665D"/>
    <w:rsid w:val="00403079"/>
    <w:rsid w:val="0040672A"/>
    <w:rsid w:val="00426346"/>
    <w:rsid w:val="00427F21"/>
    <w:rsid w:val="004312B9"/>
    <w:rsid w:val="00444D5A"/>
    <w:rsid w:val="00452893"/>
    <w:rsid w:val="00453A2A"/>
    <w:rsid w:val="0045485A"/>
    <w:rsid w:val="0045712E"/>
    <w:rsid w:val="004607F5"/>
    <w:rsid w:val="004667EF"/>
    <w:rsid w:val="004702D7"/>
    <w:rsid w:val="00472525"/>
    <w:rsid w:val="0047281C"/>
    <w:rsid w:val="00480339"/>
    <w:rsid w:val="00482A76"/>
    <w:rsid w:val="00491958"/>
    <w:rsid w:val="004A2C8E"/>
    <w:rsid w:val="004A2D4D"/>
    <w:rsid w:val="004A7E3C"/>
    <w:rsid w:val="004D1483"/>
    <w:rsid w:val="004D3F30"/>
    <w:rsid w:val="004D6BD8"/>
    <w:rsid w:val="004E1999"/>
    <w:rsid w:val="004E34F9"/>
    <w:rsid w:val="004E6D63"/>
    <w:rsid w:val="004F65E9"/>
    <w:rsid w:val="00502B1F"/>
    <w:rsid w:val="00526540"/>
    <w:rsid w:val="005419F3"/>
    <w:rsid w:val="005503EA"/>
    <w:rsid w:val="00550880"/>
    <w:rsid w:val="00554284"/>
    <w:rsid w:val="00570EDB"/>
    <w:rsid w:val="005802C7"/>
    <w:rsid w:val="00585435"/>
    <w:rsid w:val="00592D9B"/>
    <w:rsid w:val="005A0820"/>
    <w:rsid w:val="005C231A"/>
    <w:rsid w:val="005E55B6"/>
    <w:rsid w:val="005F596B"/>
    <w:rsid w:val="00603A4F"/>
    <w:rsid w:val="00606BCF"/>
    <w:rsid w:val="0061127D"/>
    <w:rsid w:val="00613216"/>
    <w:rsid w:val="0061351A"/>
    <w:rsid w:val="00614B8F"/>
    <w:rsid w:val="006323FF"/>
    <w:rsid w:val="00642889"/>
    <w:rsid w:val="006514FA"/>
    <w:rsid w:val="006531E6"/>
    <w:rsid w:val="00657383"/>
    <w:rsid w:val="006607D6"/>
    <w:rsid w:val="00670FE4"/>
    <w:rsid w:val="00672254"/>
    <w:rsid w:val="00674B86"/>
    <w:rsid w:val="00676275"/>
    <w:rsid w:val="00681832"/>
    <w:rsid w:val="006847F0"/>
    <w:rsid w:val="006854B1"/>
    <w:rsid w:val="00685DF2"/>
    <w:rsid w:val="006A0A6A"/>
    <w:rsid w:val="006B5F59"/>
    <w:rsid w:val="006C1A67"/>
    <w:rsid w:val="006C6A5B"/>
    <w:rsid w:val="006C7F93"/>
    <w:rsid w:val="006D114E"/>
    <w:rsid w:val="006D153C"/>
    <w:rsid w:val="006D3517"/>
    <w:rsid w:val="006E0A38"/>
    <w:rsid w:val="006E0DAD"/>
    <w:rsid w:val="006E6A94"/>
    <w:rsid w:val="006F4ADB"/>
    <w:rsid w:val="0070071A"/>
    <w:rsid w:val="007040F3"/>
    <w:rsid w:val="0071001F"/>
    <w:rsid w:val="00713553"/>
    <w:rsid w:val="007211F4"/>
    <w:rsid w:val="00726193"/>
    <w:rsid w:val="007309DA"/>
    <w:rsid w:val="00733082"/>
    <w:rsid w:val="007354FC"/>
    <w:rsid w:val="007434A6"/>
    <w:rsid w:val="007549CA"/>
    <w:rsid w:val="007607B4"/>
    <w:rsid w:val="00764B53"/>
    <w:rsid w:val="00764E2D"/>
    <w:rsid w:val="00765AD3"/>
    <w:rsid w:val="0077326E"/>
    <w:rsid w:val="00773F3D"/>
    <w:rsid w:val="0077620E"/>
    <w:rsid w:val="00795293"/>
    <w:rsid w:val="007A3BAF"/>
    <w:rsid w:val="007A3C70"/>
    <w:rsid w:val="007D2622"/>
    <w:rsid w:val="007D7BE7"/>
    <w:rsid w:val="007E17DB"/>
    <w:rsid w:val="007E1ADF"/>
    <w:rsid w:val="007F0CB5"/>
    <w:rsid w:val="007F29CA"/>
    <w:rsid w:val="00806D73"/>
    <w:rsid w:val="00812238"/>
    <w:rsid w:val="008223BF"/>
    <w:rsid w:val="00822543"/>
    <w:rsid w:val="00826B2D"/>
    <w:rsid w:val="00834BAB"/>
    <w:rsid w:val="00846F56"/>
    <w:rsid w:val="00861C1A"/>
    <w:rsid w:val="0086641D"/>
    <w:rsid w:val="00870A53"/>
    <w:rsid w:val="00873DDC"/>
    <w:rsid w:val="008A03A5"/>
    <w:rsid w:val="008A3F5F"/>
    <w:rsid w:val="008A46CA"/>
    <w:rsid w:val="008A5A51"/>
    <w:rsid w:val="008A5E2D"/>
    <w:rsid w:val="008A7082"/>
    <w:rsid w:val="008B056E"/>
    <w:rsid w:val="008B4BB9"/>
    <w:rsid w:val="008B6B19"/>
    <w:rsid w:val="008C502E"/>
    <w:rsid w:val="008D3971"/>
    <w:rsid w:val="008D6678"/>
    <w:rsid w:val="008E0D10"/>
    <w:rsid w:val="008E77C5"/>
    <w:rsid w:val="00902CA1"/>
    <w:rsid w:val="00906DF9"/>
    <w:rsid w:val="009071B2"/>
    <w:rsid w:val="00907726"/>
    <w:rsid w:val="009104CA"/>
    <w:rsid w:val="00911975"/>
    <w:rsid w:val="00924D07"/>
    <w:rsid w:val="009304AC"/>
    <w:rsid w:val="00933D36"/>
    <w:rsid w:val="00936C8C"/>
    <w:rsid w:val="0094375A"/>
    <w:rsid w:val="009437FE"/>
    <w:rsid w:val="00943853"/>
    <w:rsid w:val="009463C8"/>
    <w:rsid w:val="00946AE4"/>
    <w:rsid w:val="00951047"/>
    <w:rsid w:val="009523C8"/>
    <w:rsid w:val="00964CD4"/>
    <w:rsid w:val="009748C0"/>
    <w:rsid w:val="00982280"/>
    <w:rsid w:val="00984862"/>
    <w:rsid w:val="00985BB6"/>
    <w:rsid w:val="00987978"/>
    <w:rsid w:val="00996B9A"/>
    <w:rsid w:val="009A73A4"/>
    <w:rsid w:val="009C3D95"/>
    <w:rsid w:val="009D3D81"/>
    <w:rsid w:val="009D4B98"/>
    <w:rsid w:val="009E6699"/>
    <w:rsid w:val="00A00B6A"/>
    <w:rsid w:val="00A0387D"/>
    <w:rsid w:val="00A07986"/>
    <w:rsid w:val="00A10144"/>
    <w:rsid w:val="00A118C6"/>
    <w:rsid w:val="00A14F0E"/>
    <w:rsid w:val="00A22E79"/>
    <w:rsid w:val="00A23977"/>
    <w:rsid w:val="00A26593"/>
    <w:rsid w:val="00A37A5B"/>
    <w:rsid w:val="00A4431C"/>
    <w:rsid w:val="00A50918"/>
    <w:rsid w:val="00A51FB5"/>
    <w:rsid w:val="00A52815"/>
    <w:rsid w:val="00A530BB"/>
    <w:rsid w:val="00A664CB"/>
    <w:rsid w:val="00A70B62"/>
    <w:rsid w:val="00A752D9"/>
    <w:rsid w:val="00A80655"/>
    <w:rsid w:val="00A81ACB"/>
    <w:rsid w:val="00A92EB6"/>
    <w:rsid w:val="00A95C12"/>
    <w:rsid w:val="00AA01EF"/>
    <w:rsid w:val="00AC2C19"/>
    <w:rsid w:val="00AD76CB"/>
    <w:rsid w:val="00AD7EFC"/>
    <w:rsid w:val="00AE768A"/>
    <w:rsid w:val="00AF230B"/>
    <w:rsid w:val="00AF345C"/>
    <w:rsid w:val="00AF68F2"/>
    <w:rsid w:val="00AF6DCA"/>
    <w:rsid w:val="00B15151"/>
    <w:rsid w:val="00B20ABE"/>
    <w:rsid w:val="00B233C9"/>
    <w:rsid w:val="00B25172"/>
    <w:rsid w:val="00B30BB6"/>
    <w:rsid w:val="00B37E87"/>
    <w:rsid w:val="00B4148D"/>
    <w:rsid w:val="00B6025B"/>
    <w:rsid w:val="00B61D3B"/>
    <w:rsid w:val="00B729F2"/>
    <w:rsid w:val="00B776E5"/>
    <w:rsid w:val="00B80403"/>
    <w:rsid w:val="00B83F42"/>
    <w:rsid w:val="00B90297"/>
    <w:rsid w:val="00B90F60"/>
    <w:rsid w:val="00B979D4"/>
    <w:rsid w:val="00B97F6E"/>
    <w:rsid w:val="00BA1AEC"/>
    <w:rsid w:val="00BA4F30"/>
    <w:rsid w:val="00BB073E"/>
    <w:rsid w:val="00BB5DAA"/>
    <w:rsid w:val="00BB6C4A"/>
    <w:rsid w:val="00BC7A1C"/>
    <w:rsid w:val="00BE4664"/>
    <w:rsid w:val="00BF08D1"/>
    <w:rsid w:val="00BF7077"/>
    <w:rsid w:val="00BF7504"/>
    <w:rsid w:val="00C07714"/>
    <w:rsid w:val="00C21ACE"/>
    <w:rsid w:val="00C27CDD"/>
    <w:rsid w:val="00C352D3"/>
    <w:rsid w:val="00C3671B"/>
    <w:rsid w:val="00C45922"/>
    <w:rsid w:val="00C45F42"/>
    <w:rsid w:val="00C471AD"/>
    <w:rsid w:val="00C51883"/>
    <w:rsid w:val="00C52B9A"/>
    <w:rsid w:val="00C630B4"/>
    <w:rsid w:val="00C70600"/>
    <w:rsid w:val="00C71FF3"/>
    <w:rsid w:val="00C77731"/>
    <w:rsid w:val="00C848DC"/>
    <w:rsid w:val="00C86D0E"/>
    <w:rsid w:val="00CA1338"/>
    <w:rsid w:val="00CB43EC"/>
    <w:rsid w:val="00CB56EE"/>
    <w:rsid w:val="00CC2FD6"/>
    <w:rsid w:val="00CC4732"/>
    <w:rsid w:val="00CC772F"/>
    <w:rsid w:val="00CE4DB2"/>
    <w:rsid w:val="00CE6BCB"/>
    <w:rsid w:val="00CE7900"/>
    <w:rsid w:val="00CE7ECB"/>
    <w:rsid w:val="00CF0FFB"/>
    <w:rsid w:val="00CF3E97"/>
    <w:rsid w:val="00CF5B42"/>
    <w:rsid w:val="00D11D9D"/>
    <w:rsid w:val="00D131F9"/>
    <w:rsid w:val="00D135AF"/>
    <w:rsid w:val="00D21256"/>
    <w:rsid w:val="00D32730"/>
    <w:rsid w:val="00D42AE5"/>
    <w:rsid w:val="00D443F1"/>
    <w:rsid w:val="00D47257"/>
    <w:rsid w:val="00D57E41"/>
    <w:rsid w:val="00D62EA5"/>
    <w:rsid w:val="00D652C5"/>
    <w:rsid w:val="00D70520"/>
    <w:rsid w:val="00D83E96"/>
    <w:rsid w:val="00D84B65"/>
    <w:rsid w:val="00D87D61"/>
    <w:rsid w:val="00D90462"/>
    <w:rsid w:val="00D912F0"/>
    <w:rsid w:val="00D927D7"/>
    <w:rsid w:val="00D946D6"/>
    <w:rsid w:val="00DB3540"/>
    <w:rsid w:val="00DC14EE"/>
    <w:rsid w:val="00DC7574"/>
    <w:rsid w:val="00DD393B"/>
    <w:rsid w:val="00DD6DC1"/>
    <w:rsid w:val="00DE50C3"/>
    <w:rsid w:val="00DF2B73"/>
    <w:rsid w:val="00DF5381"/>
    <w:rsid w:val="00E11326"/>
    <w:rsid w:val="00E2593F"/>
    <w:rsid w:val="00E36116"/>
    <w:rsid w:val="00E42199"/>
    <w:rsid w:val="00E435F9"/>
    <w:rsid w:val="00E4368C"/>
    <w:rsid w:val="00E440B0"/>
    <w:rsid w:val="00E44605"/>
    <w:rsid w:val="00E70F0A"/>
    <w:rsid w:val="00E74129"/>
    <w:rsid w:val="00E77BB5"/>
    <w:rsid w:val="00E8653D"/>
    <w:rsid w:val="00E86B7A"/>
    <w:rsid w:val="00E87D5A"/>
    <w:rsid w:val="00EA0E79"/>
    <w:rsid w:val="00EA22E2"/>
    <w:rsid w:val="00EA3293"/>
    <w:rsid w:val="00EB5B67"/>
    <w:rsid w:val="00EB6886"/>
    <w:rsid w:val="00EC5020"/>
    <w:rsid w:val="00EC512E"/>
    <w:rsid w:val="00ED0BF4"/>
    <w:rsid w:val="00ED7CE3"/>
    <w:rsid w:val="00EE40AF"/>
    <w:rsid w:val="00EF0321"/>
    <w:rsid w:val="00EF397E"/>
    <w:rsid w:val="00EF63C8"/>
    <w:rsid w:val="00F0271F"/>
    <w:rsid w:val="00F13ED8"/>
    <w:rsid w:val="00F16B72"/>
    <w:rsid w:val="00F17A6C"/>
    <w:rsid w:val="00F20B87"/>
    <w:rsid w:val="00F252A0"/>
    <w:rsid w:val="00F44A52"/>
    <w:rsid w:val="00F46AE1"/>
    <w:rsid w:val="00F56239"/>
    <w:rsid w:val="00F649ED"/>
    <w:rsid w:val="00F67C6F"/>
    <w:rsid w:val="00F704CB"/>
    <w:rsid w:val="00F7058C"/>
    <w:rsid w:val="00F7074E"/>
    <w:rsid w:val="00F74D71"/>
    <w:rsid w:val="00F761CB"/>
    <w:rsid w:val="00F779BA"/>
    <w:rsid w:val="00F91233"/>
    <w:rsid w:val="00F94C56"/>
    <w:rsid w:val="00FA38D0"/>
    <w:rsid w:val="00FA517C"/>
    <w:rsid w:val="00FA5E28"/>
    <w:rsid w:val="00FB1499"/>
    <w:rsid w:val="00FB79B7"/>
    <w:rsid w:val="00FB7A34"/>
    <w:rsid w:val="00FC15B8"/>
    <w:rsid w:val="00FC1D63"/>
    <w:rsid w:val="00FC1DA6"/>
    <w:rsid w:val="00FC772A"/>
    <w:rsid w:val="00FC793F"/>
    <w:rsid w:val="00FD087A"/>
    <w:rsid w:val="00FD2F2F"/>
    <w:rsid w:val="00FD3B24"/>
    <w:rsid w:val="00FD54B2"/>
    <w:rsid w:val="00FE6325"/>
    <w:rsid w:val="00FF1C13"/>
    <w:rsid w:val="00FF2D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8E57F78B-6EE6-434A-9C9C-A3EF64D1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73E"/>
    <w:rPr>
      <w:lang w:val="en-US" w:eastAsia="en-US"/>
    </w:rPr>
  </w:style>
  <w:style w:type="paragraph" w:styleId="Ttulo1">
    <w:name w:val="heading 1"/>
    <w:basedOn w:val="Normal"/>
    <w:next w:val="Normal"/>
    <w:qFormat/>
    <w:rsid w:val="00BB073E"/>
    <w:pPr>
      <w:keepNext/>
      <w:numPr>
        <w:numId w:val="2"/>
      </w:numPr>
      <w:spacing w:before="240" w:after="80"/>
      <w:jc w:val="center"/>
      <w:outlineLvl w:val="0"/>
    </w:pPr>
    <w:rPr>
      <w:smallCaps/>
      <w:kern w:val="28"/>
    </w:rPr>
  </w:style>
  <w:style w:type="paragraph" w:styleId="Ttulo2">
    <w:name w:val="heading 2"/>
    <w:basedOn w:val="Normal"/>
    <w:next w:val="Normal"/>
    <w:qFormat/>
    <w:rsid w:val="00BB073E"/>
    <w:pPr>
      <w:keepNext/>
      <w:numPr>
        <w:ilvl w:val="1"/>
        <w:numId w:val="2"/>
      </w:numPr>
      <w:spacing w:before="120" w:after="60"/>
      <w:outlineLvl w:val="1"/>
    </w:pPr>
    <w:rPr>
      <w:i/>
    </w:rPr>
  </w:style>
  <w:style w:type="paragraph" w:styleId="Ttulo3">
    <w:name w:val="heading 3"/>
    <w:basedOn w:val="Normal"/>
    <w:next w:val="Normal"/>
    <w:qFormat/>
    <w:rsid w:val="00BB073E"/>
    <w:pPr>
      <w:keepNext/>
      <w:numPr>
        <w:ilvl w:val="2"/>
        <w:numId w:val="2"/>
      </w:numPr>
      <w:outlineLvl w:val="2"/>
    </w:pPr>
    <w:rPr>
      <w:i/>
    </w:rPr>
  </w:style>
  <w:style w:type="paragraph" w:styleId="Ttulo4">
    <w:name w:val="heading 4"/>
    <w:basedOn w:val="Normal"/>
    <w:next w:val="Normal"/>
    <w:qFormat/>
    <w:rsid w:val="00BB073E"/>
    <w:pPr>
      <w:keepNext/>
      <w:numPr>
        <w:ilvl w:val="3"/>
        <w:numId w:val="2"/>
      </w:numPr>
      <w:outlineLvl w:val="3"/>
    </w:pPr>
    <w:rPr>
      <w:i/>
    </w:rPr>
  </w:style>
  <w:style w:type="paragraph" w:styleId="Ttulo5">
    <w:name w:val="heading 5"/>
    <w:basedOn w:val="Normal"/>
    <w:next w:val="Normal"/>
    <w:qFormat/>
    <w:rsid w:val="00BB073E"/>
    <w:pPr>
      <w:keepNext/>
      <w:numPr>
        <w:ilvl w:val="4"/>
        <w:numId w:val="2"/>
      </w:numPr>
      <w:outlineLvl w:val="4"/>
    </w:pPr>
    <w:rPr>
      <w:i/>
    </w:rPr>
  </w:style>
  <w:style w:type="paragraph" w:styleId="Ttulo6">
    <w:name w:val="heading 6"/>
    <w:basedOn w:val="Normal"/>
    <w:next w:val="Normal"/>
    <w:qFormat/>
    <w:rsid w:val="00BB073E"/>
    <w:pPr>
      <w:keepNext/>
      <w:numPr>
        <w:ilvl w:val="5"/>
        <w:numId w:val="2"/>
      </w:numPr>
      <w:ind w:left="360"/>
      <w:outlineLvl w:val="5"/>
    </w:pPr>
    <w:rPr>
      <w:i/>
    </w:rPr>
  </w:style>
  <w:style w:type="paragraph" w:styleId="Ttulo7">
    <w:name w:val="heading 7"/>
    <w:basedOn w:val="Normal"/>
    <w:next w:val="Normal"/>
    <w:qFormat/>
    <w:rsid w:val="00BB073E"/>
    <w:pPr>
      <w:keepNext/>
      <w:numPr>
        <w:ilvl w:val="6"/>
        <w:numId w:val="2"/>
      </w:numPr>
      <w:ind w:left="720"/>
      <w:outlineLvl w:val="6"/>
    </w:pPr>
    <w:rPr>
      <w:i/>
    </w:rPr>
  </w:style>
  <w:style w:type="paragraph" w:styleId="Ttulo8">
    <w:name w:val="heading 8"/>
    <w:basedOn w:val="Normal"/>
    <w:next w:val="Normal"/>
    <w:qFormat/>
    <w:rsid w:val="00BB073E"/>
    <w:pPr>
      <w:keepNext/>
      <w:numPr>
        <w:ilvl w:val="7"/>
        <w:numId w:val="2"/>
      </w:numPr>
      <w:ind w:left="1080"/>
      <w:outlineLvl w:val="7"/>
    </w:pPr>
    <w:rPr>
      <w:i/>
    </w:rPr>
  </w:style>
  <w:style w:type="paragraph" w:styleId="Ttulo9">
    <w:name w:val="heading 9"/>
    <w:basedOn w:val="Normal"/>
    <w:next w:val="Normal"/>
    <w:qFormat/>
    <w:rsid w:val="00BB073E"/>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BB073E"/>
    <w:pPr>
      <w:spacing w:before="20"/>
      <w:ind w:firstLine="240"/>
      <w:jc w:val="both"/>
    </w:pPr>
    <w:rPr>
      <w:b/>
      <w:sz w:val="18"/>
    </w:rPr>
  </w:style>
  <w:style w:type="paragraph" w:customStyle="1" w:styleId="Authors">
    <w:name w:val="Authors"/>
    <w:basedOn w:val="Normal"/>
    <w:next w:val="Normal"/>
    <w:rsid w:val="00BB073E"/>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sid w:val="00BB073E"/>
    <w:rPr>
      <w:rFonts w:ascii="Times New Roman" w:hAnsi="Times New Roman"/>
      <w:i/>
      <w:sz w:val="22"/>
    </w:rPr>
  </w:style>
  <w:style w:type="paragraph" w:styleId="Puesto">
    <w:name w:val="Title"/>
    <w:basedOn w:val="Normal"/>
    <w:next w:val="Normal"/>
    <w:qFormat/>
    <w:rsid w:val="00BB073E"/>
    <w:pPr>
      <w:framePr w:w="9360" w:hSpace="187" w:vSpace="187" w:wrap="notBeside" w:vAnchor="text" w:hAnchor="page" w:xAlign="center" w:y="1"/>
      <w:jc w:val="center"/>
    </w:pPr>
    <w:rPr>
      <w:kern w:val="28"/>
      <w:sz w:val="48"/>
    </w:rPr>
  </w:style>
  <w:style w:type="paragraph" w:styleId="Textonotapie">
    <w:name w:val="footnote text"/>
    <w:basedOn w:val="Normal"/>
    <w:semiHidden/>
    <w:rsid w:val="00BB073E"/>
    <w:pPr>
      <w:ind w:firstLine="240"/>
      <w:jc w:val="both"/>
    </w:pPr>
    <w:rPr>
      <w:sz w:val="16"/>
    </w:rPr>
  </w:style>
  <w:style w:type="paragraph" w:customStyle="1" w:styleId="References">
    <w:name w:val="References"/>
    <w:basedOn w:val="Listaconnmeros"/>
    <w:rsid w:val="00BB073E"/>
    <w:pPr>
      <w:numPr>
        <w:numId w:val="13"/>
      </w:numPr>
      <w:jc w:val="both"/>
    </w:pPr>
    <w:rPr>
      <w:sz w:val="16"/>
    </w:rPr>
  </w:style>
  <w:style w:type="paragraph" w:styleId="Listaconnmeros">
    <w:name w:val="List Number"/>
    <w:basedOn w:val="Normal"/>
    <w:semiHidden/>
    <w:rsid w:val="00BB073E"/>
    <w:pPr>
      <w:ind w:left="360" w:hanging="360"/>
    </w:pPr>
  </w:style>
  <w:style w:type="paragraph" w:customStyle="1" w:styleId="IndexTerms">
    <w:name w:val="IndexTerms"/>
    <w:basedOn w:val="Normal"/>
    <w:next w:val="Normal"/>
    <w:rsid w:val="00BB073E"/>
    <w:pPr>
      <w:ind w:firstLine="240"/>
      <w:jc w:val="both"/>
    </w:pPr>
    <w:rPr>
      <w:b/>
      <w:sz w:val="18"/>
    </w:rPr>
  </w:style>
  <w:style w:type="paragraph" w:customStyle="1" w:styleId="Theorem">
    <w:name w:val="Theorem"/>
    <w:basedOn w:val="Ttulo3"/>
    <w:rsid w:val="00BB073E"/>
    <w:pPr>
      <w:outlineLvl w:val="9"/>
    </w:pPr>
  </w:style>
  <w:style w:type="paragraph" w:customStyle="1" w:styleId="Lemma">
    <w:name w:val="Lemma"/>
    <w:basedOn w:val="Ttulo3"/>
    <w:rsid w:val="00BB073E"/>
    <w:pPr>
      <w:outlineLvl w:val="9"/>
    </w:pPr>
  </w:style>
  <w:style w:type="character" w:styleId="Refdenotaalpie">
    <w:name w:val="footnote reference"/>
    <w:basedOn w:val="Fuentedeprrafopredeter"/>
    <w:semiHidden/>
    <w:rsid w:val="00BB073E"/>
    <w:rPr>
      <w:vertAlign w:val="superscript"/>
    </w:rPr>
  </w:style>
  <w:style w:type="paragraph" w:styleId="Encabezado">
    <w:name w:val="header"/>
    <w:basedOn w:val="Normal"/>
    <w:semiHidden/>
    <w:rsid w:val="00BB073E"/>
    <w:pPr>
      <w:tabs>
        <w:tab w:val="center" w:pos="4320"/>
        <w:tab w:val="right" w:pos="8640"/>
      </w:tabs>
    </w:pPr>
  </w:style>
  <w:style w:type="paragraph" w:styleId="Piedepgina">
    <w:name w:val="footer"/>
    <w:basedOn w:val="Normal"/>
    <w:semiHidden/>
    <w:rsid w:val="00BB073E"/>
    <w:pPr>
      <w:tabs>
        <w:tab w:val="center" w:pos="4320"/>
        <w:tab w:val="right" w:pos="8640"/>
      </w:tabs>
    </w:pPr>
  </w:style>
  <w:style w:type="character" w:styleId="Hipervnculo">
    <w:name w:val="Hyperlink"/>
    <w:basedOn w:val="Fuentedeprrafopredeter"/>
    <w:semiHidden/>
    <w:rsid w:val="00BB073E"/>
    <w:rPr>
      <w:color w:val="0000FF"/>
    </w:rPr>
  </w:style>
  <w:style w:type="paragraph" w:styleId="Sangradetextonormal">
    <w:name w:val="Body Text Indent"/>
    <w:basedOn w:val="Normal"/>
    <w:semiHidden/>
    <w:rsid w:val="00BB073E"/>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rsid w:val="00BB073E"/>
    <w:pPr>
      <w:widowControl w:val="0"/>
      <w:spacing w:line="252" w:lineRule="auto"/>
      <w:ind w:firstLine="240"/>
      <w:jc w:val="both"/>
    </w:pPr>
  </w:style>
  <w:style w:type="character" w:styleId="Hipervnculovisitado">
    <w:name w:val="FollowedHyperlink"/>
    <w:basedOn w:val="Fuentedeprrafopredeter"/>
    <w:semiHidden/>
    <w:rsid w:val="00BB073E"/>
    <w:rPr>
      <w:color w:val="800080"/>
    </w:rPr>
  </w:style>
  <w:style w:type="paragraph" w:customStyle="1" w:styleId="FigureCaption0">
    <w:name w:val="Figure Caption"/>
    <w:basedOn w:val="Normal"/>
    <w:rsid w:val="00BB073E"/>
    <w:pPr>
      <w:jc w:val="both"/>
    </w:pPr>
    <w:rPr>
      <w:sz w:val="16"/>
    </w:rPr>
  </w:style>
  <w:style w:type="paragraph" w:customStyle="1" w:styleId="TableTitle">
    <w:name w:val="Table Title"/>
    <w:basedOn w:val="Normal"/>
    <w:rsid w:val="00BB073E"/>
    <w:pPr>
      <w:jc w:val="center"/>
    </w:pPr>
    <w:rPr>
      <w:smallCaps/>
      <w:sz w:val="16"/>
    </w:rPr>
  </w:style>
  <w:style w:type="paragraph" w:styleId="Textoindependiente">
    <w:name w:val="Body Text"/>
    <w:basedOn w:val="Normal"/>
    <w:semiHidden/>
    <w:rsid w:val="00BB073E"/>
    <w:pPr>
      <w:jc w:val="both"/>
    </w:pPr>
  </w:style>
  <w:style w:type="character" w:styleId="Nmerodepgina">
    <w:name w:val="page number"/>
    <w:basedOn w:val="Fuentedeprrafopredeter"/>
    <w:semiHidden/>
    <w:rsid w:val="00BB073E"/>
  </w:style>
  <w:style w:type="paragraph" w:styleId="Textosinformato">
    <w:name w:val="Plain Text"/>
    <w:basedOn w:val="Normal"/>
    <w:semiHidden/>
    <w:rsid w:val="00BB073E"/>
    <w:rPr>
      <w:rFonts w:ascii="Courier New" w:hAnsi="Courier New"/>
    </w:rPr>
  </w:style>
  <w:style w:type="paragraph" w:customStyle="1" w:styleId="Biography">
    <w:name w:val="Biography"/>
    <w:basedOn w:val="Textosinformato"/>
    <w:rsid w:val="00BB073E"/>
    <w:pPr>
      <w:spacing w:before="240"/>
      <w:jc w:val="both"/>
    </w:pPr>
    <w:rPr>
      <w:rFonts w:ascii="Times New Roman" w:hAnsi="Times New Roman"/>
      <w:sz w:val="16"/>
    </w:rPr>
  </w:style>
  <w:style w:type="paragraph" w:customStyle="1" w:styleId="BiographyBody">
    <w:name w:val="Biography Body"/>
    <w:basedOn w:val="Biography"/>
    <w:rsid w:val="00BB073E"/>
    <w:pPr>
      <w:spacing w:before="0"/>
      <w:ind w:firstLine="240"/>
    </w:pPr>
  </w:style>
  <w:style w:type="character" w:styleId="Textoennegrita">
    <w:name w:val="Strong"/>
    <w:basedOn w:val="Fuentedeprrafopredeter"/>
    <w:qFormat/>
    <w:rsid w:val="00BB073E"/>
    <w:rPr>
      <w:b/>
    </w:rPr>
  </w:style>
  <w:style w:type="paragraph" w:styleId="Textoindependiente2">
    <w:name w:val="Body Text 2"/>
    <w:basedOn w:val="Normal"/>
    <w:semiHidden/>
    <w:rsid w:val="00BB073E"/>
    <w:pPr>
      <w:widowControl w:val="0"/>
      <w:jc w:val="both"/>
    </w:pPr>
    <w:rPr>
      <w:rFonts w:ascii="Arial" w:hAnsi="Arial"/>
      <w:snapToGrid w:val="0"/>
    </w:rPr>
  </w:style>
  <w:style w:type="paragraph" w:customStyle="1" w:styleId="tablecopy">
    <w:name w:val="table copy"/>
    <w:rsid w:val="00345174"/>
    <w:pPr>
      <w:jc w:val="both"/>
    </w:pPr>
    <w:rPr>
      <w:rFonts w:eastAsia="SimSun"/>
      <w:noProof/>
      <w:sz w:val="16"/>
      <w:szCs w:val="16"/>
      <w:lang w:val="en-US" w:eastAsia="en-US"/>
    </w:rPr>
  </w:style>
  <w:style w:type="character" w:styleId="nfasis">
    <w:name w:val="Emphasis"/>
    <w:basedOn w:val="Fuentedeprrafopredeter"/>
    <w:qFormat/>
    <w:rsid w:val="00BB073E"/>
    <w:rPr>
      <w:i/>
      <w:iCs/>
    </w:rPr>
  </w:style>
  <w:style w:type="paragraph" w:styleId="NormalWeb">
    <w:name w:val="Normal (Web)"/>
    <w:basedOn w:val="Normal"/>
    <w:semiHidden/>
    <w:rsid w:val="00BB073E"/>
    <w:pPr>
      <w:spacing w:before="100" w:beforeAutospacing="1" w:after="100" w:afterAutospacing="1"/>
    </w:pPr>
    <w:rPr>
      <w:color w:val="000000"/>
      <w:sz w:val="24"/>
      <w:szCs w:val="24"/>
      <w:lang w:val="es-ES" w:eastAsia="es-ES"/>
    </w:rPr>
  </w:style>
  <w:style w:type="character" w:customStyle="1" w:styleId="style91">
    <w:name w:val="style91"/>
    <w:basedOn w:val="Fuentedeprrafopredeter"/>
    <w:rsid w:val="00BB073E"/>
    <w:rPr>
      <w:b/>
      <w:bCs/>
      <w:i/>
      <w:iCs/>
      <w:color w:val="660000"/>
    </w:rPr>
  </w:style>
  <w:style w:type="paragraph" w:styleId="Textocomentario">
    <w:name w:val="annotation text"/>
    <w:basedOn w:val="Normal"/>
    <w:semiHidden/>
    <w:rsid w:val="00BB073E"/>
  </w:style>
  <w:style w:type="paragraph" w:styleId="Textodeglobo">
    <w:name w:val="Balloon Text"/>
    <w:basedOn w:val="Normal"/>
    <w:semiHidden/>
    <w:rsid w:val="00BB073E"/>
    <w:rPr>
      <w:rFonts w:ascii="Tahoma" w:hAnsi="Tahoma" w:cs="Tahoma"/>
      <w:sz w:val="16"/>
      <w:szCs w:val="16"/>
    </w:rPr>
  </w:style>
  <w:style w:type="paragraph" w:styleId="Prrafodelista">
    <w:name w:val="List Paragraph"/>
    <w:basedOn w:val="Normal"/>
    <w:uiPriority w:val="34"/>
    <w:qFormat/>
    <w:rsid w:val="00046F68"/>
    <w:pPr>
      <w:spacing w:after="200" w:line="276" w:lineRule="auto"/>
      <w:ind w:left="720" w:firstLine="709"/>
      <w:contextualSpacing/>
    </w:pPr>
    <w:rPr>
      <w:rFonts w:ascii="Calibri" w:eastAsia="Calibri" w:hAnsi="Calibri"/>
      <w:sz w:val="22"/>
      <w:szCs w:val="22"/>
      <w:lang w:val="es-CL"/>
    </w:rPr>
  </w:style>
  <w:style w:type="paragraph" w:customStyle="1" w:styleId="references0">
    <w:name w:val="references"/>
    <w:rsid w:val="00BE4664"/>
    <w:pPr>
      <w:numPr>
        <w:numId w:val="38"/>
      </w:numPr>
      <w:spacing w:after="50" w:line="180" w:lineRule="exact"/>
      <w:jc w:val="both"/>
    </w:pPr>
    <w:rPr>
      <w:rFonts w:eastAsia="MS Mincho"/>
      <w:noProof/>
      <w:sz w:val="16"/>
      <w:szCs w:val="16"/>
      <w:lang w:val="en-US" w:eastAsia="en-US"/>
    </w:rPr>
  </w:style>
  <w:style w:type="character" w:customStyle="1" w:styleId="apple-converted-space">
    <w:name w:val="apple-converted-space"/>
    <w:basedOn w:val="Fuentedeprrafopredeter"/>
    <w:rsid w:val="00BE4664"/>
  </w:style>
  <w:style w:type="character" w:styleId="Nmerodelnea">
    <w:name w:val="line number"/>
    <w:basedOn w:val="Fuentedeprrafopredeter"/>
    <w:uiPriority w:val="99"/>
    <w:semiHidden/>
    <w:unhideWhenUsed/>
    <w:rsid w:val="00EC5020"/>
  </w:style>
  <w:style w:type="paragraph" w:customStyle="1" w:styleId="figurecaption">
    <w:name w:val="figure caption"/>
    <w:rsid w:val="008A5E2D"/>
    <w:pPr>
      <w:numPr>
        <w:numId w:val="43"/>
      </w:numPr>
      <w:tabs>
        <w:tab w:val="left" w:pos="533"/>
      </w:tabs>
      <w:spacing w:before="80" w:after="200"/>
      <w:ind w:left="0" w:firstLine="0"/>
      <w:jc w:val="both"/>
    </w:pPr>
    <w:rPr>
      <w:rFonts w:eastAsia="SimSun"/>
      <w:noProof/>
      <w:sz w:val="16"/>
      <w:szCs w:val="16"/>
      <w:lang w:val="en-US" w:eastAsia="en-US"/>
    </w:rPr>
  </w:style>
  <w:style w:type="paragraph" w:customStyle="1" w:styleId="bulletlist">
    <w:name w:val="bullet list"/>
    <w:basedOn w:val="Textoindependiente"/>
    <w:rsid w:val="008A5E2D"/>
    <w:pPr>
      <w:numPr>
        <w:numId w:val="44"/>
      </w:numPr>
      <w:tabs>
        <w:tab w:val="left" w:pos="288"/>
      </w:tabs>
      <w:spacing w:after="120" w:line="228" w:lineRule="auto"/>
    </w:pPr>
    <w:rPr>
      <w:rFonts w:eastAsia="SimSun"/>
      <w:spacing w:val="-1"/>
      <w:lang w:val="x-none" w:eastAsia="x-none"/>
    </w:rPr>
  </w:style>
  <w:style w:type="paragraph" w:customStyle="1" w:styleId="tablehead">
    <w:name w:val="table head"/>
    <w:rsid w:val="008A5E2D"/>
    <w:pPr>
      <w:numPr>
        <w:numId w:val="45"/>
      </w:numPr>
      <w:spacing w:before="240" w:after="120" w:line="216" w:lineRule="auto"/>
      <w:jc w:val="center"/>
    </w:pPr>
    <w:rPr>
      <w:rFonts w:eastAsia="SimSun"/>
      <w:smallCaps/>
      <w:noProof/>
      <w:sz w:val="16"/>
      <w:szCs w:val="16"/>
      <w:lang w:val="en-US" w:eastAsia="en-US"/>
    </w:rPr>
  </w:style>
  <w:style w:type="paragraph" w:customStyle="1" w:styleId="Glossrio">
    <w:name w:val="Glossário"/>
    <w:basedOn w:val="Normal"/>
    <w:rsid w:val="008A5E2D"/>
    <w:pPr>
      <w:spacing w:before="120" w:after="60"/>
      <w:jc w:val="both"/>
    </w:pPr>
    <w:rPr>
      <w:rFonts w:ascii="Arial" w:hAnsi="Arial"/>
      <w:sz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repositorio.cepal.org/bitstream/handle/11362/5607/S057518_es.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2" Type="http://schemas.openxmlformats.org/officeDocument/2006/relationships/hyperlink" Target="mailto:XXXX@ucm.cl" TargetMode="External"/><Relationship Id="rId1" Type="http://schemas.openxmlformats.org/officeDocument/2006/relationships/hyperlink" Target="mailto:mtoranzo@ucm.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3EF36B-DA47-4E12-98D7-F59031C8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8</Pages>
  <Words>5473</Words>
  <Characters>30104</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Marco Antonio Toranzo Cespedes</cp:lastModifiedBy>
  <cp:revision>69</cp:revision>
  <cp:lastPrinted>2007-06-07T17:58:00Z</cp:lastPrinted>
  <dcterms:created xsi:type="dcterms:W3CDTF">2017-02-28T11:43:00Z</dcterms:created>
  <dcterms:modified xsi:type="dcterms:W3CDTF">2017-11-17T19:15:00Z</dcterms:modified>
</cp:coreProperties>
</file>