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F8DA" w14:textId="43FCDF4E" w:rsidR="009C0C62" w:rsidRDefault="00F40EC8" w:rsidP="0002232A">
      <w:pPr>
        <w:spacing w:after="200"/>
        <w:jc w:val="center"/>
        <w:rPr>
          <w:rFonts w:cs="Times New Roman"/>
          <w:sz w:val="36"/>
          <w:szCs w:val="36"/>
          <w:lang w:val="ro-RO"/>
        </w:rPr>
      </w:pPr>
      <w:r w:rsidRPr="00F40EC8">
        <w:rPr>
          <w:rFonts w:cs="Times New Roman"/>
          <w:sz w:val="36"/>
          <w:szCs w:val="36"/>
          <w:lang w:val="ro-RO"/>
        </w:rPr>
        <w:t>Universitatea „Lucian Blaga” din Sibiu</w:t>
      </w:r>
    </w:p>
    <w:p w14:paraId="570F9C29" w14:textId="154E91CF" w:rsidR="00F40EC8" w:rsidRDefault="00F40EC8" w:rsidP="0002232A">
      <w:pPr>
        <w:spacing w:after="200"/>
        <w:jc w:val="center"/>
        <w:rPr>
          <w:rFonts w:cs="Times New Roman"/>
          <w:sz w:val="32"/>
          <w:szCs w:val="32"/>
          <w:lang w:val="ro-RO"/>
        </w:rPr>
      </w:pPr>
      <w:r w:rsidRPr="00F40EC8">
        <w:rPr>
          <w:rFonts w:cs="Times New Roman"/>
          <w:sz w:val="32"/>
          <w:szCs w:val="32"/>
          <w:lang w:val="ro-RO"/>
        </w:rPr>
        <w:t>Facultatea de Medicină</w:t>
      </w:r>
    </w:p>
    <w:p w14:paraId="023C6ED2" w14:textId="29CA8ACE" w:rsidR="00D16272" w:rsidRDefault="00D16272" w:rsidP="0002232A">
      <w:pPr>
        <w:spacing w:before="3400" w:after="200" w:line="276" w:lineRule="auto"/>
        <w:jc w:val="center"/>
        <w:rPr>
          <w:rFonts w:cs="Times New Roman"/>
          <w:sz w:val="56"/>
          <w:szCs w:val="56"/>
          <w:lang w:val="ro-RO"/>
        </w:rPr>
      </w:pPr>
      <w:r w:rsidRPr="00D16272">
        <w:rPr>
          <w:rFonts w:cs="Times New Roman"/>
          <w:sz w:val="56"/>
          <w:szCs w:val="56"/>
          <w:lang w:val="ro-RO"/>
        </w:rPr>
        <w:t>LUCRARE DE LICENȚĂ</w:t>
      </w:r>
    </w:p>
    <w:p w14:paraId="5A3BCD90" w14:textId="3D920662" w:rsidR="00D16272" w:rsidRPr="00243E44" w:rsidRDefault="00D16272" w:rsidP="0002232A">
      <w:pPr>
        <w:spacing w:before="800" w:after="200" w:line="276" w:lineRule="auto"/>
        <w:jc w:val="center"/>
        <w:rPr>
          <w:rFonts w:cs="Times New Roman"/>
          <w:b/>
          <w:bCs/>
          <w:sz w:val="48"/>
          <w:szCs w:val="48"/>
          <w:lang w:val="ro-RO"/>
        </w:rPr>
      </w:pPr>
      <w:r w:rsidRPr="00243E44">
        <w:rPr>
          <w:rFonts w:cs="Times New Roman"/>
          <w:b/>
          <w:bCs/>
          <w:sz w:val="48"/>
          <w:szCs w:val="48"/>
          <w:lang w:val="ro-RO"/>
        </w:rPr>
        <w:t xml:space="preserve">Informatică Medicală și Biostatistică. </w:t>
      </w:r>
      <w:r w:rsidR="0002232A" w:rsidRPr="00243E44">
        <w:rPr>
          <w:rFonts w:cs="Times New Roman"/>
          <w:b/>
          <w:bCs/>
          <w:sz w:val="48"/>
          <w:szCs w:val="48"/>
          <w:lang w:val="ro-RO"/>
        </w:rPr>
        <w:t>Structură a lucrării de licență</w:t>
      </w:r>
    </w:p>
    <w:p w14:paraId="260BAB3B" w14:textId="348E3B2D" w:rsidR="0002232A" w:rsidRDefault="0002232A" w:rsidP="0002232A">
      <w:pPr>
        <w:spacing w:before="1440" w:after="200" w:line="276" w:lineRule="auto"/>
        <w:rPr>
          <w:rFonts w:cs="Times New Roman"/>
          <w:i/>
          <w:iCs/>
          <w:sz w:val="28"/>
          <w:szCs w:val="28"/>
          <w:lang w:val="ro-RO"/>
        </w:rPr>
      </w:pPr>
      <w:r w:rsidRPr="0002232A">
        <w:rPr>
          <w:rFonts w:cs="Times New Roman"/>
          <w:i/>
          <w:iCs/>
          <w:sz w:val="28"/>
          <w:szCs w:val="28"/>
          <w:lang w:val="ro-RO"/>
        </w:rPr>
        <w:t>Coordonator științific:</w:t>
      </w:r>
    </w:p>
    <w:p w14:paraId="4F80EEAF" w14:textId="3BF2230C" w:rsidR="0002232A" w:rsidRDefault="0002232A" w:rsidP="0002232A">
      <w:pPr>
        <w:spacing w:before="200" w:after="200" w:line="276" w:lineRule="auto"/>
        <w:rPr>
          <w:rFonts w:cs="Times New Roman"/>
          <w:sz w:val="28"/>
          <w:szCs w:val="28"/>
          <w:lang w:val="ro-RO"/>
        </w:rPr>
      </w:pPr>
      <w:r>
        <w:rPr>
          <w:rFonts w:cs="Times New Roman"/>
          <w:sz w:val="28"/>
          <w:szCs w:val="28"/>
          <w:lang w:val="ro-RO"/>
        </w:rPr>
        <w:t>Prof. Dr. Popescu Gheorghe</w:t>
      </w:r>
    </w:p>
    <w:p w14:paraId="53376943" w14:textId="7B2B7F4E" w:rsidR="0002232A" w:rsidRDefault="0002232A" w:rsidP="0002232A">
      <w:pPr>
        <w:spacing w:before="480" w:after="200" w:line="276" w:lineRule="auto"/>
        <w:jc w:val="right"/>
        <w:rPr>
          <w:rFonts w:cs="Times New Roman"/>
          <w:sz w:val="28"/>
          <w:szCs w:val="28"/>
          <w:lang w:val="ro-RO"/>
        </w:rPr>
      </w:pPr>
      <w:r>
        <w:rPr>
          <w:rFonts w:cs="Times New Roman"/>
          <w:sz w:val="28"/>
          <w:szCs w:val="28"/>
          <w:lang w:val="ro-RO"/>
        </w:rPr>
        <w:t>Absolvent:</w:t>
      </w:r>
    </w:p>
    <w:p w14:paraId="4EBFD50A" w14:textId="2A761478" w:rsidR="0002232A" w:rsidRDefault="0002232A" w:rsidP="0002232A">
      <w:pPr>
        <w:spacing w:before="200" w:after="200" w:line="276" w:lineRule="auto"/>
        <w:jc w:val="right"/>
        <w:rPr>
          <w:rFonts w:cs="Times New Roman"/>
          <w:sz w:val="28"/>
          <w:szCs w:val="28"/>
          <w:lang w:val="ro-RO"/>
        </w:rPr>
      </w:pPr>
      <w:r>
        <w:rPr>
          <w:rFonts w:cs="Times New Roman"/>
          <w:sz w:val="28"/>
          <w:szCs w:val="28"/>
          <w:lang w:val="ro-RO"/>
        </w:rPr>
        <w:t>Popescu Elisabeta</w:t>
      </w:r>
    </w:p>
    <w:p w14:paraId="0EFC0A3A" w14:textId="52DF43C6" w:rsidR="00243E44" w:rsidRDefault="00243E44" w:rsidP="00243E44">
      <w:pPr>
        <w:spacing w:before="1600" w:after="200" w:line="276" w:lineRule="auto"/>
        <w:jc w:val="center"/>
        <w:rPr>
          <w:rFonts w:cs="Times New Roman"/>
          <w:sz w:val="32"/>
          <w:szCs w:val="32"/>
          <w:lang w:val="ro-RO"/>
        </w:rPr>
      </w:pPr>
      <w:r w:rsidRPr="00243E44">
        <w:rPr>
          <w:rFonts w:cs="Times New Roman"/>
          <w:sz w:val="32"/>
          <w:szCs w:val="32"/>
          <w:lang w:val="ro-RO"/>
        </w:rPr>
        <w:t>Sibiu</w:t>
      </w:r>
    </w:p>
    <w:p w14:paraId="17864657" w14:textId="77777777" w:rsidR="008050E3" w:rsidRDefault="00243E44" w:rsidP="00243E44">
      <w:pPr>
        <w:spacing w:before="200" w:after="200" w:line="276" w:lineRule="auto"/>
        <w:jc w:val="center"/>
        <w:rPr>
          <w:rFonts w:cs="Times New Roman"/>
          <w:sz w:val="32"/>
          <w:szCs w:val="32"/>
          <w:lang w:val="ro-RO"/>
        </w:rPr>
        <w:sectPr w:rsidR="008050E3" w:rsidSect="008050E3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418" w:bottom="1418" w:left="1985" w:header="1134" w:footer="1134" w:gutter="0"/>
          <w:cols w:space="720"/>
          <w:titlePg/>
          <w:docGrid w:linePitch="360"/>
        </w:sectPr>
      </w:pPr>
      <w:r>
        <w:rPr>
          <w:rFonts w:cs="Times New Roman"/>
          <w:sz w:val="32"/>
          <w:szCs w:val="32"/>
          <w:lang w:val="ro-RO"/>
        </w:rPr>
        <w:t>2027</w:t>
      </w:r>
    </w:p>
    <w:p w14:paraId="3317D073" w14:textId="6CF45AF7" w:rsidR="0002232A" w:rsidRDefault="0002232A" w:rsidP="00243E44">
      <w:pPr>
        <w:spacing w:before="200" w:after="200" w:line="276" w:lineRule="auto"/>
        <w:jc w:val="center"/>
        <w:rPr>
          <w:rFonts w:cs="Times New Roman"/>
          <w:sz w:val="32"/>
          <w:szCs w:val="32"/>
          <w:lang w:val="ro-RO"/>
        </w:rPr>
      </w:pPr>
    </w:p>
    <w:p w14:paraId="75529603" w14:textId="7C51DAA9" w:rsidR="00FC3698" w:rsidRDefault="00FC3698">
      <w:pPr>
        <w:rPr>
          <w:rFonts w:cs="Times New Roman"/>
          <w:sz w:val="32"/>
          <w:szCs w:val="32"/>
          <w:lang w:val="ro-RO"/>
        </w:rPr>
      </w:pPr>
      <w:r>
        <w:rPr>
          <w:rFonts w:cs="Times New Roman"/>
          <w:sz w:val="32"/>
          <w:szCs w:val="32"/>
          <w:lang w:val="ro-RO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27980718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3C4BF3F5" w14:textId="1D61BCA6" w:rsidR="008050E3" w:rsidRDefault="008050E3" w:rsidP="008D783C">
          <w:pPr>
            <w:pStyle w:val="TOCHeading"/>
            <w:numPr>
              <w:ilvl w:val="0"/>
              <w:numId w:val="0"/>
            </w:numPr>
            <w:ind w:left="360" w:hanging="360"/>
          </w:pPr>
          <w:r w:rsidRPr="00CA6573">
            <w:rPr>
              <w:lang w:val="ro-RO"/>
            </w:rPr>
            <w:t>Cuprins</w:t>
          </w:r>
        </w:p>
        <w:p w14:paraId="4E60A166" w14:textId="2D00850E" w:rsidR="003F2967" w:rsidRDefault="008050E3">
          <w:pPr>
            <w:pStyle w:val="TOC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95928" w:history="1">
            <w:r w:rsidR="003F2967" w:rsidRPr="000B2192">
              <w:rPr>
                <w:rStyle w:val="Hyperlink"/>
                <w:noProof/>
                <w:lang w:val="ro-RO"/>
              </w:rPr>
              <w:t>Capitolul 1.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Introducere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_Toc97295928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5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6C1CA463" w14:textId="0B8F652F" w:rsidR="003F2967" w:rsidRDefault="004F732C">
          <w:pPr>
            <w:pStyle w:val="TOC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29" w:history="1">
            <w:r w:rsidR="003F2967" w:rsidRPr="000B2192">
              <w:rPr>
                <w:rStyle w:val="Hyperlink"/>
                <w:noProof/>
                <w:lang w:val="ro-RO"/>
              </w:rPr>
              <w:t>Capitolul 2.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Parte generală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_Toc97295929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6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21DB5E1B" w14:textId="42FDE4F9" w:rsidR="003F2967" w:rsidRDefault="004F732C">
          <w:pPr>
            <w:pStyle w:val="TOC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0" w:history="1">
            <w:r w:rsidR="003F2967" w:rsidRPr="000B2192">
              <w:rPr>
                <w:rStyle w:val="Hyperlink"/>
                <w:noProof/>
                <w:lang w:val="ro-RO"/>
              </w:rPr>
              <w:t>Capitolul 3.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Parte specială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_Toc97295930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7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77B5FA43" w14:textId="1467C4C4" w:rsidR="003F2967" w:rsidRDefault="004F732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1" w:history="1">
            <w:r w:rsidR="003F2967" w:rsidRPr="000B2192">
              <w:rPr>
                <w:rStyle w:val="Hyperlink"/>
                <w:noProof/>
                <w:lang w:val="ro-RO"/>
              </w:rPr>
              <w:t>3.1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Ipoteza de lucru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_Toc97295931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7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1B4ECEFC" w14:textId="480F6C17" w:rsidR="003F2967" w:rsidRDefault="004F732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2" w:history="1">
            <w:r w:rsidR="003F2967" w:rsidRPr="000B2192">
              <w:rPr>
                <w:rStyle w:val="Hyperlink"/>
                <w:noProof/>
                <w:lang w:val="ro-RO"/>
              </w:rPr>
              <w:t>3.2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Scop și obiective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_Toc97295932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7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396749BA" w14:textId="30A44B84" w:rsidR="003F2967" w:rsidRDefault="004F732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3" w:history="1">
            <w:r w:rsidR="003F2967" w:rsidRPr="000B2192">
              <w:rPr>
                <w:rStyle w:val="Hyperlink"/>
                <w:noProof/>
                <w:lang w:val="ro-RO"/>
              </w:rPr>
              <w:t>3.3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Materiale și metode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_Toc97295933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7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4A84368B" w14:textId="40402830" w:rsidR="003F2967" w:rsidRDefault="004F732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4" w:history="1">
            <w:r w:rsidR="003F2967" w:rsidRPr="000B2192">
              <w:rPr>
                <w:rStyle w:val="Hyperlink"/>
                <w:noProof/>
                <w:lang w:val="ro-RO"/>
              </w:rPr>
              <w:t>3.4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Rezultate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_Toc97295934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8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4D2D4165" w14:textId="38303DF7" w:rsidR="003F2967" w:rsidRDefault="004F732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5" w:history="1">
            <w:r w:rsidR="003F2967" w:rsidRPr="000B2192">
              <w:rPr>
                <w:rStyle w:val="Hyperlink"/>
                <w:noProof/>
                <w:lang w:val="ro-RO"/>
              </w:rPr>
              <w:t>3.5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Discuții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_Toc97295935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10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5C32A3CB" w14:textId="58410470" w:rsidR="003F2967" w:rsidRDefault="004F732C">
          <w:pPr>
            <w:pStyle w:val="TOC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6" w:history="1">
            <w:r w:rsidR="003F2967" w:rsidRPr="000B2192">
              <w:rPr>
                <w:rStyle w:val="Hyperlink"/>
                <w:noProof/>
                <w:lang w:val="ro-RO"/>
              </w:rPr>
              <w:t>Capitolul 4.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Concluzii și perspective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_Toc97295936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11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1DC2965D" w14:textId="16AD6222" w:rsidR="003F2967" w:rsidRDefault="004F732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7" w:history="1">
            <w:r w:rsidR="003F2967" w:rsidRPr="000B2192">
              <w:rPr>
                <w:rStyle w:val="Hyperlink"/>
                <w:noProof/>
                <w:lang w:val="ro-RO"/>
              </w:rPr>
              <w:t>4.1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Concluzii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_Toc97295937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11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4D0F2BAD" w14:textId="1EB8CE41" w:rsidR="003F2967" w:rsidRDefault="004F732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8" w:history="1">
            <w:r w:rsidR="003F2967" w:rsidRPr="000B2192">
              <w:rPr>
                <w:rStyle w:val="Hyperlink"/>
                <w:noProof/>
                <w:lang w:val="ro-RO"/>
              </w:rPr>
              <w:t>4.2</w:t>
            </w:r>
            <w:r w:rsidR="003F29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F2967" w:rsidRPr="000B2192">
              <w:rPr>
                <w:rStyle w:val="Hyperlink"/>
                <w:noProof/>
                <w:lang w:val="ro-RO"/>
              </w:rPr>
              <w:t>Perspective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_Toc97295938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11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5A0B6709" w14:textId="53174439" w:rsidR="003F2967" w:rsidRDefault="004F732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295939" w:history="1">
            <w:r w:rsidR="003F2967" w:rsidRPr="000B2192">
              <w:rPr>
                <w:rStyle w:val="Hyperlink"/>
                <w:noProof/>
                <w:lang w:val="ro-RO"/>
              </w:rPr>
              <w:t>Bibliografie</w:t>
            </w:r>
            <w:r w:rsidR="003F2967">
              <w:rPr>
                <w:noProof/>
                <w:webHidden/>
              </w:rPr>
              <w:tab/>
            </w:r>
            <w:r w:rsidR="003F2967">
              <w:rPr>
                <w:noProof/>
                <w:webHidden/>
              </w:rPr>
              <w:fldChar w:fldCharType="begin"/>
            </w:r>
            <w:r w:rsidR="003F2967">
              <w:rPr>
                <w:noProof/>
                <w:webHidden/>
              </w:rPr>
              <w:instrText xml:space="preserve"> PAGEREF _Toc97295939 \h </w:instrText>
            </w:r>
            <w:r w:rsidR="003F2967">
              <w:rPr>
                <w:noProof/>
                <w:webHidden/>
              </w:rPr>
            </w:r>
            <w:r w:rsidR="003F2967">
              <w:rPr>
                <w:noProof/>
                <w:webHidden/>
              </w:rPr>
              <w:fldChar w:fldCharType="separate"/>
            </w:r>
            <w:r w:rsidR="003F2967">
              <w:rPr>
                <w:noProof/>
                <w:webHidden/>
              </w:rPr>
              <w:t>12</w:t>
            </w:r>
            <w:r w:rsidR="003F2967">
              <w:rPr>
                <w:noProof/>
                <w:webHidden/>
              </w:rPr>
              <w:fldChar w:fldCharType="end"/>
            </w:r>
          </w:hyperlink>
        </w:p>
        <w:p w14:paraId="48DAC689" w14:textId="027CA049" w:rsidR="008050E3" w:rsidRDefault="008050E3">
          <w:r>
            <w:rPr>
              <w:b/>
              <w:bCs/>
              <w:noProof/>
            </w:rPr>
            <w:fldChar w:fldCharType="end"/>
          </w:r>
        </w:p>
      </w:sdtContent>
    </w:sdt>
    <w:p w14:paraId="6B3E830C" w14:textId="7F934AE3" w:rsidR="008050E3" w:rsidRDefault="008050E3">
      <w:pPr>
        <w:rPr>
          <w:rFonts w:cs="Times New Roman"/>
          <w:sz w:val="32"/>
          <w:szCs w:val="32"/>
          <w:lang w:val="ro-RO"/>
        </w:rPr>
      </w:pPr>
      <w:r>
        <w:rPr>
          <w:rFonts w:cs="Times New Roman"/>
          <w:sz w:val="32"/>
          <w:szCs w:val="32"/>
          <w:lang w:val="ro-RO"/>
        </w:rPr>
        <w:br w:type="page"/>
      </w:r>
    </w:p>
    <w:p w14:paraId="034B27A2" w14:textId="77777777" w:rsidR="00D52FFF" w:rsidRDefault="00D52FFF">
      <w:pPr>
        <w:rPr>
          <w:rFonts w:eastAsiaTheme="majorEastAsia" w:cstheme="majorBidi"/>
          <w:sz w:val="32"/>
          <w:szCs w:val="32"/>
          <w:lang w:val="ro-RO"/>
        </w:rPr>
      </w:pPr>
      <w:r>
        <w:rPr>
          <w:lang w:val="ro-RO"/>
        </w:rPr>
        <w:lastRenderedPageBreak/>
        <w:br w:type="page"/>
      </w:r>
    </w:p>
    <w:p w14:paraId="50ACD343" w14:textId="00AE7C4A" w:rsidR="00FC3698" w:rsidRDefault="001331A0" w:rsidP="00FD0A3A">
      <w:pPr>
        <w:pStyle w:val="Heading1"/>
        <w:rPr>
          <w:lang w:val="ro-RO"/>
        </w:rPr>
      </w:pPr>
      <w:bookmarkStart w:id="0" w:name="_Toc97295928"/>
      <w:r>
        <w:rPr>
          <w:lang w:val="ro-RO"/>
        </w:rPr>
        <w:lastRenderedPageBreak/>
        <w:t>Introducere</w:t>
      </w:r>
      <w:bookmarkEnd w:id="0"/>
    </w:p>
    <w:p w14:paraId="40E2DA7B" w14:textId="3F62EB63" w:rsidR="00EA587E" w:rsidRDefault="00EA587E" w:rsidP="00EA587E">
      <w:pPr>
        <w:rPr>
          <w:lang w:val="ro-RO"/>
        </w:rPr>
      </w:pPr>
      <w:r w:rsidRPr="00EA587E">
        <w:rPr>
          <w:lang w:val="ro-RO"/>
        </w:rPr>
        <w:t>În acest document se prezintă o structură a unei lucrări de licență și o serie de elemente precum:</w:t>
      </w:r>
    </w:p>
    <w:p w14:paraId="50ED097C" w14:textId="766D89C9" w:rsidR="00EA587E" w:rsidRDefault="00EA587E" w:rsidP="00EA587E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Pagina de titlu a lucrării;</w:t>
      </w:r>
    </w:p>
    <w:p w14:paraId="634BE2DF" w14:textId="4F91E7BE" w:rsidR="00EA587E" w:rsidRDefault="008733D6" w:rsidP="00EA587E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Un cuprins;</w:t>
      </w:r>
    </w:p>
    <w:p w14:paraId="2B7453AB" w14:textId="62CA9365" w:rsidR="008733D6" w:rsidRDefault="008733D6" w:rsidP="00EA587E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Titluri de capitole și secțiuni;</w:t>
      </w:r>
    </w:p>
    <w:p w14:paraId="10857810" w14:textId="5B26F07D" w:rsidR="008733D6" w:rsidRDefault="008733D6" w:rsidP="00EA587E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Paragrafe și liste, pentru introducerea de text;</w:t>
      </w:r>
    </w:p>
    <w:p w14:paraId="7FE4D282" w14:textId="51FD649E" w:rsidR="008733D6" w:rsidRDefault="008733D6" w:rsidP="00EA587E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Un tabel;</w:t>
      </w:r>
    </w:p>
    <w:p w14:paraId="0109EF2C" w14:textId="39F52AF0" w:rsidR="008733D6" w:rsidRDefault="008733D6" w:rsidP="00EA587E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Grafice, de tipul:</w:t>
      </w:r>
    </w:p>
    <w:p w14:paraId="0D7D0ADD" w14:textId="1AEA985D" w:rsidR="008733D6" w:rsidRDefault="008733D6" w:rsidP="008733D6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>
        <w:rPr>
          <w:lang w:val="ro-RO"/>
        </w:rPr>
        <w:t>Column</w:t>
      </w:r>
      <w:proofErr w:type="spellEnd"/>
      <w:r>
        <w:rPr>
          <w:lang w:val="ro-RO"/>
        </w:rPr>
        <w:t>;</w:t>
      </w:r>
    </w:p>
    <w:p w14:paraId="34E3F975" w14:textId="2CD8797B" w:rsidR="008733D6" w:rsidRDefault="008733D6" w:rsidP="008733D6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>
        <w:rPr>
          <w:lang w:val="ro-RO"/>
        </w:rPr>
        <w:t>Pie</w:t>
      </w:r>
      <w:proofErr w:type="spellEnd"/>
      <w:r>
        <w:rPr>
          <w:lang w:val="ro-RO"/>
        </w:rPr>
        <w:t>.</w:t>
      </w:r>
    </w:p>
    <w:p w14:paraId="07B91FC8" w14:textId="3070CF65" w:rsidR="008733D6" w:rsidRPr="00EA587E" w:rsidRDefault="00941CA8" w:rsidP="008733D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O imagine.</w:t>
      </w:r>
    </w:p>
    <w:p w14:paraId="69176721" w14:textId="7ED89D74" w:rsidR="001331A0" w:rsidRDefault="001331A0" w:rsidP="001331A0">
      <w:pPr>
        <w:pStyle w:val="Heading1"/>
        <w:rPr>
          <w:lang w:val="ro-RO"/>
        </w:rPr>
      </w:pPr>
      <w:bookmarkStart w:id="1" w:name="_Toc97295929"/>
      <w:r>
        <w:rPr>
          <w:lang w:val="ro-RO"/>
        </w:rPr>
        <w:lastRenderedPageBreak/>
        <w:t xml:space="preserve">Parte </w:t>
      </w:r>
      <w:r w:rsidR="0050783D">
        <w:rPr>
          <w:lang w:val="ro-RO"/>
        </w:rPr>
        <w:t>g</w:t>
      </w:r>
      <w:r>
        <w:rPr>
          <w:lang w:val="ro-RO"/>
        </w:rPr>
        <w:t>enerală</w:t>
      </w:r>
      <w:bookmarkEnd w:id="1"/>
    </w:p>
    <w:p w14:paraId="5D90F305" w14:textId="571D5EAE" w:rsidR="001331A0" w:rsidRDefault="001331A0" w:rsidP="001331A0">
      <w:pPr>
        <w:pStyle w:val="Heading1"/>
        <w:rPr>
          <w:lang w:val="ro-RO"/>
        </w:rPr>
      </w:pPr>
      <w:bookmarkStart w:id="2" w:name="_Toc97295930"/>
      <w:r>
        <w:rPr>
          <w:lang w:val="ro-RO"/>
        </w:rPr>
        <w:lastRenderedPageBreak/>
        <w:t>Parte specială</w:t>
      </w:r>
      <w:bookmarkEnd w:id="2"/>
    </w:p>
    <w:p w14:paraId="1CC616A6" w14:textId="22C5FF82" w:rsidR="0050783D" w:rsidRDefault="0050783D" w:rsidP="0050783D">
      <w:pPr>
        <w:pStyle w:val="Heading2"/>
        <w:rPr>
          <w:lang w:val="ro-RO"/>
        </w:rPr>
      </w:pPr>
      <w:bookmarkStart w:id="3" w:name="_Toc97295931"/>
      <w:r>
        <w:rPr>
          <w:lang w:val="ro-RO"/>
        </w:rPr>
        <w:t>Ipoteza de lucru</w:t>
      </w:r>
      <w:bookmarkEnd w:id="3"/>
    </w:p>
    <w:p w14:paraId="20E7ECAE" w14:textId="5844C6C5" w:rsidR="0050783D" w:rsidRDefault="0050783D" w:rsidP="0050783D">
      <w:pPr>
        <w:pStyle w:val="Heading2"/>
        <w:rPr>
          <w:lang w:val="ro-RO"/>
        </w:rPr>
      </w:pPr>
      <w:bookmarkStart w:id="4" w:name="_Toc97295932"/>
      <w:r>
        <w:rPr>
          <w:lang w:val="ro-RO"/>
        </w:rPr>
        <w:t>Scop și obiective</w:t>
      </w:r>
      <w:bookmarkEnd w:id="4"/>
    </w:p>
    <w:p w14:paraId="12954061" w14:textId="4F190918" w:rsidR="0050783D" w:rsidRDefault="0050783D" w:rsidP="0050783D">
      <w:pPr>
        <w:pStyle w:val="Heading2"/>
        <w:rPr>
          <w:lang w:val="ro-RO"/>
        </w:rPr>
      </w:pPr>
      <w:bookmarkStart w:id="5" w:name="_Toc97295933"/>
      <w:r>
        <w:rPr>
          <w:lang w:val="ro-RO"/>
        </w:rPr>
        <w:t>Materiale și metode</w:t>
      </w:r>
      <w:bookmarkEnd w:id="5"/>
    </w:p>
    <w:p w14:paraId="0E7EC01A" w14:textId="0BCF723C" w:rsidR="00EC7422" w:rsidRDefault="00EC7422" w:rsidP="00EC7422">
      <w:pPr>
        <w:rPr>
          <w:lang w:val="ro-RO"/>
        </w:rPr>
      </w:pPr>
      <w:r w:rsidRPr="00EC7422">
        <w:rPr>
          <w:lang w:val="ro-RO"/>
        </w:rPr>
        <w:t xml:space="preserve">La acest studiu au fost luați în calcul subiecții din Tabelul I, </w:t>
      </w:r>
      <w:r w:rsidR="00D01D7F">
        <w:rPr>
          <w:lang w:val="ro-RO"/>
        </w:rPr>
        <w:t>ținând cont de</w:t>
      </w:r>
      <w:r w:rsidRPr="00EC7422">
        <w:rPr>
          <w:lang w:val="ro-RO"/>
        </w:rPr>
        <w:t xml:space="preserve"> prezența acestora (P) sau </w:t>
      </w:r>
      <w:r w:rsidR="00491D5A">
        <w:rPr>
          <w:lang w:val="ro-RO"/>
        </w:rPr>
        <w:t>de</w:t>
      </w:r>
      <w:r w:rsidRPr="00EC7422">
        <w:rPr>
          <w:lang w:val="ro-RO"/>
        </w:rPr>
        <w:t xml:space="preserve"> absența lor (A) din cadrul cursurilor și laboratoarelor de Informatică.</w:t>
      </w:r>
    </w:p>
    <w:p w14:paraId="305E28FC" w14:textId="39440CEF" w:rsidR="00B45F84" w:rsidRDefault="00B45F84" w:rsidP="003475F1">
      <w:pPr>
        <w:keepNext/>
        <w:spacing w:after="0"/>
        <w:rPr>
          <w:lang w:val="ro-RO"/>
        </w:rPr>
      </w:pPr>
      <w:r w:rsidRPr="003475F1">
        <w:rPr>
          <w:b/>
          <w:bCs/>
          <w:lang w:val="ro-RO"/>
        </w:rPr>
        <w:t>Tabelul I:</w:t>
      </w:r>
      <w:r>
        <w:rPr>
          <w:lang w:val="ro-RO"/>
        </w:rPr>
        <w:t xml:space="preserve"> Prezența la cursurile și laboratoarele de Informatică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097"/>
        <w:gridCol w:w="3173"/>
        <w:gridCol w:w="3174"/>
      </w:tblGrid>
      <w:tr w:rsidR="00EC3710" w:rsidRPr="005A68CA" w14:paraId="2EEC6C56" w14:textId="77777777" w:rsidTr="00993434">
        <w:tc>
          <w:tcPr>
            <w:tcW w:w="2097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C458226" w14:textId="0D97BAC9" w:rsidR="00EC3710" w:rsidRPr="005A68CA" w:rsidRDefault="005A68CA" w:rsidP="005A68CA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Nume și prenume</w:t>
            </w:r>
          </w:p>
        </w:tc>
        <w:tc>
          <w:tcPr>
            <w:tcW w:w="6347" w:type="dxa"/>
            <w:gridSpan w:val="2"/>
            <w:tcBorders>
              <w:top w:val="single" w:sz="24" w:space="0" w:color="auto"/>
              <w:bottom w:val="single" w:sz="4" w:space="0" w:color="auto"/>
            </w:tcBorders>
          </w:tcPr>
          <w:p w14:paraId="319EA9FF" w14:textId="3BD50CC8" w:rsidR="00EC3710" w:rsidRPr="005A68CA" w:rsidRDefault="005A68CA" w:rsidP="002B34F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Informatică</w:t>
            </w:r>
          </w:p>
        </w:tc>
      </w:tr>
      <w:tr w:rsidR="001C5833" w:rsidRPr="005A68CA" w14:paraId="75C29E3E" w14:textId="77777777" w:rsidTr="00FB3030">
        <w:tc>
          <w:tcPr>
            <w:tcW w:w="2097" w:type="dxa"/>
            <w:vMerge/>
            <w:tcBorders>
              <w:top w:val="single" w:sz="4" w:space="0" w:color="auto"/>
              <w:bottom w:val="single" w:sz="24" w:space="0" w:color="auto"/>
            </w:tcBorders>
          </w:tcPr>
          <w:p w14:paraId="3F04EAC5" w14:textId="77777777" w:rsidR="001C5833" w:rsidRPr="005A68CA" w:rsidRDefault="001C5833" w:rsidP="00EC7422">
            <w:pPr>
              <w:rPr>
                <w:b/>
                <w:bCs/>
                <w:lang w:val="ro-RO"/>
              </w:rPr>
            </w:pPr>
          </w:p>
        </w:tc>
        <w:tc>
          <w:tcPr>
            <w:tcW w:w="3173" w:type="dxa"/>
            <w:tcBorders>
              <w:top w:val="single" w:sz="4" w:space="0" w:color="auto"/>
              <w:bottom w:val="single" w:sz="24" w:space="0" w:color="auto"/>
            </w:tcBorders>
          </w:tcPr>
          <w:p w14:paraId="2D8EA1CE" w14:textId="1F6EC9A6" w:rsidR="001C5833" w:rsidRPr="005A68CA" w:rsidRDefault="005A68CA" w:rsidP="002B34F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Curs</w:t>
            </w:r>
          </w:p>
        </w:tc>
        <w:tc>
          <w:tcPr>
            <w:tcW w:w="3174" w:type="dxa"/>
            <w:tcBorders>
              <w:top w:val="single" w:sz="4" w:space="0" w:color="auto"/>
              <w:bottom w:val="single" w:sz="24" w:space="0" w:color="auto"/>
            </w:tcBorders>
          </w:tcPr>
          <w:p w14:paraId="3AAF6501" w14:textId="5C9E504E" w:rsidR="001C5833" w:rsidRPr="005A68CA" w:rsidRDefault="005A68CA" w:rsidP="002B34F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Lucrări practice</w:t>
            </w:r>
          </w:p>
        </w:tc>
      </w:tr>
      <w:tr w:rsidR="00761512" w14:paraId="78DEEE2F" w14:textId="77777777" w:rsidTr="00993434">
        <w:tc>
          <w:tcPr>
            <w:tcW w:w="8444" w:type="dxa"/>
            <w:gridSpan w:val="3"/>
            <w:tcBorders>
              <w:top w:val="single" w:sz="24" w:space="0" w:color="auto"/>
            </w:tcBorders>
          </w:tcPr>
          <w:p w14:paraId="46BA6C70" w14:textId="0228A2AC" w:rsidR="00761512" w:rsidRDefault="00761512" w:rsidP="002B34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Grupa I</w:t>
            </w:r>
          </w:p>
        </w:tc>
      </w:tr>
      <w:tr w:rsidR="00746CBB" w14:paraId="75E21A79" w14:textId="77777777" w:rsidTr="00FB3030">
        <w:tc>
          <w:tcPr>
            <w:tcW w:w="2097" w:type="dxa"/>
          </w:tcPr>
          <w:p w14:paraId="6D668614" w14:textId="52A4487D" w:rsidR="00746CBB" w:rsidRDefault="0015510D" w:rsidP="00EC7422">
            <w:pPr>
              <w:rPr>
                <w:lang w:val="ro-RO"/>
              </w:rPr>
            </w:pPr>
            <w:r>
              <w:rPr>
                <w:lang w:val="ro-RO"/>
              </w:rPr>
              <w:t>Ionescu Larisa</w:t>
            </w:r>
          </w:p>
        </w:tc>
        <w:tc>
          <w:tcPr>
            <w:tcW w:w="3173" w:type="dxa"/>
          </w:tcPr>
          <w:p w14:paraId="11329CC3" w14:textId="037DC50C" w:rsidR="00746CBB" w:rsidRPr="0003310D" w:rsidRDefault="0015510D" w:rsidP="002B34F5">
            <w:pPr>
              <w:jc w:val="center"/>
              <w:rPr>
                <w:color w:val="FF0000"/>
                <w:lang w:val="ro-RO"/>
              </w:rPr>
            </w:pPr>
            <w:r w:rsidRPr="0015510D">
              <w:rPr>
                <w:color w:val="000000" w:themeColor="text1"/>
                <w:lang w:val="ro-RO"/>
              </w:rPr>
              <w:t>P</w:t>
            </w:r>
          </w:p>
        </w:tc>
        <w:tc>
          <w:tcPr>
            <w:tcW w:w="3174" w:type="dxa"/>
          </w:tcPr>
          <w:p w14:paraId="5DB4A31B" w14:textId="0AFD047A" w:rsidR="00746CBB" w:rsidRDefault="0015510D" w:rsidP="002B34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</w:tr>
      <w:tr w:rsidR="001C5833" w14:paraId="1DA5FEDD" w14:textId="77777777" w:rsidTr="00FB3030">
        <w:tc>
          <w:tcPr>
            <w:tcW w:w="2097" w:type="dxa"/>
          </w:tcPr>
          <w:p w14:paraId="0DC68A14" w14:textId="026B4CE1" w:rsidR="001C5833" w:rsidRDefault="0003310D" w:rsidP="00EC7422">
            <w:pPr>
              <w:rPr>
                <w:lang w:val="ro-RO"/>
              </w:rPr>
            </w:pPr>
            <w:r>
              <w:rPr>
                <w:lang w:val="ro-RO"/>
              </w:rPr>
              <w:t>Ionescu Larisa</w:t>
            </w:r>
          </w:p>
        </w:tc>
        <w:tc>
          <w:tcPr>
            <w:tcW w:w="3173" w:type="dxa"/>
          </w:tcPr>
          <w:p w14:paraId="7CD32220" w14:textId="196E5091" w:rsidR="001C5833" w:rsidRDefault="0003310D" w:rsidP="002B34F5">
            <w:pPr>
              <w:jc w:val="center"/>
              <w:rPr>
                <w:lang w:val="ro-RO"/>
              </w:rPr>
            </w:pPr>
            <w:r w:rsidRPr="0003310D">
              <w:rPr>
                <w:color w:val="FF0000"/>
                <w:lang w:val="ro-RO"/>
              </w:rPr>
              <w:t>A</w:t>
            </w:r>
          </w:p>
        </w:tc>
        <w:tc>
          <w:tcPr>
            <w:tcW w:w="3174" w:type="dxa"/>
          </w:tcPr>
          <w:p w14:paraId="14ABCB61" w14:textId="3815953B" w:rsidR="001C5833" w:rsidRDefault="0003310D" w:rsidP="002B34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</w:tr>
      <w:tr w:rsidR="001C5833" w14:paraId="2D6C46B1" w14:textId="77777777" w:rsidTr="00FB3030">
        <w:tc>
          <w:tcPr>
            <w:tcW w:w="2097" w:type="dxa"/>
          </w:tcPr>
          <w:p w14:paraId="042F27B9" w14:textId="6B2395DF" w:rsidR="001C5833" w:rsidRDefault="0003310D" w:rsidP="00EC7422">
            <w:pPr>
              <w:rPr>
                <w:lang w:val="ro-RO"/>
              </w:rPr>
            </w:pPr>
            <w:r>
              <w:rPr>
                <w:lang w:val="ro-RO"/>
              </w:rPr>
              <w:t>Popescu Elisabeta</w:t>
            </w:r>
          </w:p>
        </w:tc>
        <w:tc>
          <w:tcPr>
            <w:tcW w:w="3173" w:type="dxa"/>
          </w:tcPr>
          <w:p w14:paraId="19065582" w14:textId="2F0AC802" w:rsidR="001C5833" w:rsidRDefault="0003310D" w:rsidP="002B34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  <w:tc>
          <w:tcPr>
            <w:tcW w:w="3174" w:type="dxa"/>
          </w:tcPr>
          <w:p w14:paraId="2013A9F8" w14:textId="4BA7CAD2" w:rsidR="001C5833" w:rsidRDefault="0003310D" w:rsidP="002B34F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</w:tr>
    </w:tbl>
    <w:p w14:paraId="238703EC" w14:textId="13B8E6B4" w:rsidR="007E0403" w:rsidRDefault="007E0403" w:rsidP="00EC7422">
      <w:pPr>
        <w:rPr>
          <w:lang w:val="ro-RO"/>
        </w:rPr>
      </w:pPr>
    </w:p>
    <w:p w14:paraId="37773F37" w14:textId="6825BA82" w:rsidR="00BE0C6D" w:rsidRDefault="00BE0C6D" w:rsidP="00EC7422">
      <w:pPr>
        <w:rPr>
          <w:lang w:val="ro-RO"/>
        </w:rPr>
      </w:pPr>
      <w:r w:rsidRPr="00BE0C6D">
        <w:rPr>
          <w:lang w:val="ro-RO"/>
        </w:rPr>
        <w:t>În această lucrare ne folosim de ecuația de gradul 2, având forma de mai jos:</w:t>
      </w:r>
    </w:p>
    <w:p w14:paraId="0A710CAF" w14:textId="2708D99C" w:rsidR="00BE0C6D" w:rsidRPr="003E5B54" w:rsidRDefault="003E5B54" w:rsidP="00EC7422">
      <w:pPr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x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+bx+c=0</m:t>
          </m:r>
        </m:oMath>
      </m:oMathPara>
    </w:p>
    <w:p w14:paraId="19910DDD" w14:textId="70D9AD65" w:rsidR="003E5B54" w:rsidRDefault="003E5B54" w:rsidP="00EC7422">
      <w:pPr>
        <w:rPr>
          <w:lang w:val="ro-RO"/>
        </w:rPr>
      </w:pPr>
      <w:r w:rsidRPr="003E5B54">
        <w:rPr>
          <w:lang w:val="ro-RO"/>
        </w:rPr>
        <w:t>Soluțiile ecuației (una sau două), când acestea există, se calculează după formula:</w:t>
      </w:r>
    </w:p>
    <w:p w14:paraId="69DDE856" w14:textId="237EA1E3" w:rsidR="003E5B54" w:rsidRPr="00325516" w:rsidRDefault="003E5B54" w:rsidP="003E5B54">
      <w:pPr>
        <w:jc w:val="left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o-RO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  <w:lang w:val="ro-RO"/>
                </w:rPr>
                <m:t>2a</m:t>
              </m:r>
            </m:den>
          </m:f>
          <m:r>
            <w:rPr>
              <w:rFonts w:ascii="Cambria Math" w:hAnsi="Cambria Math"/>
              <w:lang w:val="ro-RO"/>
            </w:rPr>
            <m:t>,unde ∆=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b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-4ac</m:t>
          </m:r>
        </m:oMath>
      </m:oMathPara>
    </w:p>
    <w:p w14:paraId="4C154919" w14:textId="4FD58A6E" w:rsidR="00325516" w:rsidRDefault="00325516" w:rsidP="003E5B54">
      <w:pPr>
        <w:jc w:val="left"/>
        <w:rPr>
          <w:lang w:val="ro-RO"/>
        </w:rPr>
      </w:pPr>
      <w:r w:rsidRPr="00325516">
        <w:rPr>
          <w:lang w:val="ro-RO"/>
        </w:rPr>
        <w:t>Pentru ca ecuația să aibă soluții, ∆, discriminantul ecuației, trebuie să fie strict pozitiv, caz în care ecuația are două soluții, sau 0, caz în care are doar o soluție.</w:t>
      </w:r>
    </w:p>
    <w:p w14:paraId="4E2C8BF5" w14:textId="6DECEC0F" w:rsidR="005D5309" w:rsidRDefault="005D5309" w:rsidP="003E5B54">
      <w:pPr>
        <w:jc w:val="left"/>
        <w:rPr>
          <w:lang w:val="ro-RO"/>
        </w:rPr>
      </w:pPr>
      <w:r w:rsidRPr="005D5309">
        <w:rPr>
          <w:lang w:val="ro-RO"/>
        </w:rPr>
        <w:t>Pentru experimente am folosit următoarele substanțe chimice:</w:t>
      </w:r>
    </w:p>
    <w:p w14:paraId="02B96019" w14:textId="77777777" w:rsidR="00E9274D" w:rsidRPr="00E9274D" w:rsidRDefault="00E9274D" w:rsidP="00E9274D">
      <w:pPr>
        <w:pStyle w:val="ListParagraph"/>
        <w:numPr>
          <w:ilvl w:val="0"/>
          <w:numId w:val="2"/>
        </w:numPr>
        <w:rPr>
          <w:lang w:val="ro-RO"/>
        </w:rPr>
      </w:pPr>
      <w:r w:rsidRPr="00E9274D">
        <w:rPr>
          <w:lang w:val="ro-RO"/>
        </w:rPr>
        <w:t>Apă, având formula: H</w:t>
      </w:r>
      <w:r w:rsidRPr="00E9274D">
        <w:rPr>
          <w:vertAlign w:val="subscript"/>
          <w:lang w:val="ro-RO"/>
        </w:rPr>
        <w:t>2</w:t>
      </w:r>
      <w:r w:rsidRPr="00E9274D">
        <w:rPr>
          <w:lang w:val="ro-RO"/>
        </w:rPr>
        <w:t>O</w:t>
      </w:r>
    </w:p>
    <w:p w14:paraId="33004FAA" w14:textId="7EF3959E" w:rsidR="00E9274D" w:rsidRDefault="00E9274D" w:rsidP="00E9274D">
      <w:pPr>
        <w:pStyle w:val="ListParagraph"/>
        <w:numPr>
          <w:ilvl w:val="0"/>
          <w:numId w:val="2"/>
        </w:numPr>
        <w:rPr>
          <w:lang w:val="ro-RO"/>
        </w:rPr>
      </w:pPr>
      <w:r w:rsidRPr="00E9274D">
        <w:rPr>
          <w:lang w:val="ro-RO"/>
        </w:rPr>
        <w:t>Etanol, având formula: C</w:t>
      </w:r>
      <w:r w:rsidRPr="00E9274D">
        <w:rPr>
          <w:vertAlign w:val="subscript"/>
          <w:lang w:val="ro-RO"/>
        </w:rPr>
        <w:t>2</w:t>
      </w:r>
      <w:r w:rsidRPr="00E9274D">
        <w:rPr>
          <w:lang w:val="ro-RO"/>
        </w:rPr>
        <w:t>H</w:t>
      </w:r>
      <w:r w:rsidRPr="00E9274D">
        <w:rPr>
          <w:vertAlign w:val="subscript"/>
          <w:lang w:val="ro-RO"/>
        </w:rPr>
        <w:t>5</w:t>
      </w:r>
      <w:r w:rsidRPr="00E9274D">
        <w:rPr>
          <w:lang w:val="ro-RO"/>
        </w:rPr>
        <w:t>OH</w:t>
      </w:r>
    </w:p>
    <w:p w14:paraId="61BFD6C4" w14:textId="5FB9CD50" w:rsidR="00A0206C" w:rsidRPr="00A0206C" w:rsidRDefault="00A0206C" w:rsidP="00A0206C">
      <w:pPr>
        <w:rPr>
          <w:lang w:val="ro-RO"/>
        </w:rPr>
      </w:pPr>
      <w:r w:rsidRPr="00A0206C">
        <w:rPr>
          <w:lang w:val="ro-RO"/>
        </w:rPr>
        <w:t>Substanțele au fost folosite în stare de agregare lichidă, la temperatura de 20⁰C.</w:t>
      </w:r>
    </w:p>
    <w:p w14:paraId="3528FE46" w14:textId="77777777" w:rsidR="005D5309" w:rsidRPr="00E9274D" w:rsidRDefault="005D5309" w:rsidP="00E9274D">
      <w:pPr>
        <w:jc w:val="left"/>
        <w:rPr>
          <w:lang w:val="ro-RO"/>
        </w:rPr>
      </w:pPr>
    </w:p>
    <w:p w14:paraId="3922BF87" w14:textId="24586694" w:rsidR="0050783D" w:rsidRDefault="0050783D" w:rsidP="0050783D">
      <w:pPr>
        <w:pStyle w:val="Heading2"/>
        <w:rPr>
          <w:lang w:val="ro-RO"/>
        </w:rPr>
      </w:pPr>
      <w:bookmarkStart w:id="6" w:name="_Toc97295934"/>
      <w:r>
        <w:rPr>
          <w:lang w:val="ro-RO"/>
        </w:rPr>
        <w:lastRenderedPageBreak/>
        <w:t>Rezultate</w:t>
      </w:r>
      <w:bookmarkEnd w:id="6"/>
    </w:p>
    <w:p w14:paraId="501A67BA" w14:textId="77777777" w:rsidR="002F009E" w:rsidRDefault="000E6993" w:rsidP="002F009E">
      <w:pPr>
        <w:keepNext/>
      </w:pPr>
      <w:r>
        <w:rPr>
          <w:noProof/>
          <w:lang w:val="ro-RO"/>
        </w:rPr>
        <w:drawing>
          <wp:inline distT="0" distB="0" distL="0" distR="0" wp14:anchorId="3ED0C09F" wp14:editId="6863CAB2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34018D" w14:textId="6B66AA7D" w:rsidR="0097363A" w:rsidRPr="00B0119D" w:rsidRDefault="002F009E" w:rsidP="00B0119D">
      <w:pPr>
        <w:pStyle w:val="Caption"/>
        <w:sectPr w:rsidR="0097363A" w:rsidRPr="00B0119D" w:rsidSect="008050E3">
          <w:pgSz w:w="11907" w:h="16840" w:code="9"/>
          <w:pgMar w:top="1418" w:right="1418" w:bottom="1418" w:left="1985" w:header="1134" w:footer="1134" w:gutter="0"/>
          <w:cols w:space="720"/>
          <w:titlePg/>
          <w:docGrid w:linePitch="360"/>
        </w:sectPr>
      </w:pPr>
      <w:proofErr w:type="spellStart"/>
      <w:r>
        <w:t>Figură</w:t>
      </w:r>
      <w:proofErr w:type="spellEnd"/>
      <w:r>
        <w:t xml:space="preserve"> </w:t>
      </w:r>
      <w:fldSimple w:instr=" SEQ Figură \* ARABIC ">
        <w:r w:rsidR="002D4AF6">
          <w:rPr>
            <w:noProof/>
          </w:rPr>
          <w:t>1</w:t>
        </w:r>
      </w:fldSimple>
      <w:r w:rsidR="00296A26">
        <w:rPr>
          <w:noProof/>
        </w:rPr>
        <w:t xml:space="preserve"> </w:t>
      </w:r>
      <w:proofErr w:type="spellStart"/>
      <w:r w:rsidRPr="00DA22E1">
        <w:t>Distribuția</w:t>
      </w:r>
      <w:proofErr w:type="spellEnd"/>
      <w:r w:rsidRPr="00DA22E1">
        <w:t xml:space="preserve"> </w:t>
      </w:r>
      <w:proofErr w:type="spellStart"/>
      <w:r w:rsidRPr="00DA22E1">
        <w:t>populației</w:t>
      </w:r>
      <w:proofErr w:type="spellEnd"/>
      <w:r w:rsidRPr="00DA22E1">
        <w:t xml:space="preserve"> pe </w:t>
      </w:r>
      <w:proofErr w:type="spellStart"/>
      <w:r w:rsidRPr="00DA22E1">
        <w:t>grupe</w:t>
      </w:r>
      <w:proofErr w:type="spellEnd"/>
      <w:r w:rsidRPr="00DA22E1">
        <w:t xml:space="preserve"> de </w:t>
      </w:r>
      <w:proofErr w:type="spellStart"/>
      <w:r w:rsidRPr="00DA22E1">
        <w:t>vârstă</w:t>
      </w:r>
      <w:proofErr w:type="spellEnd"/>
      <w:r w:rsidRPr="00DA22E1">
        <w:t xml:space="preserve">, </w:t>
      </w:r>
      <w:proofErr w:type="spellStart"/>
      <w:r w:rsidRPr="00DA22E1">
        <w:t>în</w:t>
      </w:r>
      <w:proofErr w:type="spellEnd"/>
      <w:r w:rsidRPr="00DA22E1">
        <w:t xml:space="preserve"> </w:t>
      </w:r>
      <w:proofErr w:type="spellStart"/>
      <w:r w:rsidRPr="00DA22E1">
        <w:t>funcție</w:t>
      </w:r>
      <w:proofErr w:type="spellEnd"/>
      <w:r w:rsidRPr="00DA22E1">
        <w:t xml:space="preserve"> de </w:t>
      </w:r>
      <w:proofErr w:type="spellStart"/>
      <w:r w:rsidRPr="00DA22E1">
        <w:t>mediul</w:t>
      </w:r>
      <w:proofErr w:type="spellEnd"/>
      <w:r w:rsidRPr="00DA22E1">
        <w:t xml:space="preserve"> de </w:t>
      </w:r>
      <w:proofErr w:type="spellStart"/>
      <w:r w:rsidRPr="00DA22E1">
        <w:t>proveniență</w:t>
      </w:r>
      <w:proofErr w:type="spellEnd"/>
    </w:p>
    <w:p w14:paraId="2506001A" w14:textId="67112942" w:rsidR="00A96708" w:rsidRDefault="00A96708" w:rsidP="00A96708">
      <w:pPr>
        <w:rPr>
          <w:lang w:val="ro-RO"/>
        </w:rPr>
      </w:pPr>
    </w:p>
    <w:p w14:paraId="4737CA0F" w14:textId="77777777" w:rsidR="002D4AF6" w:rsidRDefault="0098287E" w:rsidP="002D4AF6">
      <w:pPr>
        <w:keepNext/>
      </w:pPr>
      <w:r>
        <w:rPr>
          <w:noProof/>
          <w:lang w:val="ro-RO"/>
        </w:rPr>
        <w:drawing>
          <wp:inline distT="0" distB="0" distL="0" distR="0" wp14:anchorId="68E88EEA" wp14:editId="2F1FB674">
            <wp:extent cx="8745415" cy="3968262"/>
            <wp:effectExtent l="0" t="0" r="1778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600A6A3" w14:textId="157F48BB" w:rsidR="0097363A" w:rsidRDefault="002D4AF6" w:rsidP="002D4AF6">
      <w:pPr>
        <w:pStyle w:val="Caption"/>
        <w:rPr>
          <w:lang w:val="ro-RO"/>
        </w:rPr>
        <w:sectPr w:rsidR="0097363A" w:rsidSect="0097363A">
          <w:pgSz w:w="16840" w:h="11907" w:orient="landscape" w:code="9"/>
          <w:pgMar w:top="1985" w:right="1418" w:bottom="1418" w:left="1418" w:header="1134" w:footer="1134" w:gutter="0"/>
          <w:cols w:space="720"/>
          <w:docGrid w:linePitch="360"/>
        </w:sectPr>
      </w:pPr>
      <w:proofErr w:type="spellStart"/>
      <w:r>
        <w:t>Figură</w:t>
      </w:r>
      <w:proofErr w:type="spellEnd"/>
      <w:r>
        <w:t xml:space="preserve"> </w:t>
      </w:r>
      <w:fldSimple w:instr=" SEQ Figură \* ARABIC ">
        <w:r>
          <w:rPr>
            <w:noProof/>
          </w:rPr>
          <w:t>2</w:t>
        </w:r>
      </w:fldSimple>
      <w:r>
        <w:t xml:space="preserve"> </w:t>
      </w:r>
      <w:proofErr w:type="spellStart"/>
      <w:r w:rsidRPr="00A7025E">
        <w:t>Distribuția</w:t>
      </w:r>
      <w:proofErr w:type="spellEnd"/>
      <w:r w:rsidRPr="00A7025E">
        <w:t xml:space="preserve"> pe </w:t>
      </w:r>
      <w:proofErr w:type="spellStart"/>
      <w:r w:rsidRPr="00A7025E">
        <w:t>sexe</w:t>
      </w:r>
      <w:proofErr w:type="spellEnd"/>
      <w:r w:rsidRPr="00A7025E">
        <w:t xml:space="preserve">, </w:t>
      </w:r>
      <w:proofErr w:type="spellStart"/>
      <w:r w:rsidRPr="00A7025E">
        <w:t>în</w:t>
      </w:r>
      <w:proofErr w:type="spellEnd"/>
      <w:r w:rsidRPr="00A7025E">
        <w:t xml:space="preserve"> </w:t>
      </w:r>
      <w:proofErr w:type="spellStart"/>
      <w:r w:rsidRPr="00A7025E">
        <w:t>mediul</w:t>
      </w:r>
      <w:proofErr w:type="spellEnd"/>
      <w:r w:rsidRPr="00A7025E">
        <w:t xml:space="preserve"> rural, </w:t>
      </w:r>
      <w:proofErr w:type="spellStart"/>
      <w:r w:rsidRPr="00A7025E">
        <w:t>pentru</w:t>
      </w:r>
      <w:proofErr w:type="spellEnd"/>
      <w:r w:rsidRPr="00A7025E">
        <w:t xml:space="preserve"> </w:t>
      </w:r>
      <w:proofErr w:type="spellStart"/>
      <w:r w:rsidRPr="00A7025E">
        <w:t>categoria</w:t>
      </w:r>
      <w:proofErr w:type="spellEnd"/>
      <w:r w:rsidRPr="00A7025E">
        <w:t xml:space="preserve"> de </w:t>
      </w:r>
      <w:proofErr w:type="spellStart"/>
      <w:r w:rsidRPr="00A7025E">
        <w:t>vârstă</w:t>
      </w:r>
      <w:proofErr w:type="spellEnd"/>
      <w:r w:rsidRPr="00A7025E">
        <w:t xml:space="preserve"> 21-40 de ani</w:t>
      </w:r>
    </w:p>
    <w:p w14:paraId="151F80E7" w14:textId="146530FE" w:rsidR="0050783D" w:rsidRDefault="0050783D" w:rsidP="0050783D">
      <w:pPr>
        <w:pStyle w:val="Heading2"/>
        <w:rPr>
          <w:lang w:val="ro-RO"/>
        </w:rPr>
      </w:pPr>
      <w:bookmarkStart w:id="7" w:name="_Toc97295935"/>
      <w:r>
        <w:rPr>
          <w:lang w:val="ro-RO"/>
        </w:rPr>
        <w:lastRenderedPageBreak/>
        <w:t>Discuții</w:t>
      </w:r>
      <w:bookmarkEnd w:id="7"/>
    </w:p>
    <w:p w14:paraId="091544E9" w14:textId="1FEBA797" w:rsidR="00C0271E" w:rsidRPr="00C0271E" w:rsidRDefault="00C0271E" w:rsidP="00C0271E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E88FCC9" wp14:editId="6C3352F0">
            <wp:extent cx="2450592" cy="1617391"/>
            <wp:effectExtent l="76200" t="95250" r="64135" b="9715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3446">
                      <a:off x="0" y="0"/>
                      <a:ext cx="2454800" cy="16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9156" w14:textId="5FA7DBF5" w:rsidR="0050783D" w:rsidRDefault="0050783D" w:rsidP="00DB6A2C">
      <w:pPr>
        <w:pStyle w:val="Heading1"/>
        <w:rPr>
          <w:lang w:val="ro-RO"/>
        </w:rPr>
      </w:pPr>
      <w:bookmarkStart w:id="8" w:name="_Toc97295936"/>
      <w:r>
        <w:rPr>
          <w:lang w:val="ro-RO"/>
        </w:rPr>
        <w:lastRenderedPageBreak/>
        <w:t>Concluzii</w:t>
      </w:r>
      <w:r w:rsidR="00DB6A2C">
        <w:rPr>
          <w:lang w:val="ro-RO"/>
        </w:rPr>
        <w:t xml:space="preserve"> și perspective</w:t>
      </w:r>
      <w:bookmarkEnd w:id="8"/>
    </w:p>
    <w:p w14:paraId="45AE3979" w14:textId="7212D298" w:rsidR="00DB6A2C" w:rsidRDefault="00DB6A2C" w:rsidP="00DB6A2C">
      <w:pPr>
        <w:pStyle w:val="Heading2"/>
        <w:rPr>
          <w:lang w:val="ro-RO"/>
        </w:rPr>
      </w:pPr>
      <w:bookmarkStart w:id="9" w:name="_Toc97295937"/>
      <w:r>
        <w:rPr>
          <w:lang w:val="ro-RO"/>
        </w:rPr>
        <w:t>Concluzii</w:t>
      </w:r>
      <w:bookmarkEnd w:id="9"/>
    </w:p>
    <w:p w14:paraId="1F9C2C0D" w14:textId="77777777" w:rsidR="00C95B20" w:rsidRPr="00C95B20" w:rsidRDefault="00C95B20" w:rsidP="00C95B20">
      <w:pPr>
        <w:rPr>
          <w:lang w:val="ro-RO"/>
        </w:rPr>
      </w:pPr>
      <w:r w:rsidRPr="00C95B20">
        <w:rPr>
          <w:lang w:val="ro-RO"/>
        </w:rPr>
        <w:t>În cadrul primelor două laboratoare de Word, la sfârșitul cărora am ajuns acum, am învățat următoarele:</w:t>
      </w:r>
    </w:p>
    <w:p w14:paraId="6084C594" w14:textId="77777777" w:rsidR="00C95B20" w:rsidRDefault="00C95B20" w:rsidP="00C95B20">
      <w:pPr>
        <w:pStyle w:val="ListParagraph"/>
        <w:numPr>
          <w:ilvl w:val="0"/>
          <w:numId w:val="4"/>
        </w:numPr>
        <w:rPr>
          <w:lang w:val="ro-RO"/>
        </w:rPr>
      </w:pPr>
      <w:r w:rsidRPr="00C95B20">
        <w:rPr>
          <w:lang w:val="ro-RO"/>
        </w:rPr>
        <w:t>Cum se creează tabele;</w:t>
      </w:r>
    </w:p>
    <w:p w14:paraId="1DF59BDF" w14:textId="77777777" w:rsidR="00C95B20" w:rsidRDefault="00C95B20" w:rsidP="00C95B20">
      <w:pPr>
        <w:pStyle w:val="ListParagraph"/>
        <w:numPr>
          <w:ilvl w:val="0"/>
          <w:numId w:val="4"/>
        </w:numPr>
        <w:rPr>
          <w:lang w:val="ro-RO"/>
        </w:rPr>
      </w:pPr>
      <w:r w:rsidRPr="00C95B20">
        <w:rPr>
          <w:lang w:val="ro-RO"/>
        </w:rPr>
        <w:t>Cum să întoarcem o pagină în „</w:t>
      </w:r>
      <w:proofErr w:type="spellStart"/>
      <w:r w:rsidRPr="00C95B20">
        <w:rPr>
          <w:lang w:val="ro-RO"/>
        </w:rPr>
        <w:t>Landscape</w:t>
      </w:r>
      <w:proofErr w:type="spellEnd"/>
      <w:r w:rsidRPr="00C95B20">
        <w:rPr>
          <w:lang w:val="ro-RO"/>
        </w:rPr>
        <w:t>”;</w:t>
      </w:r>
    </w:p>
    <w:p w14:paraId="09EB2666" w14:textId="77777777" w:rsidR="00C95B20" w:rsidRDefault="00C95B20" w:rsidP="00C95B20">
      <w:pPr>
        <w:pStyle w:val="ListParagraph"/>
        <w:numPr>
          <w:ilvl w:val="0"/>
          <w:numId w:val="4"/>
        </w:numPr>
        <w:rPr>
          <w:lang w:val="ro-RO"/>
        </w:rPr>
      </w:pPr>
      <w:r w:rsidRPr="00C95B20">
        <w:rPr>
          <w:lang w:val="ro-RO"/>
        </w:rPr>
        <w:t>Cum să lucrăm cu stiluri și să le modificăm;</w:t>
      </w:r>
    </w:p>
    <w:p w14:paraId="6AADF567" w14:textId="77777777" w:rsidR="00C95B20" w:rsidRDefault="00C95B20" w:rsidP="00C95B20">
      <w:pPr>
        <w:pStyle w:val="ListParagraph"/>
        <w:numPr>
          <w:ilvl w:val="0"/>
          <w:numId w:val="4"/>
        </w:numPr>
        <w:rPr>
          <w:lang w:val="ro-RO"/>
        </w:rPr>
      </w:pPr>
      <w:r w:rsidRPr="00C95B20">
        <w:rPr>
          <w:lang w:val="ro-RO"/>
        </w:rPr>
        <w:t xml:space="preserve">Cum să inserăm un </w:t>
      </w:r>
      <w:proofErr w:type="spellStart"/>
      <w:r w:rsidRPr="00C95B20">
        <w:rPr>
          <w:lang w:val="ro-RO"/>
        </w:rPr>
        <w:t>chart</w:t>
      </w:r>
      <w:proofErr w:type="spellEnd"/>
      <w:r w:rsidRPr="00C95B20">
        <w:rPr>
          <w:lang w:val="ro-RO"/>
        </w:rPr>
        <w:t>;</w:t>
      </w:r>
    </w:p>
    <w:p w14:paraId="18465752" w14:textId="77777777" w:rsidR="00C95B20" w:rsidRDefault="00C95B20" w:rsidP="00C95B20">
      <w:pPr>
        <w:pStyle w:val="ListParagraph"/>
        <w:numPr>
          <w:ilvl w:val="0"/>
          <w:numId w:val="4"/>
        </w:numPr>
        <w:rPr>
          <w:lang w:val="ro-RO"/>
        </w:rPr>
      </w:pPr>
      <w:r w:rsidRPr="00C95B20">
        <w:rPr>
          <w:lang w:val="ro-RO"/>
        </w:rPr>
        <w:t>Cum să inserăm formule și ecuații;</w:t>
      </w:r>
    </w:p>
    <w:p w14:paraId="5725FD0A" w14:textId="1300944F" w:rsidR="00C95B20" w:rsidRPr="00C95B20" w:rsidRDefault="00C95B20" w:rsidP="00C95B20">
      <w:pPr>
        <w:pStyle w:val="ListParagraph"/>
        <w:numPr>
          <w:ilvl w:val="0"/>
          <w:numId w:val="4"/>
        </w:numPr>
        <w:rPr>
          <w:lang w:val="ro-RO"/>
        </w:rPr>
      </w:pPr>
      <w:r w:rsidRPr="00C95B20">
        <w:rPr>
          <w:lang w:val="ro-RO"/>
        </w:rPr>
        <w:t>Cum să se trateze diferit paginile pare și cele impare.</w:t>
      </w:r>
    </w:p>
    <w:p w14:paraId="62CBB4D4" w14:textId="604BAAA6" w:rsidR="00DB6A2C" w:rsidRDefault="00DB6A2C" w:rsidP="00DB6A2C">
      <w:pPr>
        <w:pStyle w:val="Heading2"/>
        <w:rPr>
          <w:lang w:val="ro-RO"/>
        </w:rPr>
      </w:pPr>
      <w:bookmarkStart w:id="10" w:name="_Toc97295938"/>
      <w:r>
        <w:rPr>
          <w:lang w:val="ro-RO"/>
        </w:rPr>
        <w:t>Perspective</w:t>
      </w:r>
      <w:bookmarkEnd w:id="10"/>
    </w:p>
    <w:p w14:paraId="1A4F7FD4" w14:textId="77777777" w:rsidR="00C95B20" w:rsidRPr="00C95B20" w:rsidRDefault="00C95B20" w:rsidP="00C95B20">
      <w:pPr>
        <w:rPr>
          <w:lang w:val="ro-RO"/>
        </w:rPr>
      </w:pPr>
      <w:r w:rsidRPr="00C95B20">
        <w:rPr>
          <w:lang w:val="ro-RO"/>
        </w:rPr>
        <w:t>Intenționez să achiziționez o carte care să îmi permită să aprofundez programul Microsoft Word, prin lucrul cu funcționalități mai avansate precum:</w:t>
      </w:r>
    </w:p>
    <w:p w14:paraId="18AE5EA9" w14:textId="77777777" w:rsidR="00C95B20" w:rsidRDefault="00C95B20" w:rsidP="00C95B20">
      <w:pPr>
        <w:pStyle w:val="ListParagraph"/>
        <w:numPr>
          <w:ilvl w:val="0"/>
          <w:numId w:val="5"/>
        </w:numPr>
        <w:rPr>
          <w:lang w:val="ro-RO"/>
        </w:rPr>
      </w:pPr>
      <w:r w:rsidRPr="00C95B20">
        <w:rPr>
          <w:lang w:val="ro-RO"/>
        </w:rPr>
        <w:t>Crearea de desene și lucrul cu forme geometrice;</w:t>
      </w:r>
    </w:p>
    <w:p w14:paraId="71659303" w14:textId="77777777" w:rsidR="00C95B20" w:rsidRDefault="00C95B20" w:rsidP="00C95B20">
      <w:pPr>
        <w:pStyle w:val="ListParagraph"/>
        <w:numPr>
          <w:ilvl w:val="0"/>
          <w:numId w:val="5"/>
        </w:numPr>
        <w:rPr>
          <w:lang w:val="ro-RO"/>
        </w:rPr>
      </w:pPr>
      <w:r w:rsidRPr="00C95B20">
        <w:rPr>
          <w:lang w:val="ro-RO"/>
        </w:rPr>
        <w:t>Lucrul cu capturi de ecran;</w:t>
      </w:r>
    </w:p>
    <w:p w14:paraId="10F21316" w14:textId="77777777" w:rsidR="00C95B20" w:rsidRDefault="00C95B20" w:rsidP="00C95B20">
      <w:pPr>
        <w:pStyle w:val="ListParagraph"/>
        <w:numPr>
          <w:ilvl w:val="0"/>
          <w:numId w:val="5"/>
        </w:numPr>
        <w:rPr>
          <w:lang w:val="ro-RO"/>
        </w:rPr>
      </w:pPr>
      <w:r w:rsidRPr="00C95B20">
        <w:rPr>
          <w:lang w:val="ro-RO"/>
        </w:rPr>
        <w:t>Gestionarea automată a bibliografiei;</w:t>
      </w:r>
    </w:p>
    <w:p w14:paraId="73FF1BA1" w14:textId="77777777" w:rsidR="00C95B20" w:rsidRDefault="00C95B20" w:rsidP="00C95B20">
      <w:pPr>
        <w:pStyle w:val="ListParagraph"/>
        <w:numPr>
          <w:ilvl w:val="0"/>
          <w:numId w:val="5"/>
        </w:numPr>
        <w:rPr>
          <w:lang w:val="ro-RO"/>
        </w:rPr>
      </w:pPr>
      <w:r w:rsidRPr="00C95B20">
        <w:rPr>
          <w:lang w:val="ro-RO"/>
        </w:rPr>
        <w:t>Lucrul cu referințe (e.g. de figuri, de tabele, etc.) gestionate automat;</w:t>
      </w:r>
    </w:p>
    <w:p w14:paraId="330C2F37" w14:textId="77777777" w:rsidR="00C95B20" w:rsidRDefault="00C95B20" w:rsidP="00C95B20">
      <w:pPr>
        <w:pStyle w:val="ListParagraph"/>
        <w:numPr>
          <w:ilvl w:val="0"/>
          <w:numId w:val="5"/>
        </w:numPr>
        <w:rPr>
          <w:lang w:val="ro-RO"/>
        </w:rPr>
      </w:pPr>
      <w:r w:rsidRPr="00C95B20">
        <w:rPr>
          <w:lang w:val="ro-RO"/>
        </w:rPr>
        <w:t>Lucrul cu instrumente de validare și de verificare a conținutului;</w:t>
      </w:r>
    </w:p>
    <w:p w14:paraId="51DE7D0B" w14:textId="106CA540" w:rsidR="00C95B20" w:rsidRPr="00C95B20" w:rsidRDefault="00C95B20" w:rsidP="00C95B20">
      <w:pPr>
        <w:pStyle w:val="ListParagraph"/>
        <w:numPr>
          <w:ilvl w:val="0"/>
          <w:numId w:val="5"/>
        </w:numPr>
        <w:rPr>
          <w:lang w:val="ro-RO"/>
        </w:rPr>
      </w:pPr>
      <w:r w:rsidRPr="00C95B20">
        <w:rPr>
          <w:lang w:val="ro-RO"/>
        </w:rPr>
        <w:t>Noțiuni mai avansate de formatare.</w:t>
      </w:r>
    </w:p>
    <w:p w14:paraId="1C23F487" w14:textId="012122C4" w:rsidR="001331A0" w:rsidRDefault="001331A0" w:rsidP="008D783C">
      <w:pPr>
        <w:pStyle w:val="Heading1"/>
        <w:numPr>
          <w:ilvl w:val="0"/>
          <w:numId w:val="0"/>
        </w:numPr>
        <w:ind w:left="360" w:hanging="360"/>
        <w:rPr>
          <w:lang w:val="ro-RO"/>
        </w:rPr>
      </w:pPr>
      <w:bookmarkStart w:id="11" w:name="_Toc97295939"/>
      <w:r>
        <w:rPr>
          <w:lang w:val="ro-RO"/>
        </w:rPr>
        <w:lastRenderedPageBreak/>
        <w:t>Bibliografie</w:t>
      </w:r>
      <w:bookmarkEnd w:id="11"/>
    </w:p>
    <w:p w14:paraId="0E8BFD10" w14:textId="2B7807C2" w:rsidR="0050783D" w:rsidRDefault="0050783D" w:rsidP="0050783D">
      <w:pPr>
        <w:rPr>
          <w:lang w:val="ro-RO"/>
        </w:rPr>
      </w:pPr>
    </w:p>
    <w:p w14:paraId="36CE791D" w14:textId="2A092CFF" w:rsidR="0050783D" w:rsidRDefault="0050783D" w:rsidP="0050783D">
      <w:pPr>
        <w:rPr>
          <w:lang w:val="ro-RO"/>
        </w:rPr>
      </w:pPr>
    </w:p>
    <w:p w14:paraId="3D0FF5D9" w14:textId="77777777" w:rsidR="0050783D" w:rsidRPr="0050783D" w:rsidRDefault="0050783D" w:rsidP="0050783D">
      <w:pPr>
        <w:rPr>
          <w:lang w:val="ro-RO"/>
        </w:rPr>
      </w:pPr>
    </w:p>
    <w:sectPr w:rsidR="0050783D" w:rsidRPr="0050783D" w:rsidSect="0097363A">
      <w:pgSz w:w="11907" w:h="16840" w:code="9"/>
      <w:pgMar w:top="1418" w:right="1418" w:bottom="1418" w:left="1985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CA85" w14:textId="77777777" w:rsidR="004F732C" w:rsidRDefault="004F732C" w:rsidP="008050E3">
      <w:pPr>
        <w:spacing w:after="0" w:line="240" w:lineRule="auto"/>
      </w:pPr>
      <w:r>
        <w:separator/>
      </w:r>
    </w:p>
  </w:endnote>
  <w:endnote w:type="continuationSeparator" w:id="0">
    <w:p w14:paraId="2F58A377" w14:textId="77777777" w:rsidR="004F732C" w:rsidRDefault="004F732C" w:rsidP="0080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056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F9CE6" w14:textId="65774A0D" w:rsidR="008050E3" w:rsidRDefault="008050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AA3F6" w14:textId="77777777" w:rsidR="008050E3" w:rsidRDefault="00805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6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A764C" w14:textId="4D6093CD" w:rsidR="008050E3" w:rsidRDefault="008050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B5205" w14:textId="77777777" w:rsidR="008050E3" w:rsidRDefault="00805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3070" w14:textId="77777777" w:rsidR="004F732C" w:rsidRDefault="004F732C" w:rsidP="008050E3">
      <w:pPr>
        <w:spacing w:after="0" w:line="240" w:lineRule="auto"/>
      </w:pPr>
      <w:r>
        <w:separator/>
      </w:r>
    </w:p>
  </w:footnote>
  <w:footnote w:type="continuationSeparator" w:id="0">
    <w:p w14:paraId="5FA7EEC5" w14:textId="77777777" w:rsidR="004F732C" w:rsidRDefault="004F732C" w:rsidP="0080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3B03" w14:textId="40AB1E2B" w:rsidR="00C5022E" w:rsidRPr="00C5022E" w:rsidRDefault="00C5022E" w:rsidP="00C5022E">
    <w:pPr>
      <w:pStyle w:val="Header"/>
      <w:jc w:val="right"/>
      <w:rPr>
        <w:rFonts w:cs="Times New Roman"/>
        <w:szCs w:val="24"/>
        <w:lang w:val="ro-RO"/>
      </w:rPr>
    </w:pPr>
    <w:r w:rsidRPr="00C5022E">
      <w:rPr>
        <w:rFonts w:cs="Times New Roman"/>
        <w:szCs w:val="24"/>
        <w:lang w:val="ro-RO"/>
      </w:rPr>
      <w:t>Popescu Elisabeta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5B70" w14:textId="6F3BABFF" w:rsidR="008805D8" w:rsidRPr="008805D8" w:rsidRDefault="008805D8">
    <w:pPr>
      <w:pStyle w:val="Header"/>
      <w:rPr>
        <w:rFonts w:cs="Times New Roman"/>
        <w:szCs w:val="24"/>
        <w:lang w:val="ro-RO"/>
      </w:rPr>
    </w:pPr>
    <w:r w:rsidRPr="008805D8">
      <w:rPr>
        <w:rFonts w:cs="Times New Roman"/>
        <w:szCs w:val="24"/>
        <w:lang w:val="ro-RO"/>
      </w:rPr>
      <w:t xml:space="preserve">Informatică Medicală și Biostatistică. </w:t>
    </w:r>
    <w:r w:rsidR="00C5022E">
      <w:rPr>
        <w:rFonts w:cs="Times New Roman"/>
        <w:szCs w:val="24"/>
        <w:lang w:val="ro-RO"/>
      </w:rPr>
      <w:t>Structură a lucrării de licență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10297"/>
    <w:multiLevelType w:val="hybridMultilevel"/>
    <w:tmpl w:val="154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7AEC"/>
    <w:multiLevelType w:val="hybridMultilevel"/>
    <w:tmpl w:val="E968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27BDE"/>
    <w:multiLevelType w:val="hybridMultilevel"/>
    <w:tmpl w:val="954AC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47E6"/>
    <w:multiLevelType w:val="multilevel"/>
    <w:tmpl w:val="15581166"/>
    <w:lvl w:ilvl="0">
      <w:start w:val="1"/>
      <w:numFmt w:val="decimal"/>
      <w:pStyle w:val="Heading1"/>
      <w:lvlText w:val="Capitolul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9F210A2"/>
    <w:multiLevelType w:val="hybridMultilevel"/>
    <w:tmpl w:val="B992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12"/>
    <w:rsid w:val="0002232A"/>
    <w:rsid w:val="0003310D"/>
    <w:rsid w:val="00036F48"/>
    <w:rsid w:val="000C1FDD"/>
    <w:rsid w:val="000E6993"/>
    <w:rsid w:val="000F4C3E"/>
    <w:rsid w:val="00116D78"/>
    <w:rsid w:val="001331A0"/>
    <w:rsid w:val="0015510D"/>
    <w:rsid w:val="00170D48"/>
    <w:rsid w:val="001C5833"/>
    <w:rsid w:val="001E346A"/>
    <w:rsid w:val="0023545C"/>
    <w:rsid w:val="00243E44"/>
    <w:rsid w:val="00246E7E"/>
    <w:rsid w:val="00282668"/>
    <w:rsid w:val="00296A26"/>
    <w:rsid w:val="002B34F5"/>
    <w:rsid w:val="002D4AF6"/>
    <w:rsid w:val="002F009E"/>
    <w:rsid w:val="00323865"/>
    <w:rsid w:val="00325516"/>
    <w:rsid w:val="0034173C"/>
    <w:rsid w:val="003475F1"/>
    <w:rsid w:val="00375185"/>
    <w:rsid w:val="00383AE3"/>
    <w:rsid w:val="003E5B54"/>
    <w:rsid w:val="003F1E78"/>
    <w:rsid w:val="003F2967"/>
    <w:rsid w:val="004442D5"/>
    <w:rsid w:val="00491D5A"/>
    <w:rsid w:val="004B3FFB"/>
    <w:rsid w:val="004F732C"/>
    <w:rsid w:val="0050783D"/>
    <w:rsid w:val="005206C1"/>
    <w:rsid w:val="005A68CA"/>
    <w:rsid w:val="005A6FE1"/>
    <w:rsid w:val="005D5309"/>
    <w:rsid w:val="00611D7D"/>
    <w:rsid w:val="00677439"/>
    <w:rsid w:val="006F1C12"/>
    <w:rsid w:val="00746CBB"/>
    <w:rsid w:val="00761512"/>
    <w:rsid w:val="007E0403"/>
    <w:rsid w:val="0080032F"/>
    <w:rsid w:val="00804D4C"/>
    <w:rsid w:val="008050E3"/>
    <w:rsid w:val="008733D6"/>
    <w:rsid w:val="008805D8"/>
    <w:rsid w:val="008D783C"/>
    <w:rsid w:val="00941CA8"/>
    <w:rsid w:val="0097363A"/>
    <w:rsid w:val="00976BC0"/>
    <w:rsid w:val="0098287E"/>
    <w:rsid w:val="00993434"/>
    <w:rsid w:val="009C0C62"/>
    <w:rsid w:val="009C4096"/>
    <w:rsid w:val="00A0206C"/>
    <w:rsid w:val="00A71A49"/>
    <w:rsid w:val="00A72B3B"/>
    <w:rsid w:val="00A874F7"/>
    <w:rsid w:val="00A96708"/>
    <w:rsid w:val="00AE2543"/>
    <w:rsid w:val="00B0119D"/>
    <w:rsid w:val="00B16D37"/>
    <w:rsid w:val="00B45F84"/>
    <w:rsid w:val="00BE0C6D"/>
    <w:rsid w:val="00C0271E"/>
    <w:rsid w:val="00C5022E"/>
    <w:rsid w:val="00C71193"/>
    <w:rsid w:val="00C85BCA"/>
    <w:rsid w:val="00C95B20"/>
    <w:rsid w:val="00CA6573"/>
    <w:rsid w:val="00CE143D"/>
    <w:rsid w:val="00D01D7F"/>
    <w:rsid w:val="00D16272"/>
    <w:rsid w:val="00D52FFF"/>
    <w:rsid w:val="00DB6A2C"/>
    <w:rsid w:val="00E90B97"/>
    <w:rsid w:val="00E9274D"/>
    <w:rsid w:val="00EA587E"/>
    <w:rsid w:val="00EC3710"/>
    <w:rsid w:val="00EC7422"/>
    <w:rsid w:val="00EE08AB"/>
    <w:rsid w:val="00F40EC8"/>
    <w:rsid w:val="00FB3030"/>
    <w:rsid w:val="00FC3698"/>
    <w:rsid w:val="00FD0A3A"/>
    <w:rsid w:val="00FD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6491"/>
  <w15:chartTrackingRefBased/>
  <w15:docId w15:val="{3AA98C40-4547-4648-936B-59292A65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2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BC0"/>
    <w:pPr>
      <w:keepNext/>
      <w:keepLines/>
      <w:pageBreakBefore/>
      <w:numPr>
        <w:numId w:val="1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C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C0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0E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E3"/>
  </w:style>
  <w:style w:type="paragraph" w:styleId="Footer">
    <w:name w:val="footer"/>
    <w:basedOn w:val="Normal"/>
    <w:link w:val="FooterChar"/>
    <w:uiPriority w:val="99"/>
    <w:unhideWhenUsed/>
    <w:rsid w:val="0080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E3"/>
  </w:style>
  <w:style w:type="character" w:customStyle="1" w:styleId="Heading2Char">
    <w:name w:val="Heading 2 Char"/>
    <w:basedOn w:val="DefaultParagraphFont"/>
    <w:link w:val="Heading2"/>
    <w:uiPriority w:val="9"/>
    <w:rsid w:val="00976BC0"/>
    <w:rPr>
      <w:rFonts w:ascii="Times New Roman" w:eastAsiaTheme="majorEastAsia" w:hAnsi="Times New Roman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0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8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8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009E"/>
    <w:pPr>
      <w:spacing w:after="200" w:line="240" w:lineRule="auto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3E5B54"/>
    <w:rPr>
      <w:color w:val="808080"/>
    </w:rPr>
  </w:style>
  <w:style w:type="paragraph" w:styleId="ListParagraph">
    <w:name w:val="List Paragraph"/>
    <w:basedOn w:val="Normal"/>
    <w:uiPriority w:val="34"/>
    <w:qFormat/>
    <w:rsid w:val="00E9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Distribuție:</a:t>
            </a:r>
            <a:r>
              <a:rPr lang="ro-RO" baseline="0"/>
              <a:t> mediu de proveniență - grupe de vârstă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 și sub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Urban</c:v>
                </c:pt>
                <c:pt idx="1">
                  <c:v>Rural</c:v>
                </c:pt>
                <c:pt idx="2">
                  <c:v>Total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31</c:v>
                </c:pt>
                <c:pt idx="1">
                  <c:v>57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79-4060-B980-76B94F39708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21 - 40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Urban</c:v>
                </c:pt>
                <c:pt idx="1">
                  <c:v>Rural</c:v>
                </c:pt>
                <c:pt idx="2">
                  <c:v>Total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34</c:v>
                </c:pt>
                <c:pt idx="1">
                  <c:v>34</c:v>
                </c:pt>
                <c:pt idx="2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79-4060-B980-76B94F39708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Peste 40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Urban</c:v>
                </c:pt>
                <c:pt idx="1">
                  <c:v>Rural</c:v>
                </c:pt>
                <c:pt idx="2">
                  <c:v>Total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79-4060-B980-76B94F3970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201056"/>
        <c:axId val="117203552"/>
      </c:barChart>
      <c:catAx>
        <c:axId val="11720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03552"/>
        <c:crosses val="autoZero"/>
        <c:auto val="1"/>
        <c:lblAlgn val="ctr"/>
        <c:lblOffset val="100"/>
        <c:noMultiLvlLbl val="0"/>
      </c:catAx>
      <c:valAx>
        <c:axId val="11720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0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Distribuția pe sexe, mediul rural, 21-40 ani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377-4AE9-AA4D-8357F60991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377-4AE9-AA4D-8357F60991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Feminin</c:v>
                </c:pt>
                <c:pt idx="1">
                  <c:v>Masculin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7A-4398-97CB-015A888FBC6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CCF5-A3DF-49A2-87AE-B9238C25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BENEA MARIUS-TUDOR</dc:creator>
  <cp:keywords/>
  <dc:description/>
  <cp:lastModifiedBy>BENEA MARIUS-TUDOR</cp:lastModifiedBy>
  <cp:revision>65</cp:revision>
  <dcterms:created xsi:type="dcterms:W3CDTF">2022-02-25T10:33:00Z</dcterms:created>
  <dcterms:modified xsi:type="dcterms:W3CDTF">2022-03-07T07:00:00Z</dcterms:modified>
</cp:coreProperties>
</file>