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C8648" w14:textId="035A4204" w:rsidR="00451B25" w:rsidRPr="00451B25" w:rsidRDefault="00451B25" w:rsidP="00451B25">
      <w:pPr>
        <w:spacing w:after="0"/>
        <w:jc w:val="center"/>
        <w:rPr>
          <w:b/>
          <w:bCs/>
          <w:sz w:val="24"/>
          <w:szCs w:val="24"/>
          <w:lang w:val="es-EC"/>
        </w:rPr>
      </w:pPr>
      <w:r w:rsidRPr="00451B25">
        <w:rPr>
          <w:b/>
          <w:bCs/>
          <w:sz w:val="24"/>
          <w:szCs w:val="24"/>
          <w:lang w:val="es-EC"/>
        </w:rPr>
        <w:t>Practica 4</w:t>
      </w:r>
    </w:p>
    <w:p w14:paraId="2AAFF099" w14:textId="32930782" w:rsidR="00451B25" w:rsidRPr="00451B25" w:rsidRDefault="00451B25" w:rsidP="00451B25">
      <w:pPr>
        <w:spacing w:after="0"/>
        <w:rPr>
          <w:b/>
          <w:bCs/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>Sistema Reactivo Inteligente para Ambientes Interiores Basado en Múltiples Sensores</w:t>
      </w:r>
    </w:p>
    <w:p w14:paraId="3AADEA29" w14:textId="77777777" w:rsidR="00451B25" w:rsidRPr="00451B25" w:rsidRDefault="00451B25" w:rsidP="00451B25">
      <w:pPr>
        <w:spacing w:after="0"/>
        <w:rPr>
          <w:b/>
          <w:bCs/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>1. Objetivo General</w:t>
      </w:r>
    </w:p>
    <w:p w14:paraId="4EFB5606" w14:textId="3A13BFDC" w:rsidR="00451B25" w:rsidRPr="00451B25" w:rsidRDefault="00451B25" w:rsidP="00451B25">
      <w:p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 xml:space="preserve">Desarrollar un sistema electrónico de monitoreo y actuación inteligente para ambientes interiores, empleando sensores de luz, temperatura, humedad, proximidad y presencia, que responda de manera autónoma a las condiciones del entorno mediante el uso de estructuras de control como </w:t>
      </w:r>
      <w:proofErr w:type="spellStart"/>
      <w:r w:rsidRPr="00451B25">
        <w:rPr>
          <w:sz w:val="20"/>
          <w:szCs w:val="20"/>
          <w:lang w:val="es-EC"/>
        </w:rPr>
        <w:t>for</w:t>
      </w:r>
      <w:proofErr w:type="spellEnd"/>
      <w:r w:rsidRPr="00451B25">
        <w:rPr>
          <w:sz w:val="20"/>
          <w:szCs w:val="20"/>
          <w:lang w:val="es-EC"/>
        </w:rPr>
        <w:t xml:space="preserve">, </w:t>
      </w:r>
      <w:proofErr w:type="spellStart"/>
      <w:r w:rsidRPr="00451B25">
        <w:rPr>
          <w:sz w:val="20"/>
          <w:szCs w:val="20"/>
          <w:lang w:val="es-EC"/>
        </w:rPr>
        <w:t>while</w:t>
      </w:r>
      <w:proofErr w:type="spellEnd"/>
      <w:r w:rsidRPr="00451B25">
        <w:rPr>
          <w:sz w:val="20"/>
          <w:szCs w:val="20"/>
          <w:lang w:val="es-EC"/>
        </w:rPr>
        <w:t xml:space="preserve"> y switch. El sistema deberá integrar múltiples sensores, gestionar diversas salidas y utilizar el monitor serial para retroalimentación continua del estado del sistema.</w:t>
      </w:r>
    </w:p>
    <w:p w14:paraId="1B1FFCD3" w14:textId="77777777" w:rsidR="00451B25" w:rsidRPr="00451B25" w:rsidRDefault="00451B25" w:rsidP="00451B25">
      <w:pPr>
        <w:spacing w:after="0"/>
        <w:rPr>
          <w:b/>
          <w:bCs/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>2. Componentes Mínimos Requeridos</w:t>
      </w:r>
    </w:p>
    <w:p w14:paraId="3532D98F" w14:textId="02B18713" w:rsidR="00451B25" w:rsidRPr="00451B25" w:rsidRDefault="00451B25" w:rsidP="00451B25">
      <w:pPr>
        <w:numPr>
          <w:ilvl w:val="0"/>
          <w:numId w:val="1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 xml:space="preserve">Microcontrolador </w:t>
      </w:r>
    </w:p>
    <w:p w14:paraId="7AD1118C" w14:textId="77777777" w:rsidR="00451B25" w:rsidRPr="00451B25" w:rsidRDefault="00451B25" w:rsidP="00451B25">
      <w:pPr>
        <w:numPr>
          <w:ilvl w:val="0"/>
          <w:numId w:val="1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Sensor de luz LDR</w:t>
      </w:r>
    </w:p>
    <w:p w14:paraId="419B1674" w14:textId="77777777" w:rsidR="00451B25" w:rsidRPr="00451B25" w:rsidRDefault="00451B25" w:rsidP="00451B25">
      <w:pPr>
        <w:numPr>
          <w:ilvl w:val="0"/>
          <w:numId w:val="1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Sensor de distancia ultrasónico HC-SR04</w:t>
      </w:r>
    </w:p>
    <w:p w14:paraId="75B93DDF" w14:textId="77777777" w:rsidR="00451B25" w:rsidRPr="00451B25" w:rsidRDefault="00451B25" w:rsidP="00451B25">
      <w:pPr>
        <w:numPr>
          <w:ilvl w:val="0"/>
          <w:numId w:val="1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Sensor de temperatura y humedad DHT11 o DHT22</w:t>
      </w:r>
    </w:p>
    <w:p w14:paraId="5E879D21" w14:textId="77777777" w:rsidR="00451B25" w:rsidRPr="00451B25" w:rsidRDefault="00451B25" w:rsidP="00451B25">
      <w:pPr>
        <w:numPr>
          <w:ilvl w:val="0"/>
          <w:numId w:val="1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Sensor infrarrojo (IR)</w:t>
      </w:r>
    </w:p>
    <w:p w14:paraId="13A3E46A" w14:textId="77777777" w:rsidR="00451B25" w:rsidRPr="00451B25" w:rsidRDefault="00451B25" w:rsidP="00451B25">
      <w:pPr>
        <w:numPr>
          <w:ilvl w:val="0"/>
          <w:numId w:val="1"/>
        </w:numPr>
        <w:spacing w:after="0"/>
        <w:rPr>
          <w:sz w:val="20"/>
          <w:szCs w:val="20"/>
          <w:lang w:val="es-EC"/>
        </w:rPr>
      </w:pPr>
      <w:proofErr w:type="spellStart"/>
      <w:r w:rsidRPr="00451B25">
        <w:rPr>
          <w:sz w:val="20"/>
          <w:szCs w:val="20"/>
          <w:lang w:val="es-EC"/>
        </w:rPr>
        <w:t>Buzzer</w:t>
      </w:r>
      <w:proofErr w:type="spellEnd"/>
      <w:r w:rsidRPr="00451B25">
        <w:rPr>
          <w:sz w:val="20"/>
          <w:szCs w:val="20"/>
          <w:lang w:val="es-EC"/>
        </w:rPr>
        <w:t xml:space="preserve"> piezoeléctrico</w:t>
      </w:r>
    </w:p>
    <w:p w14:paraId="117E7FCA" w14:textId="77777777" w:rsidR="00451B25" w:rsidRPr="00451B25" w:rsidRDefault="00451B25" w:rsidP="00451B25">
      <w:pPr>
        <w:numPr>
          <w:ilvl w:val="0"/>
          <w:numId w:val="1"/>
        </w:numPr>
        <w:spacing w:after="0"/>
        <w:rPr>
          <w:sz w:val="20"/>
          <w:szCs w:val="20"/>
          <w:lang w:val="es-EC"/>
        </w:rPr>
      </w:pPr>
      <w:proofErr w:type="spellStart"/>
      <w:r w:rsidRPr="00451B25">
        <w:rPr>
          <w:sz w:val="20"/>
          <w:szCs w:val="20"/>
          <w:lang w:val="es-EC"/>
        </w:rPr>
        <w:t>LEDs</w:t>
      </w:r>
      <w:proofErr w:type="spellEnd"/>
      <w:r w:rsidRPr="00451B25">
        <w:rPr>
          <w:sz w:val="20"/>
          <w:szCs w:val="20"/>
          <w:lang w:val="es-EC"/>
        </w:rPr>
        <w:t xml:space="preserve"> (al menos tres de distintos colores)</w:t>
      </w:r>
    </w:p>
    <w:p w14:paraId="3CF93496" w14:textId="77777777" w:rsidR="00451B25" w:rsidRPr="00451B25" w:rsidRDefault="00451B25" w:rsidP="00451B25">
      <w:pPr>
        <w:numPr>
          <w:ilvl w:val="0"/>
          <w:numId w:val="1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Cables de conexión y resistencias</w:t>
      </w:r>
    </w:p>
    <w:p w14:paraId="5AE55887" w14:textId="6A92094A" w:rsidR="00451B25" w:rsidRPr="00451B25" w:rsidRDefault="00451B25" w:rsidP="00451B25">
      <w:pPr>
        <w:numPr>
          <w:ilvl w:val="0"/>
          <w:numId w:val="1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Monitor serial (Arduino IDE)</w:t>
      </w:r>
    </w:p>
    <w:p w14:paraId="2B8209D0" w14:textId="77777777" w:rsidR="00451B25" w:rsidRPr="00451B25" w:rsidRDefault="00451B25" w:rsidP="00451B25">
      <w:pPr>
        <w:spacing w:after="0"/>
        <w:rPr>
          <w:b/>
          <w:bCs/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>3. Enunciado de la Actividad</w:t>
      </w:r>
    </w:p>
    <w:p w14:paraId="5FCA8ECD" w14:textId="35C5C080" w:rsidR="00451B25" w:rsidRPr="00451B25" w:rsidRDefault="00451B25" w:rsidP="00451B25">
      <w:p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El estudiante deberá diseñar e implementar un sistema que simule el comportamiento de un espacio interior inteligente, compuesto por los siguientes módulos funcionales:</w:t>
      </w:r>
    </w:p>
    <w:p w14:paraId="78D533B3" w14:textId="77777777" w:rsidR="00451B25" w:rsidRPr="00451B25" w:rsidRDefault="00451B25" w:rsidP="00451B25">
      <w:pPr>
        <w:spacing w:after="0"/>
        <w:rPr>
          <w:b/>
          <w:bCs/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 xml:space="preserve">3.1 Módulo de Iluminación Adaptativa (LDR + </w:t>
      </w:r>
      <w:proofErr w:type="spellStart"/>
      <w:r w:rsidRPr="00451B25">
        <w:rPr>
          <w:b/>
          <w:bCs/>
          <w:sz w:val="20"/>
          <w:szCs w:val="20"/>
          <w:lang w:val="es-EC"/>
        </w:rPr>
        <w:t>LEDs</w:t>
      </w:r>
      <w:proofErr w:type="spellEnd"/>
      <w:r w:rsidRPr="00451B25">
        <w:rPr>
          <w:b/>
          <w:bCs/>
          <w:sz w:val="20"/>
          <w:szCs w:val="20"/>
          <w:lang w:val="es-EC"/>
        </w:rPr>
        <w:t>)</w:t>
      </w:r>
    </w:p>
    <w:p w14:paraId="262D4314" w14:textId="77777777" w:rsidR="00451B25" w:rsidRPr="00451B25" w:rsidRDefault="00451B25" w:rsidP="00451B25">
      <w:pPr>
        <w:numPr>
          <w:ilvl w:val="0"/>
          <w:numId w:val="2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El sistema deberá monitorear continuamente el nivel de iluminación ambiental mediante el sensor LDR.</w:t>
      </w:r>
    </w:p>
    <w:p w14:paraId="31732338" w14:textId="77777777" w:rsidR="00451B25" w:rsidRPr="00451B25" w:rsidRDefault="00451B25" w:rsidP="00451B25">
      <w:pPr>
        <w:numPr>
          <w:ilvl w:val="0"/>
          <w:numId w:val="2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 xml:space="preserve">Cuando se detecte un nivel bajo de luz (por debajo de un umbral establecido por el estudiante), se deberán encender secuencialmente tres </w:t>
      </w:r>
      <w:proofErr w:type="spellStart"/>
      <w:r w:rsidRPr="00451B25">
        <w:rPr>
          <w:sz w:val="20"/>
          <w:szCs w:val="20"/>
          <w:lang w:val="es-EC"/>
        </w:rPr>
        <w:t>LEDs</w:t>
      </w:r>
      <w:proofErr w:type="spellEnd"/>
      <w:r w:rsidRPr="00451B25">
        <w:rPr>
          <w:sz w:val="20"/>
          <w:szCs w:val="20"/>
          <w:lang w:val="es-EC"/>
        </w:rPr>
        <w:t xml:space="preserve"> utilizando un bucle </w:t>
      </w:r>
      <w:proofErr w:type="spellStart"/>
      <w:r w:rsidRPr="00451B25">
        <w:rPr>
          <w:sz w:val="20"/>
          <w:szCs w:val="20"/>
          <w:lang w:val="es-EC"/>
        </w:rPr>
        <w:t>for</w:t>
      </w:r>
      <w:proofErr w:type="spellEnd"/>
      <w:r w:rsidRPr="00451B25">
        <w:rPr>
          <w:sz w:val="20"/>
          <w:szCs w:val="20"/>
          <w:lang w:val="es-EC"/>
        </w:rPr>
        <w:t>, con un retardo progresivo que simule una transición suave.</w:t>
      </w:r>
    </w:p>
    <w:p w14:paraId="079F1BE2" w14:textId="0786D308" w:rsidR="00451B25" w:rsidRPr="00451B25" w:rsidRDefault="00451B25" w:rsidP="00451B25">
      <w:pPr>
        <w:numPr>
          <w:ilvl w:val="0"/>
          <w:numId w:val="2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 xml:space="preserve">Si el nivel de luz aumenta nuevamente por encima del umbral, los </w:t>
      </w:r>
      <w:proofErr w:type="spellStart"/>
      <w:r w:rsidRPr="00451B25">
        <w:rPr>
          <w:sz w:val="20"/>
          <w:szCs w:val="20"/>
          <w:lang w:val="es-EC"/>
        </w:rPr>
        <w:t>LEDs</w:t>
      </w:r>
      <w:proofErr w:type="spellEnd"/>
      <w:r w:rsidRPr="00451B25">
        <w:rPr>
          <w:sz w:val="20"/>
          <w:szCs w:val="20"/>
          <w:lang w:val="es-EC"/>
        </w:rPr>
        <w:t xml:space="preserve"> deberán apagarse en sentido inverso, también mediante un bucle </w:t>
      </w:r>
      <w:proofErr w:type="spellStart"/>
      <w:r w:rsidRPr="00451B25">
        <w:rPr>
          <w:sz w:val="20"/>
          <w:szCs w:val="20"/>
          <w:lang w:val="es-EC"/>
        </w:rPr>
        <w:t>for</w:t>
      </w:r>
      <w:proofErr w:type="spellEnd"/>
      <w:r w:rsidRPr="00451B25">
        <w:rPr>
          <w:sz w:val="20"/>
          <w:szCs w:val="20"/>
          <w:lang w:val="es-EC"/>
        </w:rPr>
        <w:t>.</w:t>
      </w:r>
    </w:p>
    <w:p w14:paraId="7DFD6140" w14:textId="77777777" w:rsidR="00451B25" w:rsidRPr="00451B25" w:rsidRDefault="00451B25" w:rsidP="00451B25">
      <w:pPr>
        <w:spacing w:after="0"/>
        <w:rPr>
          <w:b/>
          <w:bCs/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 xml:space="preserve">3.2 Módulo de Clima (DHT + </w:t>
      </w:r>
      <w:proofErr w:type="spellStart"/>
      <w:r w:rsidRPr="00451B25">
        <w:rPr>
          <w:b/>
          <w:bCs/>
          <w:sz w:val="20"/>
          <w:szCs w:val="20"/>
          <w:lang w:val="es-EC"/>
        </w:rPr>
        <w:t>LEDs</w:t>
      </w:r>
      <w:proofErr w:type="spellEnd"/>
      <w:r w:rsidRPr="00451B25">
        <w:rPr>
          <w:b/>
          <w:bCs/>
          <w:sz w:val="20"/>
          <w:szCs w:val="20"/>
          <w:lang w:val="es-EC"/>
        </w:rPr>
        <w:t xml:space="preserve"> + Monitor Serial)</w:t>
      </w:r>
    </w:p>
    <w:p w14:paraId="7C88BE45" w14:textId="77777777" w:rsidR="00451B25" w:rsidRPr="00451B25" w:rsidRDefault="00451B25" w:rsidP="00451B25">
      <w:pPr>
        <w:numPr>
          <w:ilvl w:val="0"/>
          <w:numId w:val="3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Cada 10 segundos, el sistema deberá leer y registrar los valores de temperatura y humedad del sensor DHT.</w:t>
      </w:r>
    </w:p>
    <w:p w14:paraId="24F85E2B" w14:textId="77777777" w:rsidR="00451B25" w:rsidRPr="00451B25" w:rsidRDefault="00451B25" w:rsidP="00451B25">
      <w:pPr>
        <w:numPr>
          <w:ilvl w:val="0"/>
          <w:numId w:val="3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De acuerdo con la temperatura, se deberá emplear una estructura switch que determine el comportamiento del sistema según las siguientes categorías:</w:t>
      </w:r>
    </w:p>
    <w:p w14:paraId="499E2245" w14:textId="77777777" w:rsidR="00451B25" w:rsidRPr="00451B25" w:rsidRDefault="00451B25" w:rsidP="00451B25">
      <w:pPr>
        <w:spacing w:after="0"/>
        <w:ind w:left="1276"/>
        <w:rPr>
          <w:rFonts w:asciiTheme="majorHAnsi" w:hAnsiTheme="majorHAnsi" w:cstheme="majorHAnsi"/>
          <w:sz w:val="18"/>
          <w:szCs w:val="18"/>
          <w:lang w:val="es-EC"/>
        </w:rPr>
      </w:pPr>
      <w:r w:rsidRPr="00451B25">
        <w:rPr>
          <w:rFonts w:asciiTheme="majorHAnsi" w:hAnsiTheme="majorHAnsi" w:cstheme="majorHAnsi"/>
          <w:sz w:val="18"/>
          <w:szCs w:val="18"/>
          <w:lang w:val="es-EC"/>
        </w:rPr>
        <w:t>switch (</w:t>
      </w:r>
      <w:proofErr w:type="spellStart"/>
      <w:r w:rsidRPr="00451B25">
        <w:rPr>
          <w:rFonts w:asciiTheme="majorHAnsi" w:hAnsiTheme="majorHAnsi" w:cstheme="majorHAnsi"/>
          <w:sz w:val="18"/>
          <w:szCs w:val="18"/>
          <w:lang w:val="es-EC"/>
        </w:rPr>
        <w:t>estadoTemperatura</w:t>
      </w:r>
      <w:proofErr w:type="spellEnd"/>
      <w:r w:rsidRPr="00451B25">
        <w:rPr>
          <w:rFonts w:asciiTheme="majorHAnsi" w:hAnsiTheme="majorHAnsi" w:cstheme="majorHAnsi"/>
          <w:sz w:val="18"/>
          <w:szCs w:val="18"/>
          <w:lang w:val="es-EC"/>
        </w:rPr>
        <w:t>) {</w:t>
      </w:r>
    </w:p>
    <w:p w14:paraId="52959FA9" w14:textId="60CA09A2" w:rsidR="00451B25" w:rsidRPr="00451B25" w:rsidRDefault="00451B25" w:rsidP="00451B25">
      <w:pPr>
        <w:spacing w:after="0"/>
        <w:ind w:left="1276"/>
        <w:rPr>
          <w:rFonts w:asciiTheme="majorHAnsi" w:hAnsiTheme="majorHAnsi" w:cstheme="majorHAnsi"/>
          <w:sz w:val="18"/>
          <w:szCs w:val="18"/>
          <w:lang w:val="es-EC"/>
        </w:rPr>
      </w:pPr>
      <w:r w:rsidRPr="00451B25">
        <w:rPr>
          <w:rFonts w:asciiTheme="majorHAnsi" w:hAnsiTheme="majorHAnsi" w:cstheme="majorHAnsi"/>
          <w:sz w:val="18"/>
          <w:szCs w:val="18"/>
          <w:lang w:val="es-EC"/>
        </w:rPr>
        <w:t>case 0: // Temperatura menor a 25 °C</w:t>
      </w:r>
    </w:p>
    <w:p w14:paraId="511AF421" w14:textId="41E072CE" w:rsidR="00451B25" w:rsidRPr="00451B25" w:rsidRDefault="00451B25" w:rsidP="00451B25">
      <w:pPr>
        <w:spacing w:after="0"/>
        <w:ind w:left="1276"/>
        <w:rPr>
          <w:rFonts w:asciiTheme="majorHAnsi" w:hAnsiTheme="majorHAnsi" w:cstheme="majorHAnsi"/>
          <w:sz w:val="18"/>
          <w:szCs w:val="18"/>
          <w:lang w:val="es-EC"/>
        </w:rPr>
      </w:pPr>
      <w:r w:rsidRPr="00451B25">
        <w:rPr>
          <w:rFonts w:asciiTheme="majorHAnsi" w:hAnsiTheme="majorHAnsi" w:cstheme="majorHAnsi"/>
          <w:sz w:val="18"/>
          <w:szCs w:val="18"/>
          <w:lang w:val="es-EC"/>
        </w:rPr>
        <w:t>// Encender LED azul</w:t>
      </w:r>
    </w:p>
    <w:p w14:paraId="121478BF" w14:textId="5AA11257" w:rsidR="00451B25" w:rsidRPr="00451B25" w:rsidRDefault="00451B25" w:rsidP="00451B25">
      <w:pPr>
        <w:spacing w:after="0"/>
        <w:ind w:left="1276"/>
        <w:rPr>
          <w:rFonts w:asciiTheme="majorHAnsi" w:hAnsiTheme="majorHAnsi" w:cstheme="majorHAnsi"/>
          <w:sz w:val="18"/>
          <w:szCs w:val="18"/>
          <w:lang w:val="es-EC"/>
        </w:rPr>
      </w:pPr>
      <w:r w:rsidRPr="00451B25">
        <w:rPr>
          <w:rFonts w:asciiTheme="majorHAnsi" w:hAnsiTheme="majorHAnsi" w:cstheme="majorHAnsi"/>
          <w:sz w:val="18"/>
          <w:szCs w:val="18"/>
          <w:lang w:val="es-EC"/>
        </w:rPr>
        <w:t>break;</w:t>
      </w:r>
    </w:p>
    <w:p w14:paraId="3668FA4C" w14:textId="704974B6" w:rsidR="00451B25" w:rsidRPr="00451B25" w:rsidRDefault="00451B25" w:rsidP="00451B25">
      <w:pPr>
        <w:spacing w:after="0"/>
        <w:ind w:left="1276"/>
        <w:rPr>
          <w:rFonts w:asciiTheme="majorHAnsi" w:hAnsiTheme="majorHAnsi" w:cstheme="majorHAnsi"/>
          <w:sz w:val="18"/>
          <w:szCs w:val="18"/>
          <w:lang w:val="es-EC"/>
        </w:rPr>
      </w:pPr>
      <w:r w:rsidRPr="00451B25">
        <w:rPr>
          <w:rFonts w:asciiTheme="majorHAnsi" w:hAnsiTheme="majorHAnsi" w:cstheme="majorHAnsi"/>
          <w:sz w:val="18"/>
          <w:szCs w:val="18"/>
          <w:lang w:val="es-EC"/>
        </w:rPr>
        <w:t>case 1: // Temperatura entre 25 °C y 30 °C</w:t>
      </w:r>
    </w:p>
    <w:p w14:paraId="74571750" w14:textId="4D0F538A" w:rsidR="00451B25" w:rsidRPr="00451B25" w:rsidRDefault="00451B25" w:rsidP="00451B25">
      <w:pPr>
        <w:spacing w:after="0"/>
        <w:ind w:left="1276"/>
        <w:rPr>
          <w:rFonts w:asciiTheme="majorHAnsi" w:hAnsiTheme="majorHAnsi" w:cstheme="majorHAnsi"/>
          <w:sz w:val="18"/>
          <w:szCs w:val="18"/>
          <w:lang w:val="es-EC"/>
        </w:rPr>
      </w:pPr>
      <w:r w:rsidRPr="00451B25">
        <w:rPr>
          <w:rFonts w:asciiTheme="majorHAnsi" w:hAnsiTheme="majorHAnsi" w:cstheme="majorHAnsi"/>
          <w:sz w:val="18"/>
          <w:szCs w:val="18"/>
          <w:lang w:val="es-EC"/>
        </w:rPr>
        <w:t>// Encender LED verde</w:t>
      </w:r>
    </w:p>
    <w:p w14:paraId="4C2652DF" w14:textId="6004C4D9" w:rsidR="00451B25" w:rsidRPr="00451B25" w:rsidRDefault="00451B25" w:rsidP="00451B25">
      <w:pPr>
        <w:spacing w:after="0"/>
        <w:ind w:left="1276"/>
        <w:rPr>
          <w:rFonts w:asciiTheme="majorHAnsi" w:hAnsiTheme="majorHAnsi" w:cstheme="majorHAnsi"/>
          <w:sz w:val="18"/>
          <w:szCs w:val="18"/>
          <w:lang w:val="es-EC"/>
        </w:rPr>
      </w:pPr>
      <w:r w:rsidRPr="00451B25">
        <w:rPr>
          <w:rFonts w:asciiTheme="majorHAnsi" w:hAnsiTheme="majorHAnsi" w:cstheme="majorHAnsi"/>
          <w:sz w:val="18"/>
          <w:szCs w:val="18"/>
          <w:lang w:val="es-EC"/>
        </w:rPr>
        <w:t>break;</w:t>
      </w:r>
    </w:p>
    <w:p w14:paraId="754603C2" w14:textId="3200B25E" w:rsidR="00451B25" w:rsidRPr="00451B25" w:rsidRDefault="00451B25" w:rsidP="00451B25">
      <w:pPr>
        <w:spacing w:after="0"/>
        <w:ind w:left="1276"/>
        <w:rPr>
          <w:rFonts w:asciiTheme="majorHAnsi" w:hAnsiTheme="majorHAnsi" w:cstheme="majorHAnsi"/>
          <w:sz w:val="18"/>
          <w:szCs w:val="18"/>
          <w:lang w:val="es-EC"/>
        </w:rPr>
      </w:pPr>
      <w:r w:rsidRPr="00451B25">
        <w:rPr>
          <w:rFonts w:asciiTheme="majorHAnsi" w:hAnsiTheme="majorHAnsi" w:cstheme="majorHAnsi"/>
          <w:sz w:val="18"/>
          <w:szCs w:val="18"/>
          <w:lang w:val="es-EC"/>
        </w:rPr>
        <w:t>case 2: // Temperatura mayor a 30 °C</w:t>
      </w:r>
    </w:p>
    <w:p w14:paraId="1A0B2603" w14:textId="5FC78B73" w:rsidR="00451B25" w:rsidRPr="00451B25" w:rsidRDefault="00451B25" w:rsidP="00451B25">
      <w:pPr>
        <w:spacing w:after="0"/>
        <w:ind w:left="1276"/>
        <w:rPr>
          <w:rFonts w:asciiTheme="majorHAnsi" w:hAnsiTheme="majorHAnsi" w:cstheme="majorHAnsi"/>
          <w:sz w:val="18"/>
          <w:szCs w:val="18"/>
          <w:lang w:val="es-EC"/>
        </w:rPr>
      </w:pPr>
      <w:r w:rsidRPr="00451B25">
        <w:rPr>
          <w:rFonts w:asciiTheme="majorHAnsi" w:hAnsiTheme="majorHAnsi" w:cstheme="majorHAnsi"/>
          <w:sz w:val="18"/>
          <w:szCs w:val="18"/>
          <w:lang w:val="es-EC"/>
        </w:rPr>
        <w:t xml:space="preserve">// Encender LED rojo y activar </w:t>
      </w:r>
      <w:proofErr w:type="spellStart"/>
      <w:r w:rsidRPr="00451B25">
        <w:rPr>
          <w:rFonts w:asciiTheme="majorHAnsi" w:hAnsiTheme="majorHAnsi" w:cstheme="majorHAnsi"/>
          <w:sz w:val="18"/>
          <w:szCs w:val="18"/>
          <w:lang w:val="es-EC"/>
        </w:rPr>
        <w:t>buzzer</w:t>
      </w:r>
      <w:proofErr w:type="spellEnd"/>
      <w:r w:rsidRPr="00451B25">
        <w:rPr>
          <w:rFonts w:asciiTheme="majorHAnsi" w:hAnsiTheme="majorHAnsi" w:cstheme="majorHAnsi"/>
          <w:sz w:val="18"/>
          <w:szCs w:val="18"/>
          <w:lang w:val="es-EC"/>
        </w:rPr>
        <w:t xml:space="preserve"> cada 2 segundos</w:t>
      </w:r>
    </w:p>
    <w:p w14:paraId="38BDF05F" w14:textId="053DA9AD" w:rsidR="00451B25" w:rsidRPr="00451B25" w:rsidRDefault="00451B25" w:rsidP="00451B25">
      <w:pPr>
        <w:spacing w:after="0"/>
        <w:ind w:left="1276"/>
        <w:rPr>
          <w:rFonts w:asciiTheme="majorHAnsi" w:hAnsiTheme="majorHAnsi" w:cstheme="majorHAnsi"/>
          <w:sz w:val="18"/>
          <w:szCs w:val="18"/>
          <w:lang w:val="es-EC"/>
        </w:rPr>
      </w:pPr>
      <w:r w:rsidRPr="00451B25">
        <w:rPr>
          <w:rFonts w:asciiTheme="majorHAnsi" w:hAnsiTheme="majorHAnsi" w:cstheme="majorHAnsi"/>
          <w:sz w:val="18"/>
          <w:szCs w:val="18"/>
          <w:lang w:val="es-EC"/>
        </w:rPr>
        <w:t>break;</w:t>
      </w:r>
    </w:p>
    <w:p w14:paraId="69BB3796" w14:textId="77777777" w:rsidR="00451B25" w:rsidRPr="00451B25" w:rsidRDefault="00451B25" w:rsidP="00451B25">
      <w:pPr>
        <w:spacing w:after="0"/>
        <w:ind w:left="1276"/>
        <w:rPr>
          <w:rFonts w:asciiTheme="majorHAnsi" w:hAnsiTheme="majorHAnsi" w:cstheme="majorHAnsi"/>
          <w:sz w:val="18"/>
          <w:szCs w:val="18"/>
          <w:lang w:val="es-EC"/>
        </w:rPr>
      </w:pPr>
      <w:r w:rsidRPr="00451B25">
        <w:rPr>
          <w:rFonts w:asciiTheme="majorHAnsi" w:hAnsiTheme="majorHAnsi" w:cstheme="majorHAnsi"/>
          <w:sz w:val="18"/>
          <w:szCs w:val="18"/>
          <w:lang w:val="es-EC"/>
        </w:rPr>
        <w:t>}</w:t>
      </w:r>
    </w:p>
    <w:p w14:paraId="7FC5BF13" w14:textId="0EE9BF50" w:rsidR="00451B25" w:rsidRPr="00451B25" w:rsidRDefault="00451B25" w:rsidP="00451B25">
      <w:pPr>
        <w:numPr>
          <w:ilvl w:val="0"/>
          <w:numId w:val="3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Todos los valores y estados correspondientes deberán visualizarse en el monitor serial con intervalos definidos.</w:t>
      </w:r>
    </w:p>
    <w:p w14:paraId="60403369" w14:textId="77777777" w:rsidR="00451B25" w:rsidRPr="00451B25" w:rsidRDefault="00451B25" w:rsidP="00451B25">
      <w:pPr>
        <w:spacing w:after="0"/>
        <w:rPr>
          <w:b/>
          <w:bCs/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 xml:space="preserve">3.3 Módulo de Proximidad (HC-SR04 + </w:t>
      </w:r>
      <w:proofErr w:type="spellStart"/>
      <w:r w:rsidRPr="00451B25">
        <w:rPr>
          <w:b/>
          <w:bCs/>
          <w:sz w:val="20"/>
          <w:szCs w:val="20"/>
          <w:lang w:val="es-EC"/>
        </w:rPr>
        <w:t>Buzzer</w:t>
      </w:r>
      <w:proofErr w:type="spellEnd"/>
      <w:r w:rsidRPr="00451B25">
        <w:rPr>
          <w:b/>
          <w:bCs/>
          <w:sz w:val="20"/>
          <w:szCs w:val="20"/>
          <w:lang w:val="es-EC"/>
        </w:rPr>
        <w:t>)</w:t>
      </w:r>
    </w:p>
    <w:p w14:paraId="1A01388F" w14:textId="77777777" w:rsidR="00451B25" w:rsidRPr="00451B25" w:rsidRDefault="00451B25" w:rsidP="00451B25">
      <w:pPr>
        <w:numPr>
          <w:ilvl w:val="0"/>
          <w:numId w:val="4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El sensor ultrasónico deberá detectar continuamente la presencia de objetos.</w:t>
      </w:r>
    </w:p>
    <w:p w14:paraId="3BE391A1" w14:textId="77777777" w:rsidR="00451B25" w:rsidRPr="00451B25" w:rsidRDefault="00451B25" w:rsidP="00451B25">
      <w:pPr>
        <w:numPr>
          <w:ilvl w:val="0"/>
          <w:numId w:val="4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 xml:space="preserve">Si se detecta un objeto a una distancia menor a 1 metro, se deberá iniciar un bucle </w:t>
      </w:r>
      <w:proofErr w:type="spellStart"/>
      <w:r w:rsidRPr="00451B25">
        <w:rPr>
          <w:sz w:val="20"/>
          <w:szCs w:val="20"/>
          <w:lang w:val="es-EC"/>
        </w:rPr>
        <w:t>while</w:t>
      </w:r>
      <w:proofErr w:type="spellEnd"/>
      <w:r w:rsidRPr="00451B25">
        <w:rPr>
          <w:sz w:val="20"/>
          <w:szCs w:val="20"/>
          <w:lang w:val="es-EC"/>
        </w:rPr>
        <w:t xml:space="preserve"> que controle el </w:t>
      </w:r>
      <w:proofErr w:type="spellStart"/>
      <w:r w:rsidRPr="00451B25">
        <w:rPr>
          <w:sz w:val="20"/>
          <w:szCs w:val="20"/>
          <w:lang w:val="es-EC"/>
        </w:rPr>
        <w:t>buzzer</w:t>
      </w:r>
      <w:proofErr w:type="spellEnd"/>
      <w:r w:rsidRPr="00451B25">
        <w:rPr>
          <w:sz w:val="20"/>
          <w:szCs w:val="20"/>
          <w:lang w:val="es-EC"/>
        </w:rPr>
        <w:t xml:space="preserve"> en función de la cercanía:</w:t>
      </w:r>
    </w:p>
    <w:p w14:paraId="24569280" w14:textId="77777777" w:rsidR="00451B25" w:rsidRPr="00451B25" w:rsidRDefault="00451B25" w:rsidP="00451B25">
      <w:pPr>
        <w:numPr>
          <w:ilvl w:val="1"/>
          <w:numId w:val="4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A 100 cm → Sonido cada segundo.</w:t>
      </w:r>
    </w:p>
    <w:p w14:paraId="283EF724" w14:textId="77777777" w:rsidR="00451B25" w:rsidRPr="00451B25" w:rsidRDefault="00451B25" w:rsidP="00451B25">
      <w:pPr>
        <w:numPr>
          <w:ilvl w:val="1"/>
          <w:numId w:val="4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A 50 cm → Sonido dos veces por segundo.</w:t>
      </w:r>
    </w:p>
    <w:p w14:paraId="129BF43A" w14:textId="77777777" w:rsidR="00451B25" w:rsidRPr="00451B25" w:rsidRDefault="00451B25" w:rsidP="00451B25">
      <w:pPr>
        <w:numPr>
          <w:ilvl w:val="1"/>
          <w:numId w:val="4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lastRenderedPageBreak/>
        <w:t>A 20 cm o menos → Sonido continuo o muy rápido.</w:t>
      </w:r>
    </w:p>
    <w:p w14:paraId="6A3BD5B1" w14:textId="05281A24" w:rsidR="00451B25" w:rsidRPr="00451B25" w:rsidRDefault="00451B25" w:rsidP="00451B25">
      <w:pPr>
        <w:numPr>
          <w:ilvl w:val="0"/>
          <w:numId w:val="4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 xml:space="preserve">El bucle </w:t>
      </w:r>
      <w:proofErr w:type="spellStart"/>
      <w:r w:rsidRPr="00451B25">
        <w:rPr>
          <w:sz w:val="20"/>
          <w:szCs w:val="20"/>
          <w:lang w:val="es-EC"/>
        </w:rPr>
        <w:t>while</w:t>
      </w:r>
      <w:proofErr w:type="spellEnd"/>
      <w:r w:rsidRPr="00451B25">
        <w:rPr>
          <w:sz w:val="20"/>
          <w:szCs w:val="20"/>
          <w:lang w:val="es-EC"/>
        </w:rPr>
        <w:t xml:space="preserve"> deberá finalizar cuando el objeto se aleje a más de 1 metro.</w:t>
      </w:r>
    </w:p>
    <w:p w14:paraId="1481E5C8" w14:textId="77777777" w:rsidR="00451B25" w:rsidRPr="00451B25" w:rsidRDefault="00451B25" w:rsidP="00451B25">
      <w:pPr>
        <w:spacing w:after="0"/>
        <w:rPr>
          <w:b/>
          <w:bCs/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>3.4 Módulo de Presencia (Sensor Infrarrojo)</w:t>
      </w:r>
    </w:p>
    <w:p w14:paraId="5658F482" w14:textId="77777777" w:rsidR="00451B25" w:rsidRPr="00451B25" w:rsidRDefault="00451B25" w:rsidP="00451B25">
      <w:pPr>
        <w:numPr>
          <w:ilvl w:val="0"/>
          <w:numId w:val="5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El sensor infrarrojo deberá detectar la presencia de una mano u objeto a menos de 10 cm.</w:t>
      </w:r>
    </w:p>
    <w:p w14:paraId="2DA90AAD" w14:textId="77777777" w:rsidR="00451B25" w:rsidRPr="00451B25" w:rsidRDefault="00451B25" w:rsidP="00451B25">
      <w:pPr>
        <w:numPr>
          <w:ilvl w:val="0"/>
          <w:numId w:val="5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Al detectar una presencia, el sistema deberá alternar entre dos modos de operación mediante el uso de una variable modo, implementando una lógica de conmutación:</w:t>
      </w:r>
    </w:p>
    <w:p w14:paraId="490B5475" w14:textId="77777777" w:rsidR="00451B25" w:rsidRPr="00451B25" w:rsidRDefault="00451B25" w:rsidP="00451B25">
      <w:pPr>
        <w:numPr>
          <w:ilvl w:val="1"/>
          <w:numId w:val="5"/>
        </w:numPr>
        <w:spacing w:after="0"/>
        <w:rPr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>Modo 1:</w:t>
      </w:r>
      <w:r w:rsidRPr="00451B25">
        <w:rPr>
          <w:sz w:val="20"/>
          <w:szCs w:val="20"/>
          <w:lang w:val="es-EC"/>
        </w:rPr>
        <w:t xml:space="preserve"> Funcionamiento normal de los sensores.</w:t>
      </w:r>
    </w:p>
    <w:p w14:paraId="52B3DC87" w14:textId="77777777" w:rsidR="00451B25" w:rsidRPr="00451B25" w:rsidRDefault="00451B25" w:rsidP="00451B25">
      <w:pPr>
        <w:numPr>
          <w:ilvl w:val="1"/>
          <w:numId w:val="5"/>
        </w:numPr>
        <w:spacing w:after="0"/>
        <w:rPr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>Modo 2:</w:t>
      </w:r>
      <w:r w:rsidRPr="00451B25">
        <w:rPr>
          <w:sz w:val="20"/>
          <w:szCs w:val="20"/>
          <w:lang w:val="es-EC"/>
        </w:rPr>
        <w:t xml:space="preserve"> Activación manual simulada por una secuencia de pulsos (por ejemplo, para encender </w:t>
      </w:r>
      <w:proofErr w:type="spellStart"/>
      <w:r w:rsidRPr="00451B25">
        <w:rPr>
          <w:sz w:val="20"/>
          <w:szCs w:val="20"/>
          <w:lang w:val="es-EC"/>
        </w:rPr>
        <w:t>LEDs</w:t>
      </w:r>
      <w:proofErr w:type="spellEnd"/>
      <w:r w:rsidRPr="00451B25">
        <w:rPr>
          <w:sz w:val="20"/>
          <w:szCs w:val="20"/>
          <w:lang w:val="es-EC"/>
        </w:rPr>
        <w:t xml:space="preserve"> o activar el </w:t>
      </w:r>
      <w:proofErr w:type="spellStart"/>
      <w:r w:rsidRPr="00451B25">
        <w:rPr>
          <w:sz w:val="20"/>
          <w:szCs w:val="20"/>
          <w:lang w:val="es-EC"/>
        </w:rPr>
        <w:t>buzzer</w:t>
      </w:r>
      <w:proofErr w:type="spellEnd"/>
      <w:r w:rsidRPr="00451B25">
        <w:rPr>
          <w:sz w:val="20"/>
          <w:szCs w:val="20"/>
          <w:lang w:val="es-EC"/>
        </w:rPr>
        <w:t xml:space="preserve"> con una señal específica del IR).</w:t>
      </w:r>
    </w:p>
    <w:p w14:paraId="3BC3304B" w14:textId="591941AE" w:rsidR="00451B25" w:rsidRPr="00451B25" w:rsidRDefault="00451B25" w:rsidP="00451B25">
      <w:pPr>
        <w:numPr>
          <w:ilvl w:val="0"/>
          <w:numId w:val="5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El modo activo debe visualizarse en el monitor serial cada vez que cambie.</w:t>
      </w:r>
    </w:p>
    <w:p w14:paraId="4A2070C2" w14:textId="77777777" w:rsidR="00451B25" w:rsidRPr="00451B25" w:rsidRDefault="00451B25" w:rsidP="00451B25">
      <w:pPr>
        <w:spacing w:after="0"/>
        <w:rPr>
          <w:b/>
          <w:bCs/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>4. Requisitos Adicionales</w:t>
      </w:r>
    </w:p>
    <w:p w14:paraId="59928F34" w14:textId="77777777" w:rsidR="00451B25" w:rsidRPr="00451B25" w:rsidRDefault="00451B25" w:rsidP="00451B25">
      <w:pPr>
        <w:numPr>
          <w:ilvl w:val="0"/>
          <w:numId w:val="6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Todos los eventos relevantes deberán ser registrados en el monitor serial, incluyendo cambios de estado, valores de sensores y activaciones de actuadores.</w:t>
      </w:r>
    </w:p>
    <w:p w14:paraId="668C97BA" w14:textId="77777777" w:rsidR="00451B25" w:rsidRPr="00451B25" w:rsidRDefault="00451B25" w:rsidP="00451B25">
      <w:pPr>
        <w:numPr>
          <w:ilvl w:val="0"/>
          <w:numId w:val="6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Se recomienda el uso de funciones para modularizar el código y mejorar la legibilidad.</w:t>
      </w:r>
    </w:p>
    <w:p w14:paraId="3AA5B29B" w14:textId="77777777" w:rsidR="00451B25" w:rsidRPr="00451B25" w:rsidRDefault="00451B25" w:rsidP="00451B25">
      <w:pPr>
        <w:numPr>
          <w:ilvl w:val="0"/>
          <w:numId w:val="6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 xml:space="preserve">Se debe evitar el uso de la función </w:t>
      </w:r>
      <w:proofErr w:type="spellStart"/>
      <w:proofErr w:type="gramStart"/>
      <w:r w:rsidRPr="00451B25">
        <w:rPr>
          <w:sz w:val="20"/>
          <w:szCs w:val="20"/>
          <w:lang w:val="es-EC"/>
        </w:rPr>
        <w:t>delay</w:t>
      </w:r>
      <w:proofErr w:type="spellEnd"/>
      <w:r w:rsidRPr="00451B25">
        <w:rPr>
          <w:sz w:val="20"/>
          <w:szCs w:val="20"/>
          <w:lang w:val="es-EC"/>
        </w:rPr>
        <w:t>(</w:t>
      </w:r>
      <w:proofErr w:type="gramEnd"/>
      <w:r w:rsidRPr="00451B25">
        <w:rPr>
          <w:sz w:val="20"/>
          <w:szCs w:val="20"/>
          <w:lang w:val="es-EC"/>
        </w:rPr>
        <w:t xml:space="preserve">) en funciones críticas del sistema, empleando </w:t>
      </w:r>
      <w:proofErr w:type="spellStart"/>
      <w:r w:rsidRPr="00451B25">
        <w:rPr>
          <w:sz w:val="20"/>
          <w:szCs w:val="20"/>
          <w:lang w:val="es-EC"/>
        </w:rPr>
        <w:t>millis</w:t>
      </w:r>
      <w:proofErr w:type="spellEnd"/>
      <w:r w:rsidRPr="00451B25">
        <w:rPr>
          <w:sz w:val="20"/>
          <w:szCs w:val="20"/>
          <w:lang w:val="es-EC"/>
        </w:rPr>
        <w:t>() cuando sea necesario para mantener el control no bloqueante.</w:t>
      </w:r>
    </w:p>
    <w:p w14:paraId="00974A42" w14:textId="17F909E4" w:rsidR="00451B25" w:rsidRPr="00451B25" w:rsidRDefault="00451B25" w:rsidP="00451B25">
      <w:pPr>
        <w:numPr>
          <w:ilvl w:val="0"/>
          <w:numId w:val="6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El diseño debe permitir la expansión del sistema para integrar nuevos sensores o módulos.</w:t>
      </w:r>
    </w:p>
    <w:p w14:paraId="47086B5E" w14:textId="77777777" w:rsidR="00451B25" w:rsidRPr="00451B25" w:rsidRDefault="00451B25" w:rsidP="00451B25">
      <w:pPr>
        <w:spacing w:after="0"/>
        <w:rPr>
          <w:b/>
          <w:bCs/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>5. Recomendación Opcional para Ampliación</w:t>
      </w:r>
    </w:p>
    <w:p w14:paraId="466F0856" w14:textId="30CFD4B0" w:rsidR="00451B25" w:rsidRPr="00451B25" w:rsidRDefault="00451B25" w:rsidP="00451B25">
      <w:p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 xml:space="preserve">Como funcionalidad adicional (opcional), el estudiante podrá implementar un </w:t>
      </w:r>
      <w:r w:rsidRPr="00451B25">
        <w:rPr>
          <w:b/>
          <w:bCs/>
          <w:sz w:val="20"/>
          <w:szCs w:val="20"/>
          <w:lang w:val="es-EC"/>
        </w:rPr>
        <w:t>menú de configuración básico mediante el monitor serial</w:t>
      </w:r>
      <w:r w:rsidRPr="00451B25">
        <w:rPr>
          <w:sz w:val="20"/>
          <w:szCs w:val="20"/>
          <w:lang w:val="es-EC"/>
        </w:rPr>
        <w:t>, que permita ajustar los umbrales de temperatura o iluminación, mediante comandos enviados desde el teclado (1, 2, 3, etc.).</w:t>
      </w:r>
    </w:p>
    <w:p w14:paraId="2C9F9460" w14:textId="77777777" w:rsidR="00451B25" w:rsidRPr="00451B25" w:rsidRDefault="00451B25" w:rsidP="00451B25">
      <w:pPr>
        <w:spacing w:after="0"/>
        <w:rPr>
          <w:b/>
          <w:bCs/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>6. 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716"/>
      </w:tblGrid>
      <w:tr w:rsidR="00451B25" w:rsidRPr="00451B25" w14:paraId="1B18FFCC" w14:textId="77777777" w:rsidTr="00451B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BE525" w14:textId="77777777" w:rsidR="00451B25" w:rsidRPr="00451B25" w:rsidRDefault="00451B25" w:rsidP="00451B25">
            <w:pPr>
              <w:spacing w:after="0"/>
              <w:rPr>
                <w:b/>
                <w:bCs/>
                <w:sz w:val="20"/>
                <w:szCs w:val="20"/>
                <w:lang w:val="es-EC"/>
              </w:rPr>
            </w:pPr>
            <w:r w:rsidRPr="00451B25">
              <w:rPr>
                <w:b/>
                <w:bCs/>
                <w:sz w:val="20"/>
                <w:szCs w:val="20"/>
                <w:lang w:val="es-EC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0626DBF" w14:textId="77777777" w:rsidR="00451B25" w:rsidRPr="00451B25" w:rsidRDefault="00451B25" w:rsidP="00451B25">
            <w:pPr>
              <w:spacing w:after="0"/>
              <w:rPr>
                <w:b/>
                <w:bCs/>
                <w:sz w:val="20"/>
                <w:szCs w:val="20"/>
                <w:lang w:val="es-EC"/>
              </w:rPr>
            </w:pPr>
            <w:r w:rsidRPr="00451B25">
              <w:rPr>
                <w:b/>
                <w:bCs/>
                <w:sz w:val="20"/>
                <w:szCs w:val="20"/>
                <w:lang w:val="es-EC"/>
              </w:rPr>
              <w:t>Puntaje</w:t>
            </w:r>
          </w:p>
        </w:tc>
      </w:tr>
      <w:tr w:rsidR="00451B25" w:rsidRPr="00451B25" w14:paraId="6E761E1F" w14:textId="77777777" w:rsidTr="00451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F806" w14:textId="77777777" w:rsidR="00451B25" w:rsidRPr="00451B25" w:rsidRDefault="00451B25" w:rsidP="00451B25">
            <w:pPr>
              <w:spacing w:after="0"/>
              <w:rPr>
                <w:sz w:val="20"/>
                <w:szCs w:val="20"/>
                <w:lang w:val="es-EC"/>
              </w:rPr>
            </w:pPr>
            <w:r w:rsidRPr="00451B25">
              <w:rPr>
                <w:sz w:val="20"/>
                <w:szCs w:val="20"/>
                <w:lang w:val="es-EC"/>
              </w:rPr>
              <w:t>Integración funcional de todos los módulos</w:t>
            </w:r>
          </w:p>
        </w:tc>
        <w:tc>
          <w:tcPr>
            <w:tcW w:w="0" w:type="auto"/>
            <w:vAlign w:val="center"/>
            <w:hideMark/>
          </w:tcPr>
          <w:p w14:paraId="644CB985" w14:textId="77777777" w:rsidR="00451B25" w:rsidRPr="00451B25" w:rsidRDefault="00451B25" w:rsidP="00451B25">
            <w:pPr>
              <w:spacing w:after="0"/>
              <w:rPr>
                <w:sz w:val="20"/>
                <w:szCs w:val="20"/>
                <w:lang w:val="es-EC"/>
              </w:rPr>
            </w:pPr>
            <w:r w:rsidRPr="00451B25">
              <w:rPr>
                <w:sz w:val="20"/>
                <w:szCs w:val="20"/>
                <w:lang w:val="es-EC"/>
              </w:rPr>
              <w:t>30 %</w:t>
            </w:r>
          </w:p>
        </w:tc>
      </w:tr>
      <w:tr w:rsidR="00451B25" w:rsidRPr="00451B25" w14:paraId="5F6A0657" w14:textId="77777777" w:rsidTr="00451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804D" w14:textId="77777777" w:rsidR="00451B25" w:rsidRPr="00451B25" w:rsidRDefault="00451B25" w:rsidP="00451B25">
            <w:pPr>
              <w:spacing w:after="0"/>
              <w:rPr>
                <w:sz w:val="20"/>
                <w:szCs w:val="20"/>
                <w:lang w:val="es-EC"/>
              </w:rPr>
            </w:pPr>
            <w:r w:rsidRPr="00451B25">
              <w:rPr>
                <w:sz w:val="20"/>
                <w:szCs w:val="20"/>
                <w:lang w:val="es-EC"/>
              </w:rPr>
              <w:t xml:space="preserve">Uso correcto de estructuras </w:t>
            </w:r>
            <w:proofErr w:type="spellStart"/>
            <w:r w:rsidRPr="00451B25">
              <w:rPr>
                <w:sz w:val="20"/>
                <w:szCs w:val="20"/>
                <w:lang w:val="es-EC"/>
              </w:rPr>
              <w:t>for</w:t>
            </w:r>
            <w:proofErr w:type="spellEnd"/>
            <w:r w:rsidRPr="00451B25">
              <w:rPr>
                <w:sz w:val="20"/>
                <w:szCs w:val="20"/>
                <w:lang w:val="es-EC"/>
              </w:rPr>
              <w:t xml:space="preserve">, </w:t>
            </w:r>
            <w:proofErr w:type="spellStart"/>
            <w:r w:rsidRPr="00451B25">
              <w:rPr>
                <w:sz w:val="20"/>
                <w:szCs w:val="20"/>
                <w:lang w:val="es-EC"/>
              </w:rPr>
              <w:t>while</w:t>
            </w:r>
            <w:proofErr w:type="spellEnd"/>
            <w:r w:rsidRPr="00451B25">
              <w:rPr>
                <w:sz w:val="20"/>
                <w:szCs w:val="20"/>
                <w:lang w:val="es-EC"/>
              </w:rPr>
              <w:t>, switch</w:t>
            </w:r>
          </w:p>
        </w:tc>
        <w:tc>
          <w:tcPr>
            <w:tcW w:w="0" w:type="auto"/>
            <w:vAlign w:val="center"/>
            <w:hideMark/>
          </w:tcPr>
          <w:p w14:paraId="5E3CD952" w14:textId="77777777" w:rsidR="00451B25" w:rsidRPr="00451B25" w:rsidRDefault="00451B25" w:rsidP="00451B25">
            <w:pPr>
              <w:spacing w:after="0"/>
              <w:rPr>
                <w:sz w:val="20"/>
                <w:szCs w:val="20"/>
                <w:lang w:val="es-EC"/>
              </w:rPr>
            </w:pPr>
            <w:r w:rsidRPr="00451B25">
              <w:rPr>
                <w:sz w:val="20"/>
                <w:szCs w:val="20"/>
                <w:lang w:val="es-EC"/>
              </w:rPr>
              <w:t>25 %</w:t>
            </w:r>
          </w:p>
        </w:tc>
      </w:tr>
      <w:tr w:rsidR="00451B25" w:rsidRPr="00451B25" w14:paraId="51BD33DA" w14:textId="77777777" w:rsidTr="00451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127F" w14:textId="77777777" w:rsidR="00451B25" w:rsidRPr="00451B25" w:rsidRDefault="00451B25" w:rsidP="00451B25">
            <w:pPr>
              <w:spacing w:after="0"/>
              <w:rPr>
                <w:sz w:val="20"/>
                <w:szCs w:val="20"/>
                <w:lang w:val="es-EC"/>
              </w:rPr>
            </w:pPr>
            <w:r w:rsidRPr="00451B25">
              <w:rPr>
                <w:sz w:val="20"/>
                <w:szCs w:val="20"/>
                <w:lang w:val="es-EC"/>
              </w:rPr>
              <w:t>Modularidad y estructura del código</w:t>
            </w:r>
          </w:p>
        </w:tc>
        <w:tc>
          <w:tcPr>
            <w:tcW w:w="0" w:type="auto"/>
            <w:vAlign w:val="center"/>
            <w:hideMark/>
          </w:tcPr>
          <w:p w14:paraId="760C5246" w14:textId="77777777" w:rsidR="00451B25" w:rsidRPr="00451B25" w:rsidRDefault="00451B25" w:rsidP="00451B25">
            <w:pPr>
              <w:spacing w:after="0"/>
              <w:rPr>
                <w:sz w:val="20"/>
                <w:szCs w:val="20"/>
                <w:lang w:val="es-EC"/>
              </w:rPr>
            </w:pPr>
            <w:r w:rsidRPr="00451B25">
              <w:rPr>
                <w:sz w:val="20"/>
                <w:szCs w:val="20"/>
                <w:lang w:val="es-EC"/>
              </w:rPr>
              <w:t>15 %</w:t>
            </w:r>
          </w:p>
        </w:tc>
      </w:tr>
      <w:tr w:rsidR="00451B25" w:rsidRPr="00451B25" w14:paraId="4F4B9949" w14:textId="77777777" w:rsidTr="00451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1147" w14:textId="77777777" w:rsidR="00451B25" w:rsidRPr="00451B25" w:rsidRDefault="00451B25" w:rsidP="00451B25">
            <w:pPr>
              <w:spacing w:after="0"/>
              <w:rPr>
                <w:sz w:val="20"/>
                <w:szCs w:val="20"/>
                <w:lang w:val="es-EC"/>
              </w:rPr>
            </w:pPr>
            <w:r w:rsidRPr="00451B25">
              <w:rPr>
                <w:sz w:val="20"/>
                <w:szCs w:val="20"/>
                <w:lang w:val="es-EC"/>
              </w:rPr>
              <w:t>Interacción efectiva con el monitor serial</w:t>
            </w:r>
          </w:p>
        </w:tc>
        <w:tc>
          <w:tcPr>
            <w:tcW w:w="0" w:type="auto"/>
            <w:vAlign w:val="center"/>
            <w:hideMark/>
          </w:tcPr>
          <w:p w14:paraId="2652BDE4" w14:textId="77777777" w:rsidR="00451B25" w:rsidRPr="00451B25" w:rsidRDefault="00451B25" w:rsidP="00451B25">
            <w:pPr>
              <w:spacing w:after="0"/>
              <w:rPr>
                <w:sz w:val="20"/>
                <w:szCs w:val="20"/>
                <w:lang w:val="es-EC"/>
              </w:rPr>
            </w:pPr>
            <w:r w:rsidRPr="00451B25">
              <w:rPr>
                <w:sz w:val="20"/>
                <w:szCs w:val="20"/>
                <w:lang w:val="es-EC"/>
              </w:rPr>
              <w:t>10 %</w:t>
            </w:r>
          </w:p>
        </w:tc>
      </w:tr>
      <w:tr w:rsidR="00451B25" w:rsidRPr="00451B25" w14:paraId="293100CA" w14:textId="77777777" w:rsidTr="00451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46DF9" w14:textId="77777777" w:rsidR="00451B25" w:rsidRPr="00451B25" w:rsidRDefault="00451B25" w:rsidP="00451B25">
            <w:pPr>
              <w:spacing w:after="0"/>
              <w:rPr>
                <w:sz w:val="20"/>
                <w:szCs w:val="20"/>
                <w:lang w:val="es-EC"/>
              </w:rPr>
            </w:pPr>
            <w:r w:rsidRPr="00451B25">
              <w:rPr>
                <w:sz w:val="20"/>
                <w:szCs w:val="20"/>
                <w:lang w:val="es-EC"/>
              </w:rPr>
              <w:t>Originalidad, mejoras adicionales y creatividad</w:t>
            </w:r>
          </w:p>
        </w:tc>
        <w:tc>
          <w:tcPr>
            <w:tcW w:w="0" w:type="auto"/>
            <w:vAlign w:val="center"/>
            <w:hideMark/>
          </w:tcPr>
          <w:p w14:paraId="363BA4E0" w14:textId="77777777" w:rsidR="00451B25" w:rsidRPr="00451B25" w:rsidRDefault="00451B25" w:rsidP="00451B25">
            <w:pPr>
              <w:spacing w:after="0"/>
              <w:rPr>
                <w:sz w:val="20"/>
                <w:szCs w:val="20"/>
                <w:lang w:val="es-EC"/>
              </w:rPr>
            </w:pPr>
            <w:r w:rsidRPr="00451B25">
              <w:rPr>
                <w:sz w:val="20"/>
                <w:szCs w:val="20"/>
                <w:lang w:val="es-EC"/>
              </w:rPr>
              <w:t>10 %</w:t>
            </w:r>
          </w:p>
        </w:tc>
      </w:tr>
      <w:tr w:rsidR="00451B25" w:rsidRPr="00451B25" w14:paraId="1F1CC3EF" w14:textId="77777777" w:rsidTr="00451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0FEF" w14:textId="77777777" w:rsidR="00451B25" w:rsidRPr="00451B25" w:rsidRDefault="00451B25" w:rsidP="00451B25">
            <w:pPr>
              <w:spacing w:after="0"/>
              <w:rPr>
                <w:sz w:val="20"/>
                <w:szCs w:val="20"/>
                <w:lang w:val="es-EC"/>
              </w:rPr>
            </w:pPr>
            <w:r w:rsidRPr="00451B25">
              <w:rPr>
                <w:sz w:val="20"/>
                <w:szCs w:val="20"/>
                <w:lang w:val="es-EC"/>
              </w:rPr>
              <w:t>Documentación y presentación del sistema</w:t>
            </w:r>
          </w:p>
        </w:tc>
        <w:tc>
          <w:tcPr>
            <w:tcW w:w="0" w:type="auto"/>
            <w:vAlign w:val="center"/>
            <w:hideMark/>
          </w:tcPr>
          <w:p w14:paraId="628839C2" w14:textId="77777777" w:rsidR="00451B25" w:rsidRPr="00451B25" w:rsidRDefault="00451B25" w:rsidP="00451B25">
            <w:pPr>
              <w:spacing w:after="0"/>
              <w:rPr>
                <w:sz w:val="20"/>
                <w:szCs w:val="20"/>
                <w:lang w:val="es-EC"/>
              </w:rPr>
            </w:pPr>
            <w:r w:rsidRPr="00451B25">
              <w:rPr>
                <w:sz w:val="20"/>
                <w:szCs w:val="20"/>
                <w:lang w:val="es-EC"/>
              </w:rPr>
              <w:t>10 %</w:t>
            </w:r>
          </w:p>
        </w:tc>
      </w:tr>
    </w:tbl>
    <w:p w14:paraId="2D95765A" w14:textId="7981D5B1" w:rsidR="00451B25" w:rsidRPr="00451B25" w:rsidRDefault="00451B25" w:rsidP="00451B25">
      <w:pPr>
        <w:spacing w:after="0"/>
        <w:rPr>
          <w:sz w:val="20"/>
          <w:szCs w:val="20"/>
          <w:lang w:val="es-EC"/>
        </w:rPr>
      </w:pPr>
    </w:p>
    <w:p w14:paraId="59EA1BF5" w14:textId="77777777" w:rsidR="00451B25" w:rsidRPr="00451B25" w:rsidRDefault="00451B25" w:rsidP="00451B25">
      <w:pPr>
        <w:spacing w:after="0"/>
        <w:rPr>
          <w:b/>
          <w:bCs/>
          <w:sz w:val="20"/>
          <w:szCs w:val="20"/>
          <w:lang w:val="es-EC"/>
        </w:rPr>
      </w:pPr>
      <w:r w:rsidRPr="00451B25">
        <w:rPr>
          <w:b/>
          <w:bCs/>
          <w:sz w:val="20"/>
          <w:szCs w:val="20"/>
          <w:lang w:val="es-EC"/>
        </w:rPr>
        <w:t>7. Entregables</w:t>
      </w:r>
    </w:p>
    <w:p w14:paraId="053F67DD" w14:textId="77777777" w:rsidR="00451B25" w:rsidRPr="00451B25" w:rsidRDefault="00451B25" w:rsidP="00451B25">
      <w:pPr>
        <w:numPr>
          <w:ilvl w:val="0"/>
          <w:numId w:val="7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Código fuente comentado (</w:t>
      </w:r>
      <w:proofErr w:type="gramStart"/>
      <w:r w:rsidRPr="00451B25">
        <w:rPr>
          <w:sz w:val="20"/>
          <w:szCs w:val="20"/>
          <w:lang w:val="es-EC"/>
        </w:rPr>
        <w:t>formato .</w:t>
      </w:r>
      <w:proofErr w:type="spellStart"/>
      <w:r w:rsidRPr="00451B25">
        <w:rPr>
          <w:sz w:val="20"/>
          <w:szCs w:val="20"/>
          <w:lang w:val="es-EC"/>
        </w:rPr>
        <w:t>ino</w:t>
      </w:r>
      <w:proofErr w:type="spellEnd"/>
      <w:proofErr w:type="gramEnd"/>
      <w:r w:rsidRPr="00451B25">
        <w:rPr>
          <w:sz w:val="20"/>
          <w:szCs w:val="20"/>
          <w:lang w:val="es-EC"/>
        </w:rPr>
        <w:t xml:space="preserve"> o PDF).</w:t>
      </w:r>
    </w:p>
    <w:p w14:paraId="6C80454D" w14:textId="77777777" w:rsidR="00451B25" w:rsidRPr="00451B25" w:rsidRDefault="00451B25" w:rsidP="00451B25">
      <w:pPr>
        <w:numPr>
          <w:ilvl w:val="0"/>
          <w:numId w:val="7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Evidencia de funcionamiento (fotos o video corto).</w:t>
      </w:r>
    </w:p>
    <w:p w14:paraId="0FEF87C6" w14:textId="0104D0ED" w:rsidR="00451B25" w:rsidRPr="00451B25" w:rsidRDefault="00451B25" w:rsidP="00451B25">
      <w:pPr>
        <w:numPr>
          <w:ilvl w:val="0"/>
          <w:numId w:val="7"/>
        </w:numPr>
        <w:spacing w:after="0"/>
        <w:rPr>
          <w:sz w:val="20"/>
          <w:szCs w:val="20"/>
          <w:lang w:val="es-EC"/>
        </w:rPr>
      </w:pPr>
      <w:r>
        <w:rPr>
          <w:sz w:val="20"/>
          <w:szCs w:val="20"/>
          <w:lang w:val="es-EC"/>
        </w:rPr>
        <w:t>Informe en</w:t>
      </w:r>
      <w:r w:rsidRPr="00451B25">
        <w:rPr>
          <w:sz w:val="20"/>
          <w:szCs w:val="20"/>
          <w:lang w:val="es-EC"/>
        </w:rPr>
        <w:t xml:space="preserve"> PDF </w:t>
      </w:r>
      <w:r>
        <w:rPr>
          <w:sz w:val="20"/>
          <w:szCs w:val="20"/>
          <w:lang w:val="es-EC"/>
        </w:rPr>
        <w:t>con las secciones acordadas y en donde se explique</w:t>
      </w:r>
      <w:r w:rsidRPr="00451B25">
        <w:rPr>
          <w:sz w:val="20"/>
          <w:szCs w:val="20"/>
          <w:lang w:val="es-EC"/>
        </w:rPr>
        <w:t>:</w:t>
      </w:r>
    </w:p>
    <w:p w14:paraId="73386083" w14:textId="77777777" w:rsidR="00451B25" w:rsidRPr="00451B25" w:rsidRDefault="00451B25" w:rsidP="00451B25">
      <w:pPr>
        <w:numPr>
          <w:ilvl w:val="1"/>
          <w:numId w:val="7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Descripción del sistema,</w:t>
      </w:r>
    </w:p>
    <w:p w14:paraId="54DB7A86" w14:textId="77777777" w:rsidR="00451B25" w:rsidRPr="00451B25" w:rsidRDefault="00451B25" w:rsidP="00451B25">
      <w:pPr>
        <w:numPr>
          <w:ilvl w:val="1"/>
          <w:numId w:val="7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Diagrama de conexiones,</w:t>
      </w:r>
    </w:p>
    <w:p w14:paraId="02F8471E" w14:textId="77777777" w:rsidR="00451B25" w:rsidRPr="00451B25" w:rsidRDefault="00451B25" w:rsidP="00451B25">
      <w:pPr>
        <w:numPr>
          <w:ilvl w:val="1"/>
          <w:numId w:val="7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Flujo de funcionamiento,</w:t>
      </w:r>
    </w:p>
    <w:p w14:paraId="09CCF49C" w14:textId="77777777" w:rsidR="00451B25" w:rsidRPr="00451B25" w:rsidRDefault="00451B25" w:rsidP="00451B25">
      <w:pPr>
        <w:numPr>
          <w:ilvl w:val="1"/>
          <w:numId w:val="7"/>
        </w:numPr>
        <w:spacing w:after="0"/>
        <w:rPr>
          <w:sz w:val="20"/>
          <w:szCs w:val="20"/>
          <w:lang w:val="es-EC"/>
        </w:rPr>
      </w:pPr>
      <w:r w:rsidRPr="00451B25">
        <w:rPr>
          <w:sz w:val="20"/>
          <w:szCs w:val="20"/>
          <w:lang w:val="es-EC"/>
        </w:rPr>
        <w:t>Consideraciones tomadas y posibles mejoras.</w:t>
      </w:r>
    </w:p>
    <w:p w14:paraId="7F048200" w14:textId="77777777" w:rsidR="00C90708" w:rsidRPr="00451B25" w:rsidRDefault="00C90708" w:rsidP="00451B25">
      <w:pPr>
        <w:spacing w:after="0"/>
        <w:rPr>
          <w:sz w:val="20"/>
          <w:szCs w:val="20"/>
          <w:lang w:val="es-EC"/>
        </w:rPr>
      </w:pPr>
    </w:p>
    <w:sectPr w:rsidR="00C90708" w:rsidRPr="00451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85582"/>
    <w:multiLevelType w:val="multilevel"/>
    <w:tmpl w:val="677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54520"/>
    <w:multiLevelType w:val="multilevel"/>
    <w:tmpl w:val="352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76F53"/>
    <w:multiLevelType w:val="multilevel"/>
    <w:tmpl w:val="0CF8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D6228"/>
    <w:multiLevelType w:val="multilevel"/>
    <w:tmpl w:val="AF5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C26D3"/>
    <w:multiLevelType w:val="multilevel"/>
    <w:tmpl w:val="3BF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77B34"/>
    <w:multiLevelType w:val="multilevel"/>
    <w:tmpl w:val="7BA0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452A3"/>
    <w:multiLevelType w:val="multilevel"/>
    <w:tmpl w:val="DBD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25"/>
    <w:rsid w:val="00451B25"/>
    <w:rsid w:val="00C9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0C05B"/>
  <w15:chartTrackingRefBased/>
  <w15:docId w15:val="{1A61F57F-937A-42A9-B1D3-B3F7A7ED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2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73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8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731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</dc:creator>
  <cp:keywords/>
  <dc:description/>
  <cp:lastModifiedBy>Henry</cp:lastModifiedBy>
  <cp:revision>1</cp:revision>
  <dcterms:created xsi:type="dcterms:W3CDTF">2025-06-18T13:35:00Z</dcterms:created>
  <dcterms:modified xsi:type="dcterms:W3CDTF">2025-06-18T13:40:00Z</dcterms:modified>
</cp:coreProperties>
</file>