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581" w:type="dxa"/>
        <w:jc w:val="start"/>
        <w:tblInd w:w="-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829"/>
        <w:gridCol w:w="12751"/>
      </w:tblGrid>
      <w:tr>
        <w:trPr>
          <w:trHeight w:val="340" w:hRule="atLeast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val="en-US"/>
              </w:rPr>
            </w:pPr>
            <w:sdt>
              <w:sdtPr>
                <w:alias w:val="Nombre visible de la clase"/>
                <w:tag w:val="DocMerge.ClassTitle"/>
                <w:text/>
              </w:sdtPr>
              <w:sdtContent>
                <w:r>
                  <w:rPr>
                    <w:rFonts w:cs="Arial" w:ascii="Arial" w:hAnsi="Arial"/>
                    <w:b/>
                    <w:bCs/>
                    <w:color w:val="000000"/>
                    <w:szCs w:val="20"/>
                    <w:lang w:val="en-US"/>
                  </w:rPr>
                  <w:t/>
                </w:r>
              </w:sdtContent>
            </w:sdt>
          </w:p>
          <w:p>
            <w:pPr>
              <w:pStyle w:val="Normal1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sdt>
              <w:sdtPr>
                <w:alias w:val="Tutor o tutora"/>
                <w:tag w:val="DocMerge.TutorName"/>
                <w:text/>
              </w:sdtPr>
              <w:sdtContent>
                <w:r>
                  <w:rPr>
                    <w:rFonts w:cs="Arial" w:ascii="Arial" w:hAnsi="Arial"/>
                    <w:b/>
                    <w:bCs/>
                    <w:color w:val="000000"/>
                    <w:sz w:val="20"/>
                    <w:szCs w:val="20"/>
                    <w:lang w:val="en-US"/>
                  </w:rPr>
                  <w:t/>
                </w:r>
              </w:sdtContent>
            </w:sdt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1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MEDIDAS II Y III</w:t>
            </w:r>
          </w:p>
          <w:p>
            <w:pPr>
              <w:pStyle w:val="Normal1"/>
              <w:jc w:val="center"/>
              <w:rPr/>
            </w:pPr>
            <w:r>
              <w:rPr>
                <w:rStyle w:val="Fuentedeprrafopredeter"/>
                <w:rFonts w:cs="Arial" w:ascii="Arial" w:hAnsi="Arial"/>
                <w:b/>
                <w:bCs/>
                <w:color w:val="000000"/>
                <w:sz w:val="20"/>
                <w:szCs w:val="20"/>
              </w:rPr>
              <w:t>Curso 2020-21, 2021-22, 2022-23, 2023-24, 2024-25, 2025-26, 2026-27</w:t>
            </w:r>
          </w:p>
        </w:tc>
      </w:tr>
    </w:tbl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5588" w:type="dxa"/>
        <w:jc w:val="start"/>
        <w:tblInd w:w="-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79"/>
        <w:gridCol w:w="2048"/>
        <w:gridCol w:w="13261"/>
      </w:tblGrid>
      <w:tr>
        <w:trPr>
          <w:tblHeader w:val="true"/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numPr>
                <w:ilvl w:val="0"/>
                <w:numId w:val="1"/>
              </w:numPr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Nombre y Apellidos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Medidas Nivel II y III  (Fecha Inicio-Fecha Fin)</w:t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lineRule="auto" w:line="240" w:before="0" w:after="0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624" w:right="624" w:gutter="0" w:header="624" w:top="947" w:footer="624" w:bottom="1134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Verdan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593" w:type="dxa"/>
      <w:jc w:val="start"/>
      <w:tblInd w:w="0" w:type="dxa"/>
      <w:tblLayout w:type="fixed"/>
      <w:tblCellMar>
        <w:top w:w="0" w:type="dxa"/>
        <w:start w:w="28" w:type="dxa"/>
        <w:bottom w:w="0" w:type="dxa"/>
        <w:end w:w="28" w:type="dxa"/>
      </w:tblCellMar>
    </w:tblPr>
    <w:tblGrid>
      <w:gridCol w:w="15593"/>
    </w:tblGrid>
    <w:tr>
      <w:trPr>
        <w:cantSplit w:val="true"/>
      </w:trPr>
      <w:tc>
        <w:tcPr>
          <w:tcW w:w="15593" w:type="dxa"/>
          <w:tcBorders/>
        </w:tcPr>
        <w:p>
          <w:pPr>
            <w:pStyle w:val="Footer"/>
            <w:snapToGrid w:val="false"/>
            <w:rPr>
              <w:sz w:val="16"/>
              <w:szCs w:val="16"/>
            </w:rPr>
          </w:pPr>
          <w:r>
            <w:rPr>
              <w:sz w:val="16"/>
              <w:szCs w:val="16"/>
            </w:rPr>
            <w:t>II (Medidas de Nivel II)   III (Medidas de Nivel III)   IV (Medidas de Nivel IV) AC (Medida de Acceso) A (Medida de Aprendizaje) F (Medida de Flexibilización) P (Medida de Participación) CD (Medida de Compensación Desigualdades)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593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357"/>
      <w:gridCol w:w="1553"/>
      <w:gridCol w:w="8986"/>
      <w:gridCol w:w="1695"/>
      <w:gridCol w:w="3002"/>
    </w:tblGrid>
    <w:tr>
      <w:trPr>
        <w:trHeight w:val="227" w:hRule="atLeast"/>
      </w:trPr>
      <w:tc>
        <w:tcPr>
          <w:tcW w:w="357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snapToGrid w:val="false"/>
            <w:jc w:val="center"/>
            <w:rPr/>
          </w:pPr>
          <w:r>
            <w:rPr/>
            <w:drawing>
              <wp:inline distT="0" distB="0" distL="0" distR="0">
                <wp:extent cx="139700" cy="139700"/>
                <wp:effectExtent l="0" t="0" r="0" b="0"/>
                <wp:docPr id="1" name="Imagen 7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7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3" w:type="dxa"/>
          <w:tcBorders>
            <w:bottom w:val="single" w:sz="4" w:space="0" w:color="000000"/>
          </w:tcBorders>
          <w:vAlign w:val="center"/>
        </w:tcPr>
        <w:p>
          <w:pPr>
            <w:pStyle w:val="Normal1"/>
            <w:jc w:val="center"/>
            <w:rPr/>
          </w:pPr>
          <w:r>
            <w:rPr>
              <w:rStyle w:val="Fuentedeprrafopredeter"/>
              <w:rFonts w:cs="Verdana" w:ascii="Verdana" w:hAnsi="Verdana"/>
              <w:sz w:val="16"/>
              <w:szCs w:val="16"/>
            </w:rPr>
            <w:t>IES EL MOLINAR</w:t>
          </w:r>
        </w:p>
      </w:tc>
      <w:tc>
        <w:tcPr>
          <w:tcW w:w="8986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>
              <w:rFonts w:ascii="Tahoma" w:hAnsi="Tahoma" w:cs="Tahoma"/>
              <w:b/>
              <w:bCs/>
              <w:caps/>
            </w:rPr>
          </w:pPr>
          <w:r>
            <w:rPr>
              <w:rFonts w:cs="Tahoma" w:ascii="Tahoma" w:hAnsi="Tahoma"/>
              <w:b/>
              <w:bCs/>
              <w:caps/>
            </w:rPr>
            <w:t>ANEXO datos ACADÉMICOS del alumnado SEPTIEMBRE 2026-MEDIDAS II y III</w:t>
          </w:r>
        </w:p>
      </w:tc>
      <w:tc>
        <w:tcPr>
          <w:tcW w:w="1695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rFonts w:cs="Tahoma" w:ascii="Tahoma" w:hAnsi="Tahoma"/>
            </w:rPr>
            <w:t>Curso 2026/27</w:t>
          </w:r>
        </w:p>
      </w:tc>
      <w:tc>
        <w:tcPr>
          <w:tcW w:w="3002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/>
          </w:pPr>
          <w:r>
            <w:rPr>
              <w:rStyle w:val="Fuentedeprrafopredeter"/>
              <w:rFonts w:cs="Tahoma" w:ascii="Tahoma" w:hAnsi="Tahoma"/>
              <w:i/>
            </w:rPr>
            <w:t>Departamento de Orientación</w:t>
          </w:r>
        </w:p>
      </w:tc>
    </w:tr>
  </w:tbl>
  <w:p>
    <w:pPr>
      <w:pStyle w:val="Encabezado"/>
      <w:rPr>
        <w:sz w:val="2"/>
        <w:szCs w:val="2"/>
      </w:rPr>
    </w:pPr>
    <w:r>
      <w:rPr>
        <w:sz w:val="2"/>
        <w:szCs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_tradnl" w:eastAsia="es-ES_tradnl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0"/>
      <w:sz w:val="20"/>
      <w:szCs w:val="20"/>
      <w:u w:val="none"/>
      <w:shd w:fill="auto" w:val="clear"/>
      <w:vertAlign w:val="baseline"/>
      <w:em w:val="none"/>
      <w:lang w:val="es-ES_tradnl" w:eastAsia="es-ES_tradnl" w:bidi="ar-SA"/>
    </w:rPr>
  </w:style>
  <w:style w:type="paragraph" w:styleId="Heading1">
    <w:name w:val="Heading 1"/>
    <w:basedOn w:val="Normal1"/>
    <w:next w:val="Normal1"/>
    <w:qFormat/>
    <w:pPr>
      <w:keepNext w:val="true"/>
      <w:numPr>
        <w:ilvl w:val="0"/>
        <w:numId w:val="1"/>
      </w:numPr>
      <w:suppressAutoHyphens w:val="true"/>
      <w:jc w:val="center"/>
      <w:outlineLvl w:val="0"/>
    </w:pPr>
    <w:rPr>
      <w:b/>
      <w:bCs/>
      <w:i/>
      <w:kern w:val="2"/>
      <w:sz w:val="20"/>
      <w:szCs w:val="20"/>
      <w:lang w:eastAsia="zh-CN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Fuentedeprrafopredeter4">
    <w:name w:val="Fuente de párrafo predeter.4"/>
    <w:qFormat/>
    <w:rPr/>
  </w:style>
  <w:style w:type="character" w:styleId="Fuentedeprrafopredeter3">
    <w:name w:val="Fuente de párrafo predeter.3"/>
    <w:qFormat/>
    <w:rPr/>
  </w:style>
  <w:style w:type="character" w:styleId="Fuentedeprrafopredeter2">
    <w:name w:val="Fuente de párrafo predeter.2"/>
    <w:qFormat/>
    <w:rPr/>
  </w:style>
  <w:style w:type="character" w:styleId="Fuentedeprrafopredeter1">
    <w:name w:val="Fuente de párrafo predeter.1"/>
    <w:qFormat/>
    <w:rPr/>
  </w:style>
  <w:style w:type="character" w:styleId="HTMLconformatoprevioCar">
    <w:name w:val="HTML con formato previo Car"/>
    <w:basedOn w:val="Fuentedeprrafopredeter"/>
    <w:qFormat/>
    <w:rPr>
      <w:rFonts w:ascii="Courier New" w:hAnsi="Courier New" w:cs="Courier New"/>
      <w:lang w:val="es-ES"/>
    </w:rPr>
  </w:style>
  <w:style w:type="character" w:styleId="HTMLconformatoprevioCar1">
    <w:name w:val="HTML con formato previo Car1"/>
    <w:basedOn w:val="Fuentedeprrafopredeter"/>
    <w:qFormat/>
    <w:rPr>
      <w:rFonts w:ascii="Consolas" w:hAnsi="Consolas" w:cs="Consolas"/>
      <w:lang w:val="es-ES"/>
    </w:rPr>
  </w:style>
  <w:style w:type="character" w:styleId="Normaltextrun">
    <w:name w:val="normaltextrun"/>
    <w:basedOn w:val="Fuentedeprrafopredeter"/>
    <w:qFormat/>
    <w:rPr/>
  </w:style>
  <w:style w:type="character" w:styleId="Eop">
    <w:name w:val="eop"/>
    <w:basedOn w:val="Fuentedeprrafopredeter"/>
    <w:qFormat/>
    <w:rPr/>
  </w:style>
  <w:style w:type="paragraph" w:styleId="Ttulo">
    <w:name w:val="Título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oindependiente"/>
    <w:pPr>
      <w:suppressAutoHyphens w:val="true"/>
    </w:pPr>
    <w:rPr>
      <w:rFonts w:ascii="Arial" w:hAnsi="Arial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1"/>
    <w:qFormat/>
    <w:pPr>
      <w:suppressLineNumbers/>
      <w:suppressAutoHyphens w:val="true"/>
    </w:pPr>
    <w:rPr>
      <w:rFonts w:ascii="Arial" w:hAnsi="Arial" w:cs="Mangal"/>
      <w:kern w:val="2"/>
      <w:sz w:val="20"/>
      <w:lang w:eastAsia="zh-CN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es-ES_tradnl" w:bidi="ar-SA"/>
    </w:rPr>
  </w:style>
  <w:style w:type="paragraph" w:styleId="Textoindependiente">
    <w:name w:val="Texto independiente"/>
    <w:basedOn w:val="Normal1"/>
    <w:qFormat/>
    <w:pPr>
      <w:suppressAutoHyphens w:val="true"/>
      <w:spacing w:lineRule="auto" w:line="288" w:before="0" w:after="140"/>
    </w:pPr>
    <w:rPr>
      <w:kern w:val="2"/>
      <w:sz w:val="20"/>
      <w:lang w:eastAsia="zh-CN"/>
    </w:rPr>
  </w:style>
  <w:style w:type="paragraph" w:styleId="Descripcin">
    <w:name w:val="Descripción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4">
    <w:name w:val="Encabezado4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ncabezado3">
    <w:name w:val="Encabezado3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pgrafe3">
    <w:name w:val="Epígrafe3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2">
    <w:name w:val="Encabezado2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pgrafe2">
    <w:name w:val="Epígrafe2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1">
    <w:name w:val="Encabezado1"/>
    <w:basedOn w:val="Normal1"/>
    <w:next w:val="Textoindependiente"/>
    <w:qFormat/>
    <w:pPr>
      <w:suppressAutoHyphens w:val="true"/>
      <w:jc w:val="center"/>
    </w:pPr>
    <w:rPr>
      <w:b/>
      <w:bCs/>
      <w:i/>
      <w:iCs/>
      <w:kern w:val="2"/>
      <w:sz w:val="20"/>
      <w:lang w:eastAsia="zh-CN"/>
    </w:rPr>
  </w:style>
  <w:style w:type="paragraph" w:styleId="Epgrafe1">
    <w:name w:val="Epígrafe1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">
    <w:name w:val="Encabezado"/>
    <w:basedOn w:val="Normal1"/>
    <w:qFormat/>
    <w:pPr>
      <w:tabs>
        <w:tab w:val="clear" w:pos="709"/>
        <w:tab w:val="center" w:pos="4252" w:leader="none"/>
        <w:tab w:val="right" w:pos="8504" w:leader="none"/>
      </w:tabs>
      <w:suppressAutoHyphens w:val="true"/>
    </w:pPr>
    <w:rPr>
      <w:kern w:val="2"/>
      <w:sz w:val="20"/>
      <w:lang w:eastAsia="zh-CN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1"/>
    <w:pPr>
      <w:tabs>
        <w:tab w:val="clear" w:pos="709"/>
        <w:tab w:val="center" w:pos="4252" w:leader="none"/>
        <w:tab w:val="right" w:pos="8504" w:leader="none"/>
      </w:tabs>
      <w:suppressAutoHyphens w:val="true"/>
    </w:pPr>
    <w:rPr>
      <w:kern w:val="2"/>
      <w:sz w:val="20"/>
      <w:lang w:eastAsia="zh-CN"/>
    </w:rPr>
  </w:style>
  <w:style w:type="paragraph" w:styleId="Textopredeterminado">
    <w:name w:val="Texto predeterminado"/>
    <w:basedOn w:val="Normal1"/>
    <w:qFormat/>
    <w:pPr>
      <w:suppressAutoHyphens w:val="true"/>
    </w:pPr>
    <w:rPr>
      <w:kern w:val="2"/>
      <w:lang w:val="en-US" w:eastAsia="zh-CN"/>
    </w:rPr>
  </w:style>
  <w:style w:type="paragraph" w:styleId="Textodeglobo">
    <w:name w:val="Texto de globo"/>
    <w:basedOn w:val="Normal1"/>
    <w:qFormat/>
    <w:pPr>
      <w:suppressAutoHyphens w:val="true"/>
    </w:pPr>
    <w:rPr>
      <w:rFonts w:ascii="Tahoma" w:hAnsi="Tahoma" w:cs="Tahoma"/>
      <w:kern w:val="2"/>
      <w:sz w:val="16"/>
      <w:szCs w:val="16"/>
      <w:lang w:eastAsia="zh-CN"/>
    </w:rPr>
  </w:style>
  <w:style w:type="paragraph" w:styleId="Contenidodelatabla">
    <w:name w:val="Contenido de la tabla"/>
    <w:basedOn w:val="Normal1"/>
    <w:qFormat/>
    <w:pPr>
      <w:suppressLineNumbers/>
      <w:suppressAutoHyphens w:val="true"/>
    </w:pPr>
    <w:rPr>
      <w:kern w:val="2"/>
      <w:sz w:val="20"/>
      <w:lang w:eastAsia="zh-CN"/>
    </w:rPr>
  </w:style>
  <w:style w:type="paragraph" w:styleId="Encabezadodelatabla">
    <w:name w:val="Encabezado de la tabla"/>
    <w:basedOn w:val="Contenidodelatabla"/>
    <w:qFormat/>
    <w:pPr>
      <w:suppressAutoHyphens w:val="true"/>
      <w:jc w:val="center"/>
    </w:pPr>
    <w:rPr>
      <w:b/>
      <w:bCs/>
    </w:rPr>
  </w:style>
  <w:style w:type="paragraph" w:styleId="Sinespaciado">
    <w:name w:val="Sin espaciado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ar-SA"/>
    </w:rPr>
  </w:style>
  <w:style w:type="paragraph" w:styleId="NormalWeb">
    <w:name w:val="Normal (Web)"/>
    <w:basedOn w:val="Normal1"/>
    <w:qFormat/>
    <w:pPr>
      <w:suppressAutoHyphens w:val="true"/>
      <w:spacing w:lineRule="auto" w:line="276" w:before="0" w:after="142"/>
    </w:pPr>
    <w:rPr>
      <w:lang w:eastAsia="es-ES"/>
    </w:rPr>
  </w:style>
  <w:style w:type="paragraph" w:styleId="Western">
    <w:name w:val="western"/>
    <w:basedOn w:val="Normal1"/>
    <w:qFormat/>
    <w:pPr>
      <w:suppressAutoHyphens w:val="true"/>
      <w:spacing w:lineRule="auto" w:line="288" w:before="0" w:after="142"/>
    </w:pPr>
    <w:rPr/>
  </w:style>
  <w:style w:type="paragraph" w:styleId="LO-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0"/>
      <w:u w:val="none"/>
      <w:shd w:fill="auto" w:val="clear"/>
      <w:vertAlign w:val="baseline"/>
      <w:em w:val="none"/>
      <w:lang w:val="es-ES_tradnl" w:eastAsia="es-ES" w:bidi="ar-SA"/>
    </w:rPr>
  </w:style>
  <w:style w:type="paragraph" w:styleId="Ttulodelatabla">
    <w:name w:val="Título de la tabla"/>
    <w:basedOn w:val="Contenidodelatabla"/>
    <w:qFormat/>
    <w:pPr>
      <w:suppressAutoHyphens w:val="true"/>
      <w:jc w:val="center"/>
    </w:pPr>
    <w:rPr>
      <w:b/>
      <w:bCs/>
    </w:rPr>
  </w:style>
  <w:style w:type="paragraph" w:styleId="LO-Normal1">
    <w:name w:val="LO-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0"/>
      <w:u w:val="none"/>
      <w:shd w:fill="auto" w:val="clear"/>
      <w:vertAlign w:val="baseline"/>
      <w:em w:val="none"/>
      <w:lang w:val="es-ES_tradnl" w:eastAsia="es-ES" w:bidi="ar-SA"/>
    </w:rPr>
  </w:style>
  <w:style w:type="paragraph" w:styleId="HTMLconformatoprevio">
    <w:name w:val="HTML con formato previo"/>
    <w:basedOn w:val="Normal1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</w:pPr>
    <w:rPr>
      <w:rFonts w:ascii="Courier New" w:hAnsi="Courier New" w:cs="Courier New"/>
      <w:sz w:val="20"/>
      <w:szCs w:val="20"/>
    </w:rPr>
  </w:style>
  <w:style w:type="paragraph" w:styleId="Paragraph">
    <w:name w:val="paragraph"/>
    <w:basedOn w:val="Normal1"/>
    <w:qFormat/>
    <w:pPr>
      <w:suppressAutoHyphens w:val="true"/>
      <w:spacing w:before="100" w:after="100"/>
    </w:pPr>
    <w:rPr/>
  </w:style>
  <w:style w:type="paragraph" w:styleId="LO-normal2">
    <w:name w:val="LO-normal2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</w:pPr>
    <w:rPr>
      <w:rFonts w:ascii="Liberation Serif" w:hAnsi="Liberation Serif" w:eastAsia="Songti SC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hi-IN"/>
    </w:rPr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LibreOffice/24.2.2.2$Windows_X86_64 LibreOffice_project/d56cc158d8a96260b836f100ef4b4ef25d6f1a01</Application>
  <AppVersion>15.0000</AppVersion>
  <Pages>1</Pages>
  <Words>77</Words>
  <Characters>426</Characters>
  <CharactersWithSpaces>499</CharactersWithSpaces>
  <Paragraphs>10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2026-10-04T12:01:00Z</dcterms:created>
  <dc:creator>DocMerge</dc:creator>
  <dc:language>es-ES</dc:language>
  <cp:lastModifiedBy>DocMerge</cp:lastModifiedBy>
  <dcterms:modified xsi:type="dcterms:W3CDTF">2026-10-11T10:29:03Z</dcterms:modified>
  <cp:revision>406</cp:revision>
  <dc:title>Plantilla est?ndar de DocMerge</dc:title>
</cp:coreProperties>
</file>