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EDD9D" w14:textId="00B78B87" w:rsidR="0094681E" w:rsidRPr="001A37DB" w:rsidRDefault="00D150D0" w:rsidP="001A37DB">
      <w:pPr>
        <w:jc w:val="center"/>
        <w:rPr>
          <w:color w:val="00B050"/>
          <w:sz w:val="28"/>
          <w:szCs w:val="28"/>
        </w:rPr>
      </w:pPr>
      <w:r w:rsidRPr="001A37DB">
        <w:rPr>
          <w:color w:val="00B050"/>
          <w:sz w:val="28"/>
          <w:szCs w:val="28"/>
        </w:rPr>
        <w:t>Analiza SWOT</w:t>
      </w:r>
      <w:r w:rsidR="001A37DB" w:rsidRPr="001A37DB">
        <w:rPr>
          <w:color w:val="00B050"/>
          <w:sz w:val="28"/>
          <w:szCs w:val="28"/>
        </w:rPr>
        <w:t>:</w:t>
      </w:r>
      <w:r w:rsidRPr="001A37DB">
        <w:rPr>
          <w:color w:val="00B050"/>
          <w:sz w:val="28"/>
          <w:szCs w:val="28"/>
        </w:rPr>
        <w:t xml:space="preserve"> </w:t>
      </w:r>
      <w:r w:rsidRPr="001A37DB">
        <w:rPr>
          <w:rFonts w:ascii="Brush Script MT" w:hAnsi="Brush Script MT"/>
          <w:color w:val="00B050"/>
          <w:sz w:val="28"/>
          <w:szCs w:val="28"/>
        </w:rPr>
        <w:t>Sklep Internetowy</w:t>
      </w:r>
    </w:p>
    <w:tbl>
      <w:tblPr>
        <w:tblStyle w:val="Tabelasiatki5ciemnaakcent1"/>
        <w:tblW w:w="0" w:type="auto"/>
        <w:tblLook w:val="04A0" w:firstRow="1" w:lastRow="0" w:firstColumn="1" w:lastColumn="0" w:noHBand="0" w:noVBand="1"/>
      </w:tblPr>
      <w:tblGrid>
        <w:gridCol w:w="1492"/>
        <w:gridCol w:w="3364"/>
        <w:gridCol w:w="4206"/>
      </w:tblGrid>
      <w:tr w:rsidR="00F91EF4" w14:paraId="765FF8A4" w14:textId="77777777" w:rsidTr="00D1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EA48C" w14:textId="77777777" w:rsidR="00D150D0" w:rsidRDefault="00D150D0"/>
        </w:tc>
        <w:tc>
          <w:tcPr>
            <w:tcW w:w="0" w:type="auto"/>
          </w:tcPr>
          <w:p w14:paraId="60A9C066" w14:textId="77777777" w:rsidR="00D150D0" w:rsidRDefault="00D15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Szanse</w:t>
            </w:r>
          </w:p>
          <w:p w14:paraId="6DEB7BBA" w14:textId="5C9CA608" w:rsidR="00D150D0" w:rsidRDefault="00D15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(zewnętrzne)</w:t>
            </w:r>
          </w:p>
        </w:tc>
        <w:tc>
          <w:tcPr>
            <w:tcW w:w="0" w:type="auto"/>
          </w:tcPr>
          <w:p w14:paraId="1BFA1EDF" w14:textId="77777777" w:rsidR="00D150D0" w:rsidRDefault="00D15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Zagrożenia</w:t>
            </w:r>
          </w:p>
          <w:p w14:paraId="7DF68BD9" w14:textId="1784B0A3" w:rsidR="00D150D0" w:rsidRDefault="00D15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(zewnętrzne)</w:t>
            </w:r>
          </w:p>
        </w:tc>
      </w:tr>
      <w:tr w:rsidR="00F91EF4" w14:paraId="460A130D" w14:textId="77777777" w:rsidTr="00D1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3FC21" w14:textId="77777777" w:rsidR="00D150D0" w:rsidRDefault="00D150D0">
            <w:pPr>
              <w:rPr>
                <w:b w:val="0"/>
                <w:bCs w:val="0"/>
              </w:rPr>
            </w:pPr>
            <w:r>
              <w:t>Mocne strony</w:t>
            </w:r>
          </w:p>
          <w:p w14:paraId="5AD2B2AC" w14:textId="142D9C55" w:rsidR="00D150D0" w:rsidRDefault="00D150D0">
            <w:r>
              <w:t>(wewnętrzne)</w:t>
            </w:r>
          </w:p>
        </w:tc>
        <w:tc>
          <w:tcPr>
            <w:tcW w:w="0" w:type="auto"/>
          </w:tcPr>
          <w:p w14:paraId="5DB1E8D3" w14:textId="77777777" w:rsidR="00F91EF4" w:rsidRDefault="00D15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Szanse:</w:t>
            </w:r>
            <w:r w:rsidRPr="001A37DB">
              <w:rPr>
                <w:color w:val="00B050"/>
              </w:rPr>
              <w:t xml:space="preserve"> </w:t>
            </w:r>
          </w:p>
          <w:p w14:paraId="5CEDFB58" w14:textId="3B9EFF38" w:rsidR="00D150D0" w:rsidRDefault="0008483E" w:rsidP="00F91EF4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483E">
              <w:t>Ambicja</w:t>
            </w:r>
            <w:r>
              <w:t xml:space="preserve"> i determinacja założycieli. </w:t>
            </w:r>
            <w:r w:rsidR="00BE5A39">
              <w:t>Zapewnienie klientom szybkich dostaw.</w:t>
            </w:r>
          </w:p>
          <w:p w14:paraId="6586AE73" w14:textId="77777777" w:rsidR="00F91EF4" w:rsidRDefault="00BE5A39" w:rsidP="00F91EF4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Dodatkowo należy zapewnić dobrą komunikację z firmą. </w:t>
            </w:r>
          </w:p>
          <w:p w14:paraId="476B42F3" w14:textId="0B4B5EF6" w:rsidR="00BE5A39" w:rsidRDefault="0008483E" w:rsidP="00F91EF4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Konkurencyjne ceny produktów w porównaniu z konkurencją.</w:t>
            </w:r>
          </w:p>
          <w:p w14:paraId="65F140B6" w14:textId="77777777" w:rsidR="00F91EF4" w:rsidRDefault="00D15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37DB">
              <w:rPr>
                <w:b/>
                <w:bCs/>
                <w:color w:val="00B050"/>
              </w:rPr>
              <w:t>Mocne strony</w:t>
            </w:r>
            <w:r w:rsidRPr="0008483E">
              <w:rPr>
                <w:b/>
                <w:bCs/>
                <w:color w:val="00B050"/>
              </w:rPr>
              <w:t>:</w:t>
            </w:r>
            <w:r w:rsidR="0008483E" w:rsidRPr="0008483E">
              <w:rPr>
                <w:b/>
                <w:bCs/>
              </w:rPr>
              <w:t xml:space="preserve"> </w:t>
            </w:r>
          </w:p>
          <w:p w14:paraId="30648B0F" w14:textId="77777777" w:rsidR="00F91EF4" w:rsidRDefault="0008483E" w:rsidP="00F91EF4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483E">
              <w:t>Wiara w sukces przedsięwzięcia.</w:t>
            </w:r>
            <w:r w:rsidR="00BE5A39" w:rsidRPr="00F91EF4">
              <w:rPr>
                <w:b/>
                <w:bCs/>
              </w:rPr>
              <w:t xml:space="preserve"> </w:t>
            </w:r>
          </w:p>
          <w:p w14:paraId="1CCB95B2" w14:textId="77777777" w:rsidR="00F91EF4" w:rsidRPr="00F91EF4" w:rsidRDefault="00BE5A39" w:rsidP="00F91EF4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5A39">
              <w:t xml:space="preserve">Dostawy </w:t>
            </w:r>
            <w:r>
              <w:t xml:space="preserve">produktów zawsze na czas. </w:t>
            </w:r>
          </w:p>
          <w:p w14:paraId="64455613" w14:textId="77777777" w:rsidR="00F91EF4" w:rsidRPr="00F91EF4" w:rsidRDefault="00BE5A39" w:rsidP="00F91EF4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Sklep może poszczycić się nienaganną obsługa klienta- zarówno mailową jak i telefoniczną. </w:t>
            </w:r>
          </w:p>
          <w:p w14:paraId="78DE4C8B" w14:textId="77777777" w:rsidR="00D150D0" w:rsidRPr="00F91EF4" w:rsidRDefault="0008483E" w:rsidP="00F91EF4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Klienci kupują towary w niższych cenach. </w:t>
            </w:r>
          </w:p>
          <w:p w14:paraId="601D5D81" w14:textId="716577B1" w:rsidR="00F91EF4" w:rsidRPr="00F91EF4" w:rsidRDefault="00F91EF4" w:rsidP="00F91EF4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91EF4">
              <w:t>Jasno określona strategia firmy na najbliższe 3 lata</w:t>
            </w: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5E843DA7" w14:textId="77777777" w:rsidR="00F91EF4" w:rsidRDefault="00D15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Ryzyko:</w:t>
            </w:r>
          </w:p>
          <w:p w14:paraId="16113E89" w14:textId="45E42DF8" w:rsidR="00D150D0" w:rsidRPr="00F91EF4" w:rsidRDefault="00BE5A39" w:rsidP="00F91EF4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5A39">
              <w:t>Komunikacja z</w:t>
            </w:r>
            <w:r w:rsidRPr="00F91EF4">
              <w:rPr>
                <w:b/>
                <w:bCs/>
              </w:rPr>
              <w:t xml:space="preserve"> </w:t>
            </w:r>
            <w:r w:rsidRPr="00BE5A39">
              <w:t>klientami oznacza przetwarzanie danych osobowych klientów. Od 2018 roku obowiązuje RODO.</w:t>
            </w:r>
            <w:r>
              <w:t xml:space="preserve"> Niewdrożenie procedur i standardów ochrony, które narzuca</w:t>
            </w:r>
            <w:r w:rsidR="001A37DB">
              <w:t>, grozi wysokimi karami.</w:t>
            </w:r>
          </w:p>
          <w:p w14:paraId="5DC45630" w14:textId="1BC36905" w:rsidR="00F91EF4" w:rsidRPr="00F91EF4" w:rsidRDefault="00F91EF4" w:rsidP="00F91EF4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EF4">
              <w:t xml:space="preserve">Brak strategii marketingowej. </w:t>
            </w:r>
          </w:p>
          <w:p w14:paraId="2FC556AE" w14:textId="77777777" w:rsidR="00F91EF4" w:rsidRDefault="00D15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Mocne strony:</w:t>
            </w:r>
            <w:r w:rsidR="001A37DB" w:rsidRPr="001A37DB">
              <w:rPr>
                <w:b/>
                <w:bCs/>
                <w:color w:val="00B050"/>
              </w:rPr>
              <w:t xml:space="preserve"> </w:t>
            </w:r>
          </w:p>
          <w:p w14:paraId="0E16A3F2" w14:textId="77777777" w:rsidR="00D150D0" w:rsidRDefault="001A37DB" w:rsidP="00F91EF4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A37DB">
              <w:t>W firmie zostały zastosowane wszystkie procedury wymagane przez RODO. Brak ryzyka otrzymania kar.</w:t>
            </w:r>
            <w:r w:rsidRPr="00F91EF4">
              <w:rPr>
                <w:b/>
                <w:bCs/>
              </w:rPr>
              <w:t xml:space="preserve"> </w:t>
            </w:r>
          </w:p>
          <w:p w14:paraId="619902B7" w14:textId="23D1E252" w:rsidR="00F91EF4" w:rsidRPr="00F91EF4" w:rsidRDefault="00F91EF4" w:rsidP="00F91EF4">
            <w:pPr>
              <w:pStyle w:val="Akapitzlist"/>
              <w:ind w:left="7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91EF4" w14:paraId="30F1E1E5" w14:textId="77777777" w:rsidTr="00D1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BF401" w14:textId="77777777" w:rsidR="00D150D0" w:rsidRDefault="00D150D0">
            <w:pPr>
              <w:rPr>
                <w:b w:val="0"/>
                <w:bCs w:val="0"/>
              </w:rPr>
            </w:pPr>
            <w:r>
              <w:t>Słabe strony</w:t>
            </w:r>
          </w:p>
          <w:p w14:paraId="0B89BB22" w14:textId="616FB67B" w:rsidR="00D150D0" w:rsidRDefault="00D150D0">
            <w:r>
              <w:t>(wewnętrzne)</w:t>
            </w:r>
          </w:p>
        </w:tc>
        <w:tc>
          <w:tcPr>
            <w:tcW w:w="0" w:type="auto"/>
          </w:tcPr>
          <w:p w14:paraId="10DCDBFA" w14:textId="77777777" w:rsidR="00F91EF4" w:rsidRDefault="00D15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Szanse:</w:t>
            </w:r>
            <w:r w:rsidR="00BE5A39" w:rsidRPr="001A37DB">
              <w:rPr>
                <w:color w:val="00B050"/>
              </w:rPr>
              <w:t xml:space="preserve"> </w:t>
            </w:r>
          </w:p>
          <w:p w14:paraId="447AC1F7" w14:textId="2D938EDF" w:rsidR="00D150D0" w:rsidRDefault="00BE5A39" w:rsidP="00F91EF4">
            <w:pPr>
              <w:pStyle w:val="Akapitzlis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Klienci kupują chętniej, jeśli widzą, że sklep internetowy jest </w:t>
            </w:r>
            <w:r w:rsidR="001A37DB">
              <w:t>certyfikowany</w:t>
            </w:r>
            <w:r>
              <w:t xml:space="preserve"> znakiem jakości.</w:t>
            </w:r>
          </w:p>
          <w:p w14:paraId="018537BB" w14:textId="77777777" w:rsidR="00F91EF4" w:rsidRDefault="00D15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Słabe strony:</w:t>
            </w:r>
            <w:r w:rsidR="00BE5A39" w:rsidRPr="001A37DB">
              <w:rPr>
                <w:color w:val="00B050"/>
              </w:rPr>
              <w:t xml:space="preserve"> </w:t>
            </w:r>
          </w:p>
          <w:p w14:paraId="3DDCBFEC" w14:textId="2A044985" w:rsidR="00D150D0" w:rsidRDefault="00BE5A39" w:rsidP="00F91EF4">
            <w:pPr>
              <w:pStyle w:val="Akapitzlis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Sklep nie ma znaku jakości na czym traci potencjalnych klientów. Konkurencja pod tym względem ma przewagę. </w:t>
            </w:r>
          </w:p>
        </w:tc>
        <w:tc>
          <w:tcPr>
            <w:tcW w:w="0" w:type="auto"/>
          </w:tcPr>
          <w:p w14:paraId="75E52ACB" w14:textId="77777777" w:rsidR="00F91EF4" w:rsidRDefault="00D15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A37DB">
              <w:rPr>
                <w:b/>
                <w:bCs/>
                <w:color w:val="00B050"/>
              </w:rPr>
              <w:t>Ryzyko:</w:t>
            </w:r>
            <w:r w:rsidR="001A37DB" w:rsidRPr="001A37DB">
              <w:rPr>
                <w:color w:val="00B050"/>
              </w:rPr>
              <w:t xml:space="preserve"> </w:t>
            </w:r>
          </w:p>
          <w:p w14:paraId="1DC14C62" w14:textId="2C22410D" w:rsidR="00F91EF4" w:rsidRDefault="00F91EF4" w:rsidP="00F91EF4">
            <w:pPr>
              <w:pStyle w:val="Akapitzlis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Konkurencja na rynku. </w:t>
            </w:r>
          </w:p>
          <w:p w14:paraId="11108D4D" w14:textId="32CA80F0" w:rsidR="00F91EF4" w:rsidRDefault="001A37DB" w:rsidP="00F91EF4">
            <w:pPr>
              <w:pStyle w:val="Akapitzlis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Użytkownicy oczekują możliwości zamawiać produkty w sklepie internetowym a odbierać w sklepie stacjonarnym. </w:t>
            </w:r>
          </w:p>
          <w:p w14:paraId="5B45A473" w14:textId="43097F84" w:rsidR="00D150D0" w:rsidRDefault="0008483E" w:rsidP="00F91EF4">
            <w:pPr>
              <w:pStyle w:val="Akapitzlis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kapitału na dalszy rozwój firmy. </w:t>
            </w:r>
          </w:p>
          <w:p w14:paraId="725E37E8" w14:textId="77777777" w:rsidR="00F91EF4" w:rsidRDefault="00084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  <w:bCs/>
                <w:color w:val="00B050"/>
              </w:rPr>
              <w:t>Słabe</w:t>
            </w:r>
            <w:r w:rsidR="00D150D0" w:rsidRPr="001A37DB">
              <w:rPr>
                <w:b/>
                <w:bCs/>
                <w:color w:val="00B050"/>
              </w:rPr>
              <w:t xml:space="preserve"> strony:</w:t>
            </w:r>
            <w:r w:rsidR="001A37DB" w:rsidRPr="001A37DB">
              <w:rPr>
                <w:color w:val="00B050"/>
              </w:rPr>
              <w:t xml:space="preserve"> </w:t>
            </w:r>
          </w:p>
          <w:p w14:paraId="2C590B2B" w14:textId="77777777" w:rsidR="00F91EF4" w:rsidRDefault="001A37DB" w:rsidP="00F91EF4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Sklep internetowy nie ma środków finansowych na wynajem lokalu oraz zatrudnienie pracowników w sklepie stacjonarnym. </w:t>
            </w:r>
          </w:p>
          <w:p w14:paraId="58BB9FE4" w14:textId="62A9A13A" w:rsidR="00D150D0" w:rsidRDefault="0008483E" w:rsidP="00F91EF4">
            <w:pPr>
              <w:pStyle w:val="Akapitzlis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</w:t>
            </w:r>
            <w:r w:rsidR="00F91EF4">
              <w:t xml:space="preserve">możliwości pozyskania dodatkowego kapitału na rozwój sklepu internetowego. </w:t>
            </w:r>
          </w:p>
        </w:tc>
      </w:tr>
    </w:tbl>
    <w:p w14:paraId="5F48CE45" w14:textId="52768C51" w:rsidR="00D150D0" w:rsidRDefault="00D150D0"/>
    <w:p w14:paraId="28F1DA9E" w14:textId="37962B70" w:rsidR="001A37DB" w:rsidRPr="001A37DB" w:rsidRDefault="001A37DB">
      <w:pPr>
        <w:rPr>
          <w:u w:val="single"/>
        </w:rPr>
      </w:pPr>
      <w:r w:rsidRPr="001A37DB">
        <w:rPr>
          <w:u w:val="single"/>
        </w:rPr>
        <w:t>Autorzy:</w:t>
      </w:r>
    </w:p>
    <w:p w14:paraId="170D35D7" w14:textId="3680697D" w:rsidR="001A37DB" w:rsidRDefault="001A37DB">
      <w:r>
        <w:t xml:space="preserve">Paweł </w:t>
      </w:r>
      <w:proofErr w:type="spellStart"/>
      <w:r>
        <w:t>Wójsik</w:t>
      </w:r>
      <w:proofErr w:type="spellEnd"/>
      <w:r>
        <w:t xml:space="preserve">, </w:t>
      </w:r>
    </w:p>
    <w:p w14:paraId="0BFCDCF3" w14:textId="50513117" w:rsidR="001A37DB" w:rsidRDefault="001A37DB">
      <w:r>
        <w:t xml:space="preserve">Agnieszka Przybyłowicz, </w:t>
      </w:r>
    </w:p>
    <w:p w14:paraId="197B1E75" w14:textId="3AEDCCAC" w:rsidR="001A37DB" w:rsidRDefault="001A37DB">
      <w:r>
        <w:t xml:space="preserve">Aureliusz Wala. </w:t>
      </w:r>
    </w:p>
    <w:sectPr w:rsidR="001A3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16DD"/>
    <w:multiLevelType w:val="hybridMultilevel"/>
    <w:tmpl w:val="9E82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72A2"/>
    <w:multiLevelType w:val="hybridMultilevel"/>
    <w:tmpl w:val="E74C00CE"/>
    <w:lvl w:ilvl="0" w:tplc="0415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239375DA"/>
    <w:multiLevelType w:val="hybridMultilevel"/>
    <w:tmpl w:val="DF266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377C7"/>
    <w:multiLevelType w:val="hybridMultilevel"/>
    <w:tmpl w:val="C070F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B5784"/>
    <w:multiLevelType w:val="hybridMultilevel"/>
    <w:tmpl w:val="5364A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D0"/>
    <w:rsid w:val="0008483E"/>
    <w:rsid w:val="001A37DB"/>
    <w:rsid w:val="0094681E"/>
    <w:rsid w:val="00BE5A39"/>
    <w:rsid w:val="00D150D0"/>
    <w:rsid w:val="00F9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9487"/>
  <w15:chartTrackingRefBased/>
  <w15:docId w15:val="{207C7B10-E757-4D47-AFC5-DC4C6AB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1">
    <w:name w:val="Grid Table 5 Dark Accent 1"/>
    <w:basedOn w:val="Standardowy"/>
    <w:uiPriority w:val="50"/>
    <w:rsid w:val="00D1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kapitzlist">
    <w:name w:val="List Paragraph"/>
    <w:basedOn w:val="Normalny"/>
    <w:uiPriority w:val="34"/>
    <w:qFormat/>
    <w:rsid w:val="00F9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83754-8896-43E3-A710-5B38075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231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Przybyłowicz Agnieszka</dc:creator>
  <cp:keywords/>
  <dc:description/>
  <cp:lastModifiedBy>Przybyłowicz Agnieszka</cp:lastModifiedBy>
  <cp:revision>1</cp:revision>
  <dcterms:created xsi:type="dcterms:W3CDTF">2020-12-11T10:03:00Z</dcterms:created>
  <dcterms:modified xsi:type="dcterms:W3CDTF">2020-12-11T10:53:00Z</dcterms:modified>
</cp:coreProperties>
</file>