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76904443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434177" w:rsidRDefault="00434177">
          <w:pPr>
            <w:pStyle w:val="TOCHeading"/>
          </w:pPr>
          <w:r>
            <w:t>Contents</w:t>
          </w:r>
        </w:p>
        <w:p w:rsidR="00C46492" w:rsidRDefault="00434177">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11771507" w:history="1">
            <w:r w:rsidR="00C46492" w:rsidRPr="00B42362">
              <w:rPr>
                <w:rStyle w:val="Hyperlink"/>
                <w:noProof/>
              </w:rPr>
              <w:t>Breast Cancer Data Feature Selection and Classification Report</w:t>
            </w:r>
            <w:r w:rsidR="00C46492">
              <w:rPr>
                <w:noProof/>
                <w:webHidden/>
              </w:rPr>
              <w:tab/>
            </w:r>
            <w:r w:rsidR="00C46492">
              <w:rPr>
                <w:noProof/>
                <w:webHidden/>
              </w:rPr>
              <w:fldChar w:fldCharType="begin"/>
            </w:r>
            <w:r w:rsidR="00C46492">
              <w:rPr>
                <w:noProof/>
                <w:webHidden/>
              </w:rPr>
              <w:instrText xml:space="preserve"> PAGEREF _Toc211771507 \h </w:instrText>
            </w:r>
            <w:r w:rsidR="00C46492">
              <w:rPr>
                <w:noProof/>
                <w:webHidden/>
              </w:rPr>
            </w:r>
            <w:r w:rsidR="00C46492">
              <w:rPr>
                <w:noProof/>
                <w:webHidden/>
              </w:rPr>
              <w:fldChar w:fldCharType="separate"/>
            </w:r>
            <w:r w:rsidR="00C46492">
              <w:rPr>
                <w:noProof/>
                <w:webHidden/>
              </w:rPr>
              <w:t>1</w:t>
            </w:r>
            <w:r w:rsidR="00C46492">
              <w:rPr>
                <w:noProof/>
                <w:webHidden/>
              </w:rPr>
              <w:fldChar w:fldCharType="end"/>
            </w:r>
          </w:hyperlink>
        </w:p>
        <w:p w:rsidR="00C46492" w:rsidRDefault="00C46492">
          <w:pPr>
            <w:pStyle w:val="TOC3"/>
            <w:tabs>
              <w:tab w:val="right" w:leader="dot" w:pos="9350"/>
            </w:tabs>
            <w:rPr>
              <w:rFonts w:eastAsiaTheme="minorEastAsia"/>
              <w:noProof/>
            </w:rPr>
          </w:pPr>
          <w:hyperlink w:anchor="_Toc211771508" w:history="1">
            <w:r w:rsidRPr="00B42362">
              <w:rPr>
                <w:rStyle w:val="Hyperlink"/>
                <w:noProof/>
              </w:rPr>
              <w:t>RANDOM FOREST CLASSIFICATION (RFC) MODEL ON TEST DATA</w:t>
            </w:r>
            <w:r>
              <w:rPr>
                <w:noProof/>
                <w:webHidden/>
              </w:rPr>
              <w:tab/>
            </w:r>
            <w:r>
              <w:rPr>
                <w:noProof/>
                <w:webHidden/>
              </w:rPr>
              <w:fldChar w:fldCharType="begin"/>
            </w:r>
            <w:r>
              <w:rPr>
                <w:noProof/>
                <w:webHidden/>
              </w:rPr>
              <w:instrText xml:space="preserve"> PAGEREF _Toc211771508 \h </w:instrText>
            </w:r>
            <w:r>
              <w:rPr>
                <w:noProof/>
                <w:webHidden/>
              </w:rPr>
            </w:r>
            <w:r>
              <w:rPr>
                <w:noProof/>
                <w:webHidden/>
              </w:rPr>
              <w:fldChar w:fldCharType="separate"/>
            </w:r>
            <w:r>
              <w:rPr>
                <w:noProof/>
                <w:webHidden/>
              </w:rPr>
              <w:t>2</w:t>
            </w:r>
            <w:r>
              <w:rPr>
                <w:noProof/>
                <w:webHidden/>
              </w:rPr>
              <w:fldChar w:fldCharType="end"/>
            </w:r>
          </w:hyperlink>
        </w:p>
        <w:p w:rsidR="00C46492" w:rsidRDefault="00C46492">
          <w:pPr>
            <w:pStyle w:val="TOC3"/>
            <w:tabs>
              <w:tab w:val="right" w:leader="dot" w:pos="9350"/>
            </w:tabs>
            <w:rPr>
              <w:rFonts w:eastAsiaTheme="minorEastAsia"/>
              <w:noProof/>
            </w:rPr>
          </w:pPr>
          <w:hyperlink w:anchor="_Toc211771509" w:history="1">
            <w:r w:rsidRPr="00B42362">
              <w:rPr>
                <w:rStyle w:val="Hyperlink"/>
                <w:noProof/>
              </w:rPr>
              <w:t>SUPPORTING VECTOR CLASSIFICATION (SVC) MODEL ON TEST DATA</w:t>
            </w:r>
            <w:r>
              <w:rPr>
                <w:noProof/>
                <w:webHidden/>
              </w:rPr>
              <w:tab/>
            </w:r>
            <w:r>
              <w:rPr>
                <w:noProof/>
                <w:webHidden/>
              </w:rPr>
              <w:fldChar w:fldCharType="begin"/>
            </w:r>
            <w:r>
              <w:rPr>
                <w:noProof/>
                <w:webHidden/>
              </w:rPr>
              <w:instrText xml:space="preserve"> PAGEREF _Toc211771509 \h </w:instrText>
            </w:r>
            <w:r>
              <w:rPr>
                <w:noProof/>
                <w:webHidden/>
              </w:rPr>
            </w:r>
            <w:r>
              <w:rPr>
                <w:noProof/>
                <w:webHidden/>
              </w:rPr>
              <w:fldChar w:fldCharType="separate"/>
            </w:r>
            <w:r>
              <w:rPr>
                <w:noProof/>
                <w:webHidden/>
              </w:rPr>
              <w:t>4</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0" w:history="1">
            <w:r w:rsidRPr="00B42362">
              <w:rPr>
                <w:rStyle w:val="Hyperlink"/>
                <w:noProof/>
              </w:rPr>
              <w:t>GRADIENT BOOSTING CLASSIFICATION (GBC) MODEL ON TEST DATA</w:t>
            </w:r>
            <w:r>
              <w:rPr>
                <w:noProof/>
                <w:webHidden/>
              </w:rPr>
              <w:tab/>
            </w:r>
            <w:r>
              <w:rPr>
                <w:noProof/>
                <w:webHidden/>
              </w:rPr>
              <w:fldChar w:fldCharType="begin"/>
            </w:r>
            <w:r>
              <w:rPr>
                <w:noProof/>
                <w:webHidden/>
              </w:rPr>
              <w:instrText xml:space="preserve"> PAGEREF _Toc211771510 \h </w:instrText>
            </w:r>
            <w:r>
              <w:rPr>
                <w:noProof/>
                <w:webHidden/>
              </w:rPr>
            </w:r>
            <w:r>
              <w:rPr>
                <w:noProof/>
                <w:webHidden/>
              </w:rPr>
              <w:fldChar w:fldCharType="separate"/>
            </w:r>
            <w:r>
              <w:rPr>
                <w:noProof/>
                <w:webHidden/>
              </w:rPr>
              <w:t>6</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1" w:history="1">
            <w:r w:rsidRPr="00B42362">
              <w:rPr>
                <w:rStyle w:val="Hyperlink"/>
                <w:noProof/>
              </w:rPr>
              <w:t>ENSEMBLE CLASSIFICATION MODEL ON TEST DATA</w:t>
            </w:r>
            <w:r>
              <w:rPr>
                <w:noProof/>
                <w:webHidden/>
              </w:rPr>
              <w:tab/>
            </w:r>
            <w:r>
              <w:rPr>
                <w:noProof/>
                <w:webHidden/>
              </w:rPr>
              <w:fldChar w:fldCharType="begin"/>
            </w:r>
            <w:r>
              <w:rPr>
                <w:noProof/>
                <w:webHidden/>
              </w:rPr>
              <w:instrText xml:space="preserve"> PAGEREF _Toc211771511 \h </w:instrText>
            </w:r>
            <w:r>
              <w:rPr>
                <w:noProof/>
                <w:webHidden/>
              </w:rPr>
            </w:r>
            <w:r>
              <w:rPr>
                <w:noProof/>
                <w:webHidden/>
              </w:rPr>
              <w:fldChar w:fldCharType="separate"/>
            </w:r>
            <w:r>
              <w:rPr>
                <w:noProof/>
                <w:webHidden/>
              </w:rPr>
              <w:t>8</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2" w:history="1">
            <w:r w:rsidRPr="00B42362">
              <w:rPr>
                <w:rStyle w:val="Hyperlink"/>
                <w:noProof/>
              </w:rPr>
              <w:t>Model Metric Comparison</w:t>
            </w:r>
            <w:r>
              <w:rPr>
                <w:noProof/>
                <w:webHidden/>
              </w:rPr>
              <w:tab/>
            </w:r>
            <w:r>
              <w:rPr>
                <w:noProof/>
                <w:webHidden/>
              </w:rPr>
              <w:fldChar w:fldCharType="begin"/>
            </w:r>
            <w:r>
              <w:rPr>
                <w:noProof/>
                <w:webHidden/>
              </w:rPr>
              <w:instrText xml:space="preserve"> PAGEREF _Toc211771512 \h </w:instrText>
            </w:r>
            <w:r>
              <w:rPr>
                <w:noProof/>
                <w:webHidden/>
              </w:rPr>
            </w:r>
            <w:r>
              <w:rPr>
                <w:noProof/>
                <w:webHidden/>
              </w:rPr>
              <w:fldChar w:fldCharType="separate"/>
            </w:r>
            <w:r>
              <w:rPr>
                <w:noProof/>
                <w:webHidden/>
              </w:rPr>
              <w:t>11</w:t>
            </w:r>
            <w:r>
              <w:rPr>
                <w:noProof/>
                <w:webHidden/>
              </w:rPr>
              <w:fldChar w:fldCharType="end"/>
            </w:r>
          </w:hyperlink>
        </w:p>
        <w:p w:rsidR="00C46492" w:rsidRDefault="00C46492">
          <w:pPr>
            <w:pStyle w:val="TOC1"/>
            <w:tabs>
              <w:tab w:val="right" w:leader="dot" w:pos="9350"/>
            </w:tabs>
            <w:rPr>
              <w:rFonts w:eastAsiaTheme="minorEastAsia"/>
              <w:noProof/>
            </w:rPr>
          </w:pPr>
          <w:hyperlink w:anchor="_Toc211771513" w:history="1">
            <w:r w:rsidRPr="00B42362">
              <w:rPr>
                <w:rStyle w:val="Hyperlink"/>
                <w:noProof/>
              </w:rPr>
              <w:t>Prostate Cancer Data Feature Selection and Classification Report</w:t>
            </w:r>
            <w:r>
              <w:rPr>
                <w:noProof/>
                <w:webHidden/>
              </w:rPr>
              <w:tab/>
            </w:r>
            <w:r>
              <w:rPr>
                <w:noProof/>
                <w:webHidden/>
              </w:rPr>
              <w:fldChar w:fldCharType="begin"/>
            </w:r>
            <w:r>
              <w:rPr>
                <w:noProof/>
                <w:webHidden/>
              </w:rPr>
              <w:instrText xml:space="preserve"> PAGEREF _Toc211771513 \h </w:instrText>
            </w:r>
            <w:r>
              <w:rPr>
                <w:noProof/>
                <w:webHidden/>
              </w:rPr>
            </w:r>
            <w:r>
              <w:rPr>
                <w:noProof/>
                <w:webHidden/>
              </w:rPr>
              <w:fldChar w:fldCharType="separate"/>
            </w:r>
            <w:r>
              <w:rPr>
                <w:noProof/>
                <w:webHidden/>
              </w:rPr>
              <w:t>13</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4" w:history="1">
            <w:r w:rsidRPr="00B42362">
              <w:rPr>
                <w:rStyle w:val="Hyperlink"/>
                <w:noProof/>
              </w:rPr>
              <w:t>RANDOM FOREST CLASSIFICATION (RFC) MODEL ON TEST DATA</w:t>
            </w:r>
            <w:r>
              <w:rPr>
                <w:noProof/>
                <w:webHidden/>
              </w:rPr>
              <w:tab/>
            </w:r>
            <w:r>
              <w:rPr>
                <w:noProof/>
                <w:webHidden/>
              </w:rPr>
              <w:fldChar w:fldCharType="begin"/>
            </w:r>
            <w:r>
              <w:rPr>
                <w:noProof/>
                <w:webHidden/>
              </w:rPr>
              <w:instrText xml:space="preserve"> PAGEREF _Toc211771514 \h </w:instrText>
            </w:r>
            <w:r>
              <w:rPr>
                <w:noProof/>
                <w:webHidden/>
              </w:rPr>
            </w:r>
            <w:r>
              <w:rPr>
                <w:noProof/>
                <w:webHidden/>
              </w:rPr>
              <w:fldChar w:fldCharType="separate"/>
            </w:r>
            <w:r>
              <w:rPr>
                <w:noProof/>
                <w:webHidden/>
              </w:rPr>
              <w:t>13</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5" w:history="1">
            <w:r w:rsidRPr="00B42362">
              <w:rPr>
                <w:rStyle w:val="Hyperlink"/>
                <w:noProof/>
              </w:rPr>
              <w:t>SUPPORT VECTOR CLASSIFIER (SVC) ON TEST DATA</w:t>
            </w:r>
            <w:r>
              <w:rPr>
                <w:noProof/>
                <w:webHidden/>
              </w:rPr>
              <w:tab/>
            </w:r>
            <w:r>
              <w:rPr>
                <w:noProof/>
                <w:webHidden/>
              </w:rPr>
              <w:fldChar w:fldCharType="begin"/>
            </w:r>
            <w:r>
              <w:rPr>
                <w:noProof/>
                <w:webHidden/>
              </w:rPr>
              <w:instrText xml:space="preserve"> PAGEREF _Toc211771515 \h </w:instrText>
            </w:r>
            <w:r>
              <w:rPr>
                <w:noProof/>
                <w:webHidden/>
              </w:rPr>
            </w:r>
            <w:r>
              <w:rPr>
                <w:noProof/>
                <w:webHidden/>
              </w:rPr>
              <w:fldChar w:fldCharType="separate"/>
            </w:r>
            <w:r>
              <w:rPr>
                <w:noProof/>
                <w:webHidden/>
              </w:rPr>
              <w:t>15</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6" w:history="1">
            <w:r w:rsidRPr="00B42362">
              <w:rPr>
                <w:rStyle w:val="Hyperlink"/>
                <w:noProof/>
                <w:spacing w:val="1"/>
              </w:rPr>
              <w:t xml:space="preserve">GRADIENT BOOSTING </w:t>
            </w:r>
            <w:r w:rsidRPr="00B42362">
              <w:rPr>
                <w:rStyle w:val="Hyperlink"/>
                <w:noProof/>
              </w:rPr>
              <w:t>CLASSIFICATION METRIC ON TEST DATA</w:t>
            </w:r>
            <w:r>
              <w:rPr>
                <w:noProof/>
                <w:webHidden/>
              </w:rPr>
              <w:tab/>
            </w:r>
            <w:r>
              <w:rPr>
                <w:noProof/>
                <w:webHidden/>
              </w:rPr>
              <w:fldChar w:fldCharType="begin"/>
            </w:r>
            <w:r>
              <w:rPr>
                <w:noProof/>
                <w:webHidden/>
              </w:rPr>
              <w:instrText xml:space="preserve"> PAGEREF _Toc211771516 \h </w:instrText>
            </w:r>
            <w:r>
              <w:rPr>
                <w:noProof/>
                <w:webHidden/>
              </w:rPr>
            </w:r>
            <w:r>
              <w:rPr>
                <w:noProof/>
                <w:webHidden/>
              </w:rPr>
              <w:fldChar w:fldCharType="separate"/>
            </w:r>
            <w:r>
              <w:rPr>
                <w:noProof/>
                <w:webHidden/>
              </w:rPr>
              <w:t>17</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7" w:history="1">
            <w:r w:rsidRPr="00B42362">
              <w:rPr>
                <w:rStyle w:val="Hyperlink"/>
                <w:noProof/>
              </w:rPr>
              <w:t>ENSEMBLE CLASSIFICATION METRICS ON TEST DATA</w:t>
            </w:r>
            <w:r>
              <w:rPr>
                <w:noProof/>
                <w:webHidden/>
              </w:rPr>
              <w:tab/>
            </w:r>
            <w:r>
              <w:rPr>
                <w:noProof/>
                <w:webHidden/>
              </w:rPr>
              <w:fldChar w:fldCharType="begin"/>
            </w:r>
            <w:r>
              <w:rPr>
                <w:noProof/>
                <w:webHidden/>
              </w:rPr>
              <w:instrText xml:space="preserve"> PAGEREF _Toc211771517 \h </w:instrText>
            </w:r>
            <w:r>
              <w:rPr>
                <w:noProof/>
                <w:webHidden/>
              </w:rPr>
            </w:r>
            <w:r>
              <w:rPr>
                <w:noProof/>
                <w:webHidden/>
              </w:rPr>
              <w:fldChar w:fldCharType="separate"/>
            </w:r>
            <w:r>
              <w:rPr>
                <w:noProof/>
                <w:webHidden/>
              </w:rPr>
              <w:t>19</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8" w:history="1">
            <w:r w:rsidRPr="00B42362">
              <w:rPr>
                <w:rStyle w:val="Hyperlink"/>
                <w:noProof/>
              </w:rPr>
              <w:t>Model Metric Comparison</w:t>
            </w:r>
            <w:r>
              <w:rPr>
                <w:noProof/>
                <w:webHidden/>
              </w:rPr>
              <w:tab/>
            </w:r>
            <w:r>
              <w:rPr>
                <w:noProof/>
                <w:webHidden/>
              </w:rPr>
              <w:fldChar w:fldCharType="begin"/>
            </w:r>
            <w:r>
              <w:rPr>
                <w:noProof/>
                <w:webHidden/>
              </w:rPr>
              <w:instrText xml:space="preserve"> PAGEREF _Toc211771518 \h </w:instrText>
            </w:r>
            <w:r>
              <w:rPr>
                <w:noProof/>
                <w:webHidden/>
              </w:rPr>
            </w:r>
            <w:r>
              <w:rPr>
                <w:noProof/>
                <w:webHidden/>
              </w:rPr>
              <w:fldChar w:fldCharType="separate"/>
            </w:r>
            <w:r>
              <w:rPr>
                <w:noProof/>
                <w:webHidden/>
              </w:rPr>
              <w:t>23</w:t>
            </w:r>
            <w:r>
              <w:rPr>
                <w:noProof/>
                <w:webHidden/>
              </w:rPr>
              <w:fldChar w:fldCharType="end"/>
            </w:r>
          </w:hyperlink>
        </w:p>
        <w:p w:rsidR="00C46492" w:rsidRDefault="00C46492">
          <w:pPr>
            <w:pStyle w:val="TOC3"/>
            <w:tabs>
              <w:tab w:val="right" w:leader="dot" w:pos="9350"/>
            </w:tabs>
            <w:rPr>
              <w:rFonts w:eastAsiaTheme="minorEastAsia"/>
              <w:noProof/>
            </w:rPr>
          </w:pPr>
          <w:hyperlink w:anchor="_Toc211771519" w:history="1">
            <w:r w:rsidRPr="00B42362">
              <w:rPr>
                <w:rStyle w:val="Hyperlink"/>
                <w:noProof/>
              </w:rPr>
              <w:t>CONCLUSION:</w:t>
            </w:r>
            <w:r>
              <w:rPr>
                <w:noProof/>
                <w:webHidden/>
              </w:rPr>
              <w:tab/>
            </w:r>
            <w:r>
              <w:rPr>
                <w:noProof/>
                <w:webHidden/>
              </w:rPr>
              <w:fldChar w:fldCharType="begin"/>
            </w:r>
            <w:r>
              <w:rPr>
                <w:noProof/>
                <w:webHidden/>
              </w:rPr>
              <w:instrText xml:space="preserve"> PAGEREF _Toc211771519 \h </w:instrText>
            </w:r>
            <w:r>
              <w:rPr>
                <w:noProof/>
                <w:webHidden/>
              </w:rPr>
            </w:r>
            <w:r>
              <w:rPr>
                <w:noProof/>
                <w:webHidden/>
              </w:rPr>
              <w:fldChar w:fldCharType="separate"/>
            </w:r>
            <w:r>
              <w:rPr>
                <w:noProof/>
                <w:webHidden/>
              </w:rPr>
              <w:t>24</w:t>
            </w:r>
            <w:r>
              <w:rPr>
                <w:noProof/>
                <w:webHidden/>
              </w:rPr>
              <w:fldChar w:fldCharType="end"/>
            </w:r>
          </w:hyperlink>
        </w:p>
        <w:p w:rsidR="00434177" w:rsidRDefault="00434177">
          <w:r>
            <w:rPr>
              <w:b/>
              <w:bCs/>
              <w:noProof/>
            </w:rPr>
            <w:fldChar w:fldCharType="end"/>
          </w:r>
        </w:p>
      </w:sdtContent>
    </w:sdt>
    <w:p w:rsidR="00FF7485" w:rsidRPr="003E1FD9" w:rsidRDefault="00FF7485" w:rsidP="00834DCE">
      <w:pPr>
        <w:pStyle w:val="Heading1"/>
      </w:pPr>
      <w:bookmarkStart w:id="0" w:name="_Toc211771507"/>
      <w:r w:rsidRPr="003E1FD9">
        <w:t>Breast Cancer Data Feature Selection and Classification Report</w:t>
      </w:r>
      <w:bookmarkEnd w:id="0"/>
    </w:p>
    <w:p w:rsidR="00FF7485" w:rsidRPr="00CB76CF" w:rsidRDefault="00FF7485" w:rsidP="00CB76CF">
      <w:r w:rsidRPr="00CB76CF">
        <w:br/>
        <w:t xml:space="preserve">To identify the most relevant predictors of breast cancer categories (Benign vs. Malignant) </w:t>
      </w:r>
    </w:p>
    <w:p w:rsidR="003E1FD9" w:rsidRPr="003E1FD9" w:rsidRDefault="00CB76CF" w:rsidP="00CB76CF">
      <w:pPr>
        <w:rPr>
          <w:b/>
        </w:rPr>
      </w:pPr>
      <w:r w:rsidRPr="003E1FD9">
        <w:rPr>
          <w:b/>
        </w:rPr>
        <w:t>Feature Selection</w:t>
      </w:r>
      <w:r w:rsidR="00A9718D" w:rsidRPr="003E1FD9">
        <w:rPr>
          <w:b/>
        </w:rPr>
        <w:t xml:space="preserve">: </w:t>
      </w:r>
    </w:p>
    <w:p w:rsidR="00CB76CF" w:rsidRDefault="003E1FD9" w:rsidP="00CB76CF">
      <w:r>
        <w:t xml:space="preserve">Important features with </w:t>
      </w:r>
      <w:r w:rsidR="00CB76CF" w:rsidRPr="00CB76CF">
        <w:t>Variance</w:t>
      </w:r>
      <w:r w:rsidR="004A441A">
        <w:t xml:space="preserve"> </w:t>
      </w:r>
      <w:r w:rsidR="00434177">
        <w:t>Threshold (Threshold = 0.1):</w:t>
      </w:r>
    </w:p>
    <w:tbl>
      <w:tblPr>
        <w:tblStyle w:val="TableGrid"/>
        <w:tblW w:w="10525" w:type="dxa"/>
        <w:tblLayout w:type="fixed"/>
        <w:tblLook w:val="04A0" w:firstRow="1" w:lastRow="0" w:firstColumn="1" w:lastColumn="0" w:noHBand="0" w:noVBand="1"/>
      </w:tblPr>
      <w:tblGrid>
        <w:gridCol w:w="1594"/>
        <w:gridCol w:w="2811"/>
        <w:gridCol w:w="2661"/>
        <w:gridCol w:w="3459"/>
      </w:tblGrid>
      <w:tr w:rsidR="00CB76CF" w:rsidRPr="00A9718D" w:rsidTr="00434177">
        <w:tc>
          <w:tcPr>
            <w:tcW w:w="1594" w:type="dxa"/>
          </w:tcPr>
          <w:p w:rsidR="00CB76CF" w:rsidRPr="00A9718D" w:rsidRDefault="00A9718D" w:rsidP="00A9718D">
            <w:r w:rsidRPr="00A9718D">
              <w:t>AGE</w:t>
            </w:r>
          </w:p>
        </w:tc>
        <w:tc>
          <w:tcPr>
            <w:tcW w:w="2811" w:type="dxa"/>
          </w:tcPr>
          <w:p w:rsidR="00CB76CF" w:rsidRPr="00A9718D" w:rsidRDefault="00A9718D" w:rsidP="00A9718D">
            <w:r w:rsidRPr="00A9718D">
              <w:t>MEALS_TAKEN_IN_A_DAY</w:t>
            </w:r>
          </w:p>
        </w:tc>
        <w:tc>
          <w:tcPr>
            <w:tcW w:w="2661" w:type="dxa"/>
          </w:tcPr>
          <w:p w:rsidR="00C45ACA" w:rsidRPr="00A9718D" w:rsidRDefault="00A9718D" w:rsidP="00A9718D">
            <w:r w:rsidRPr="00A9718D">
              <w:t>MARITAL_STATUS_SINGLE</w:t>
            </w:r>
          </w:p>
          <w:p w:rsidR="00CB76CF" w:rsidRPr="00A9718D" w:rsidRDefault="00CB76CF" w:rsidP="00A9718D"/>
        </w:tc>
        <w:tc>
          <w:tcPr>
            <w:tcW w:w="3459" w:type="dxa"/>
          </w:tcPr>
          <w:p w:rsidR="00A9718D" w:rsidRPr="00A9718D" w:rsidRDefault="00A9718D" w:rsidP="00A9718D">
            <w:r w:rsidRPr="00A9718D">
              <w:t>TYPES_OF_BIOPSY_OTHERS</w:t>
            </w:r>
          </w:p>
          <w:p w:rsidR="00CB76CF" w:rsidRPr="00A9718D" w:rsidRDefault="00CB76CF" w:rsidP="00A9718D"/>
        </w:tc>
      </w:tr>
      <w:tr w:rsidR="00CB76CF" w:rsidRPr="00A9718D" w:rsidTr="00434177">
        <w:tc>
          <w:tcPr>
            <w:tcW w:w="1594" w:type="dxa"/>
          </w:tcPr>
          <w:p w:rsidR="00CB76CF" w:rsidRPr="00A9718D" w:rsidRDefault="00A9718D" w:rsidP="00A9718D">
            <w:r w:rsidRPr="00A9718D">
              <w:t>MONTHLY_INCOME</w:t>
            </w:r>
          </w:p>
        </w:tc>
        <w:tc>
          <w:tcPr>
            <w:tcW w:w="2811" w:type="dxa"/>
          </w:tcPr>
          <w:p w:rsidR="00CB76CF" w:rsidRPr="00A9718D" w:rsidRDefault="00A9718D" w:rsidP="00A9718D">
            <w:r w:rsidRPr="00A9718D">
              <w:t>HOURS_OF_SLEEP_PER_NIGHT</w:t>
            </w:r>
          </w:p>
        </w:tc>
        <w:tc>
          <w:tcPr>
            <w:tcW w:w="2661" w:type="dxa"/>
          </w:tcPr>
          <w:p w:rsidR="00CB76CF" w:rsidRPr="00A9718D" w:rsidRDefault="00A9718D" w:rsidP="00A9718D">
            <w:r w:rsidRPr="00A9718D">
              <w:t>SYMPTIONS_BREAST LUMP</w:t>
            </w:r>
          </w:p>
        </w:tc>
        <w:tc>
          <w:tcPr>
            <w:tcW w:w="3459" w:type="dxa"/>
          </w:tcPr>
          <w:p w:rsidR="00A9718D" w:rsidRPr="00A9718D" w:rsidRDefault="00A9718D" w:rsidP="00A9718D">
            <w:r w:rsidRPr="00A9718D">
              <w:t>TYPES_OF_CANCER_OTHER</w:t>
            </w:r>
          </w:p>
          <w:p w:rsidR="00CB76CF" w:rsidRPr="00A9718D" w:rsidRDefault="00CB76CF" w:rsidP="00A9718D"/>
        </w:tc>
      </w:tr>
      <w:tr w:rsidR="00CB76CF" w:rsidRPr="00A9718D" w:rsidTr="00434177">
        <w:tc>
          <w:tcPr>
            <w:tcW w:w="1594" w:type="dxa"/>
          </w:tcPr>
          <w:p w:rsidR="00CB76CF" w:rsidRPr="00A9718D" w:rsidRDefault="00A9718D" w:rsidP="00A9718D">
            <w:r w:rsidRPr="00A9718D">
              <w:t>WEIGH</w:t>
            </w:r>
          </w:p>
        </w:tc>
        <w:tc>
          <w:tcPr>
            <w:tcW w:w="2811" w:type="dxa"/>
          </w:tcPr>
          <w:p w:rsidR="00CB76CF" w:rsidRPr="00A9718D" w:rsidRDefault="00A9718D" w:rsidP="00A9718D">
            <w:r w:rsidRPr="00A9718D">
              <w:t>HIGHEST_LEVEL_OF_EDUCATION_SECONDARY</w:t>
            </w:r>
          </w:p>
        </w:tc>
        <w:tc>
          <w:tcPr>
            <w:tcW w:w="2661" w:type="dxa"/>
          </w:tcPr>
          <w:p w:rsidR="00CB76CF" w:rsidRPr="00A9718D" w:rsidRDefault="00A9718D" w:rsidP="00A9718D">
            <w:r w:rsidRPr="00A9718D">
              <w:t xml:space="preserve">SYMPTIONS_CHANGE </w:t>
            </w:r>
          </w:p>
        </w:tc>
        <w:tc>
          <w:tcPr>
            <w:tcW w:w="3459" w:type="dxa"/>
          </w:tcPr>
          <w:p w:rsidR="00CB76CF" w:rsidRPr="00A9718D" w:rsidRDefault="00A9718D" w:rsidP="00A9718D">
            <w:r w:rsidRPr="00A9718D">
              <w:t>TYPES_OF_CANCER_INVASIVE DUCTAL CARCINOMA</w:t>
            </w:r>
          </w:p>
        </w:tc>
      </w:tr>
      <w:tr w:rsidR="00CB76CF" w:rsidRPr="00A9718D" w:rsidTr="00434177">
        <w:tc>
          <w:tcPr>
            <w:tcW w:w="1594" w:type="dxa"/>
          </w:tcPr>
          <w:p w:rsidR="00CB76CF" w:rsidRPr="00A9718D" w:rsidRDefault="00A9718D" w:rsidP="00A9718D">
            <w:r w:rsidRPr="00A9718D">
              <w:t>HEIGHT_CM</w:t>
            </w:r>
          </w:p>
        </w:tc>
        <w:tc>
          <w:tcPr>
            <w:tcW w:w="2811" w:type="dxa"/>
          </w:tcPr>
          <w:p w:rsidR="00CB76CF" w:rsidRPr="00A9718D" w:rsidRDefault="00A9718D" w:rsidP="00A9718D">
            <w:r w:rsidRPr="00A9718D">
              <w:t>MARITAL_STATUS_MARRIED</w:t>
            </w:r>
          </w:p>
        </w:tc>
        <w:tc>
          <w:tcPr>
            <w:tcW w:w="2661" w:type="dxa"/>
          </w:tcPr>
          <w:p w:rsidR="00A9718D" w:rsidRPr="00A9718D" w:rsidRDefault="00A9718D" w:rsidP="00A9718D">
            <w:r w:rsidRPr="00A9718D">
              <w:t>OCCUPATION_UNSKILLED</w:t>
            </w:r>
          </w:p>
          <w:p w:rsidR="00CB76CF" w:rsidRPr="00A9718D" w:rsidRDefault="00CB76CF" w:rsidP="00A9718D"/>
        </w:tc>
        <w:tc>
          <w:tcPr>
            <w:tcW w:w="3459" w:type="dxa"/>
          </w:tcPr>
          <w:p w:rsidR="00A9718D" w:rsidRPr="00A9718D" w:rsidRDefault="00A9718D" w:rsidP="00A9718D">
            <w:r w:rsidRPr="00A9718D">
              <w:t>OVERALL_DIET_HIGH IN CARBOHYDRATE AND PROCESSED FOODS</w:t>
            </w:r>
          </w:p>
          <w:p w:rsidR="00CB76CF" w:rsidRPr="00A9718D" w:rsidRDefault="00CB76CF" w:rsidP="00A9718D"/>
        </w:tc>
      </w:tr>
    </w:tbl>
    <w:p w:rsidR="000F119E" w:rsidRDefault="00434177" w:rsidP="00CB76CF">
      <w:r>
        <w:lastRenderedPageBreak/>
        <w:t>Plot showing scores of most important variables:</w:t>
      </w:r>
      <w:r w:rsidR="00597485" w:rsidRPr="00597485">
        <w:rPr>
          <w:noProof/>
        </w:rPr>
        <w:drawing>
          <wp:inline distT="0" distB="0" distL="0" distR="0" wp14:anchorId="6672541A" wp14:editId="00D480B7">
            <wp:extent cx="4149969" cy="3083657"/>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6256" cy="3095759"/>
                    </a:xfrm>
                    <a:prstGeom prst="rect">
                      <a:avLst/>
                    </a:prstGeom>
                  </pic:spPr>
                </pic:pic>
              </a:graphicData>
            </a:graphic>
          </wp:inline>
        </w:drawing>
      </w:r>
    </w:p>
    <w:p w:rsidR="004A441A" w:rsidRDefault="002A5638" w:rsidP="002A5638">
      <w:pPr>
        <w:pStyle w:val="Heading3"/>
      </w:pPr>
      <w:bookmarkStart w:id="1" w:name="_Toc211771508"/>
      <w:r w:rsidRPr="002A5638">
        <w:t>RANDOM FOREST CLASSIFICATION</w:t>
      </w:r>
      <w:r w:rsidR="00BD1D61">
        <w:t xml:space="preserve"> (RFC)</w:t>
      </w:r>
      <w:r w:rsidRPr="002A5638">
        <w:t xml:space="preserve"> MODEL ON TEST DATA</w:t>
      </w:r>
      <w:bookmarkEnd w:id="1"/>
    </w:p>
    <w:p w:rsidR="00542FC5" w:rsidRPr="00542FC5" w:rsidRDefault="00542FC5" w:rsidP="00542FC5"/>
    <w:p w:rsidR="002A5638" w:rsidRPr="002A5638" w:rsidRDefault="00BD1D61" w:rsidP="002A5638">
      <w:pPr>
        <w:rPr>
          <w:b/>
        </w:rPr>
      </w:pPr>
      <w:r>
        <w:rPr>
          <w:b/>
        </w:rPr>
        <w:t xml:space="preserve">RFC </w:t>
      </w:r>
      <w:r w:rsidR="002A5638" w:rsidRPr="002A5638">
        <w:rPr>
          <w:b/>
        </w:rPr>
        <w:t>Classification Metric</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597485" w:rsidRPr="00597485" w:rsidTr="0059748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b/>
                <w:bCs/>
                <w:sz w:val="24"/>
                <w:szCs w:val="24"/>
              </w:rPr>
            </w:pPr>
            <w:r w:rsidRPr="00597485">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b/>
                <w:bCs/>
                <w:sz w:val="24"/>
                <w:szCs w:val="24"/>
              </w:rPr>
            </w:pPr>
            <w:r w:rsidRPr="00597485">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b/>
                <w:bCs/>
                <w:sz w:val="24"/>
                <w:szCs w:val="24"/>
              </w:rPr>
            </w:pPr>
            <w:r w:rsidRPr="00597485">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b/>
                <w:bCs/>
                <w:sz w:val="24"/>
                <w:szCs w:val="24"/>
              </w:rPr>
            </w:pPr>
            <w:r w:rsidRPr="00597485">
              <w:rPr>
                <w:rFonts w:ascii="Arial" w:eastAsia="Times New Roman" w:hAnsi="Arial" w:cs="Arial"/>
                <w:b/>
                <w:bCs/>
                <w:sz w:val="24"/>
                <w:szCs w:val="24"/>
              </w:rPr>
              <w:t xml:space="preserve">Macro </w:t>
            </w:r>
            <w:proofErr w:type="spellStart"/>
            <w:r w:rsidRPr="00597485">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b/>
                <w:bCs/>
                <w:sz w:val="24"/>
                <w:szCs w:val="24"/>
              </w:rPr>
            </w:pPr>
            <w:r w:rsidRPr="00597485">
              <w:rPr>
                <w:rFonts w:ascii="Arial" w:eastAsia="Times New Roman" w:hAnsi="Arial" w:cs="Arial"/>
                <w:b/>
                <w:bCs/>
                <w:sz w:val="24"/>
                <w:szCs w:val="24"/>
              </w:rPr>
              <w:t xml:space="preserve">Weighted </w:t>
            </w:r>
            <w:proofErr w:type="spellStart"/>
            <w:r w:rsidRPr="00597485">
              <w:rPr>
                <w:rFonts w:ascii="Arial" w:eastAsia="Times New Roman" w:hAnsi="Arial" w:cs="Arial"/>
                <w:b/>
                <w:bCs/>
                <w:sz w:val="24"/>
                <w:szCs w:val="24"/>
              </w:rPr>
              <w:t>Avg</w:t>
            </w:r>
            <w:proofErr w:type="spellEnd"/>
          </w:p>
        </w:tc>
      </w:tr>
      <w:tr w:rsidR="00597485" w:rsidRPr="00597485" w:rsidTr="005974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0.91</w:t>
            </w:r>
          </w:p>
        </w:tc>
      </w:tr>
      <w:tr w:rsidR="00597485" w:rsidRPr="00597485" w:rsidTr="005974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0.91</w:t>
            </w:r>
          </w:p>
        </w:tc>
      </w:tr>
      <w:tr w:rsidR="00597485" w:rsidRPr="00597485" w:rsidTr="005974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0.90</w:t>
            </w:r>
          </w:p>
        </w:tc>
      </w:tr>
      <w:tr w:rsidR="00597485" w:rsidRPr="00597485" w:rsidTr="005974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597485" w:rsidRPr="00597485" w:rsidRDefault="00597485" w:rsidP="00597485">
            <w:pPr>
              <w:spacing w:after="0" w:line="240" w:lineRule="auto"/>
              <w:rPr>
                <w:rFonts w:ascii="Arial" w:eastAsia="Times New Roman" w:hAnsi="Arial" w:cs="Arial"/>
                <w:sz w:val="24"/>
                <w:szCs w:val="24"/>
              </w:rPr>
            </w:pPr>
            <w:r w:rsidRPr="00597485">
              <w:rPr>
                <w:rFonts w:ascii="Arial" w:eastAsia="Times New Roman" w:hAnsi="Arial" w:cs="Arial"/>
                <w:sz w:val="24"/>
                <w:szCs w:val="24"/>
              </w:rPr>
              <w:t>211</w:t>
            </w:r>
          </w:p>
        </w:tc>
      </w:tr>
    </w:tbl>
    <w:p w:rsidR="002A5638" w:rsidRDefault="002A5638" w:rsidP="003E1FD9">
      <w:pPr>
        <w:rPr>
          <w:b/>
        </w:rPr>
      </w:pPr>
    </w:p>
    <w:p w:rsidR="004A441A" w:rsidRPr="002A5638" w:rsidRDefault="00BD1D61" w:rsidP="003E1FD9">
      <w:pPr>
        <w:rPr>
          <w:b/>
        </w:rPr>
      </w:pPr>
      <w:r>
        <w:rPr>
          <w:b/>
        </w:rPr>
        <w:t xml:space="preserve">RFC </w:t>
      </w:r>
      <w:r w:rsidR="004A441A" w:rsidRPr="002A5638">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4A441A" w:rsidRPr="004A441A" w:rsidTr="004A44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Predicted Malignant (1)</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17</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106</w:t>
            </w:r>
          </w:p>
        </w:tc>
      </w:tr>
    </w:tbl>
    <w:p w:rsidR="004A441A" w:rsidRDefault="004A441A" w:rsidP="00CB76CF">
      <w:pPr>
        <w:rPr>
          <w:rStyle w:val="Strong"/>
          <w:rFonts w:ascii="Segoe UI" w:hAnsi="Segoe UI" w:cs="Segoe UI"/>
          <w:b w:val="0"/>
          <w:bCs w:val="0"/>
          <w:spacing w:val="1"/>
          <w:bdr w:val="single" w:sz="2" w:space="0" w:color="auto" w:frame="1"/>
        </w:rPr>
      </w:pPr>
    </w:p>
    <w:p w:rsidR="00542FC5" w:rsidRDefault="00542FC5" w:rsidP="00CB76CF">
      <w:pPr>
        <w:rPr>
          <w:rStyle w:val="Strong"/>
          <w:rFonts w:ascii="Segoe UI" w:hAnsi="Segoe UI" w:cs="Segoe UI"/>
          <w:b w:val="0"/>
          <w:bCs w:val="0"/>
          <w:spacing w:val="1"/>
          <w:bdr w:val="single" w:sz="2" w:space="0" w:color="auto" w:frame="1"/>
        </w:rPr>
      </w:pPr>
    </w:p>
    <w:p w:rsidR="00C46492" w:rsidRDefault="00C46492" w:rsidP="00CB76CF">
      <w:pPr>
        <w:rPr>
          <w:rStyle w:val="Strong"/>
          <w:rFonts w:ascii="Segoe UI" w:hAnsi="Segoe UI" w:cs="Segoe UI"/>
          <w:b w:val="0"/>
          <w:bCs w:val="0"/>
          <w:spacing w:val="1"/>
          <w:bdr w:val="single" w:sz="2" w:space="0" w:color="auto" w:frame="1"/>
        </w:rPr>
      </w:pPr>
    </w:p>
    <w:p w:rsidR="004A441A" w:rsidRPr="002A5638" w:rsidRDefault="002A5638" w:rsidP="003E1FD9">
      <w:pPr>
        <w:rPr>
          <w:b/>
        </w:rPr>
      </w:pPr>
      <w:r w:rsidRPr="002A5638">
        <w:rPr>
          <w:b/>
        </w:rPr>
        <w:t>Model Performance R</w:t>
      </w:r>
      <w:r w:rsidR="004A441A" w:rsidRPr="002A5638">
        <w:rPr>
          <w:b/>
        </w:rPr>
        <w:t>esults</w:t>
      </w:r>
    </w:p>
    <w:tbl>
      <w:tblPr>
        <w:tblW w:w="5000" w:type="pct"/>
        <w:tblCellMar>
          <w:top w:w="15" w:type="dxa"/>
          <w:left w:w="15" w:type="dxa"/>
          <w:bottom w:w="15" w:type="dxa"/>
          <w:right w:w="15" w:type="dxa"/>
        </w:tblCellMar>
        <w:tblLook w:val="04A0" w:firstRow="1" w:lastRow="0" w:firstColumn="1" w:lastColumn="0" w:noHBand="0" w:noVBand="1"/>
      </w:tblPr>
      <w:tblGrid>
        <w:gridCol w:w="6527"/>
        <w:gridCol w:w="2817"/>
      </w:tblGrid>
      <w:tr w:rsidR="004A441A" w:rsidRPr="004A441A" w:rsidTr="004A44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Value</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0.905</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ROC AUC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0.962</w:t>
            </w:r>
          </w:p>
        </w:tc>
      </w:tr>
    </w:tbl>
    <w:p w:rsidR="004A441A" w:rsidRDefault="00542FC5" w:rsidP="00CB76CF">
      <w:r>
        <w:t>Plot of ROC –AUC Scores</w:t>
      </w:r>
    </w:p>
    <w:p w:rsidR="00542FC5" w:rsidRDefault="00542FC5" w:rsidP="004A441A"/>
    <w:p w:rsidR="004A441A" w:rsidRDefault="004A441A" w:rsidP="004A441A">
      <w:r w:rsidRPr="004A441A">
        <w:rPr>
          <w:noProof/>
        </w:rPr>
        <w:drawing>
          <wp:inline distT="0" distB="0" distL="0" distR="0" wp14:anchorId="1454857D" wp14:editId="6423F4B1">
            <wp:extent cx="4229100" cy="3162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4478" cy="3173836"/>
                    </a:xfrm>
                    <a:prstGeom prst="rect">
                      <a:avLst/>
                    </a:prstGeom>
                  </pic:spPr>
                </pic:pic>
              </a:graphicData>
            </a:graphic>
          </wp:inline>
        </w:drawing>
      </w:r>
    </w:p>
    <w:p w:rsidR="00542FC5" w:rsidRPr="00542FC5" w:rsidRDefault="00542FC5" w:rsidP="00542FC5">
      <w:pPr>
        <w:rPr>
          <w:rFonts w:ascii="Segoe UI" w:hAnsi="Segoe UI" w:cs="Segoe UI"/>
          <w:b/>
          <w:spacing w:val="1"/>
        </w:rPr>
      </w:pPr>
      <w:r w:rsidRPr="00542FC5">
        <w:rPr>
          <w:rFonts w:ascii="Segoe UI" w:hAnsi="Segoe UI" w:cs="Segoe UI"/>
          <w:b/>
          <w:spacing w:val="1"/>
        </w:rPr>
        <w:t>Interpretation:</w:t>
      </w:r>
    </w:p>
    <w:p w:rsidR="00542FC5" w:rsidRDefault="00542FC5" w:rsidP="00542FC5">
      <w:pPr>
        <w:rPr>
          <w:rFonts w:ascii="Segoe UI" w:hAnsi="Segoe UI" w:cs="Segoe UI"/>
          <w:spacing w:val="1"/>
        </w:rPr>
      </w:pPr>
      <w:r>
        <w:rPr>
          <w:rFonts w:ascii="Segoe UI" w:hAnsi="Segoe UI" w:cs="Segoe UI"/>
          <w:spacing w:val="1"/>
        </w:rPr>
        <w:t xml:space="preserve">The Random Forest model shows high accuracy (90.5%) and outstanding discrimination between benign and malignant breast cancer, as reflected by a ROC AUC of 0.96. Nearly every malignant case was identified (recall 0.97), and most benign predictions are correct (precision 0.97). According to the confusion matrix, only 3 malignant cases were missed (out of 109), while 17 benign cases were mistakenly flagged as malignant (out of 102). This means the model is exceptionally reliable for detecting cancer, with very few missed malignancies but a modest rate of false alarms for benign cases an acceptable trade-off in clinical screening where safety is paramount. </w:t>
      </w:r>
    </w:p>
    <w:p w:rsidR="004A441A" w:rsidRPr="006C1F1C" w:rsidRDefault="006C1F1C" w:rsidP="004A441A">
      <w:pPr>
        <w:rPr>
          <w:b/>
        </w:rPr>
      </w:pPr>
      <w:r w:rsidRPr="006C1F1C">
        <w:rPr>
          <w:b/>
        </w:rPr>
        <w:t xml:space="preserve">Prediction of the </w:t>
      </w:r>
      <w:r w:rsidRPr="006C1F1C">
        <w:rPr>
          <w:rFonts w:ascii="Segoe UI" w:hAnsi="Segoe UI" w:cs="Segoe UI"/>
          <w:b/>
          <w:spacing w:val="1"/>
        </w:rPr>
        <w:t>Random Forest model</w:t>
      </w:r>
    </w:p>
    <w:p w:rsidR="00542FC5" w:rsidRDefault="00542FC5" w:rsidP="004A441A"/>
    <w:p w:rsidR="00542FC5" w:rsidRDefault="00542FC5" w:rsidP="004A441A"/>
    <w:tbl>
      <w:tblPr>
        <w:tblW w:w="5000" w:type="pct"/>
        <w:tblCellMar>
          <w:top w:w="15" w:type="dxa"/>
          <w:left w:w="15" w:type="dxa"/>
          <w:bottom w:w="15" w:type="dxa"/>
          <w:right w:w="15" w:type="dxa"/>
        </w:tblCellMar>
        <w:tblLook w:val="04A0" w:firstRow="1" w:lastRow="0" w:firstColumn="1" w:lastColumn="0" w:noHBand="0" w:noVBand="1"/>
      </w:tblPr>
      <w:tblGrid>
        <w:gridCol w:w="1306"/>
        <w:gridCol w:w="1467"/>
        <w:gridCol w:w="2010"/>
        <w:gridCol w:w="4561"/>
      </w:tblGrid>
      <w:tr w:rsidR="004A441A" w:rsidRPr="004A441A" w:rsidTr="004A441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lastRenderedPageBreak/>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b/>
                <w:bCs/>
                <w:sz w:val="24"/>
                <w:szCs w:val="24"/>
              </w:rPr>
            </w:pPr>
            <w:r w:rsidRPr="004A441A">
              <w:rPr>
                <w:rFonts w:ascii="Arial" w:eastAsia="Times New Roman" w:hAnsi="Arial" w:cs="Arial"/>
                <w:b/>
                <w:bCs/>
                <w:sz w:val="24"/>
                <w:szCs w:val="24"/>
              </w:rPr>
              <w:t>Probability (Malignant/1)</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260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0.74</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0.39</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845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0.93</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0.90</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0.75</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457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0.10</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0.10</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986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0.85</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367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0.09</w:t>
            </w:r>
          </w:p>
        </w:tc>
      </w:tr>
      <w:tr w:rsidR="004A441A" w:rsidRPr="004A441A" w:rsidTr="004A441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558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A441A" w:rsidRPr="004A441A" w:rsidRDefault="004A441A" w:rsidP="004A441A">
            <w:pPr>
              <w:spacing w:after="0" w:line="240" w:lineRule="auto"/>
              <w:rPr>
                <w:rFonts w:ascii="Arial" w:eastAsia="Times New Roman" w:hAnsi="Arial" w:cs="Arial"/>
                <w:sz w:val="24"/>
                <w:szCs w:val="24"/>
              </w:rPr>
            </w:pPr>
            <w:r w:rsidRPr="004A441A">
              <w:rPr>
                <w:rFonts w:ascii="Arial" w:eastAsia="Times New Roman" w:hAnsi="Arial" w:cs="Arial"/>
                <w:sz w:val="24"/>
                <w:szCs w:val="24"/>
              </w:rPr>
              <w:t>0.34</w:t>
            </w:r>
          </w:p>
        </w:tc>
      </w:tr>
    </w:tbl>
    <w:p w:rsidR="004A441A" w:rsidRDefault="004A441A" w:rsidP="004A441A"/>
    <w:p w:rsidR="00A47B36" w:rsidRDefault="00A47B36" w:rsidP="00F353C9">
      <w:pPr>
        <w:jc w:val="both"/>
      </w:pPr>
      <w:r w:rsidRPr="00A47B36">
        <w:t>Predictions with probability closer to 1 indicate high confidence for malignant (1); those closer to 0 indicate high confidence for benign (0).</w:t>
      </w:r>
      <w:r w:rsidR="00F353C9">
        <w:t xml:space="preserve"> </w:t>
      </w:r>
      <w:r w:rsidRPr="00A47B36">
        <w:t>All predictions in this sa</w:t>
      </w:r>
      <w:r w:rsidR="006C1F1C">
        <w:t xml:space="preserve">mple matched the actual classes which is </w:t>
      </w:r>
      <w:r w:rsidRPr="00A47B36">
        <w:t>showing correct and confident classifications.</w:t>
      </w:r>
    </w:p>
    <w:p w:rsidR="006C1F1C" w:rsidRDefault="006C1F1C" w:rsidP="00F353C9">
      <w:pPr>
        <w:jc w:val="both"/>
      </w:pPr>
    </w:p>
    <w:p w:rsidR="006C1F1C" w:rsidRPr="00A47B36" w:rsidRDefault="006C1F1C" w:rsidP="006C1F1C">
      <w:pPr>
        <w:pStyle w:val="Heading3"/>
      </w:pPr>
      <w:bookmarkStart w:id="2" w:name="_Toc211771509"/>
      <w:r>
        <w:t xml:space="preserve">SUPPORTING VECTOR </w:t>
      </w:r>
      <w:r w:rsidRPr="002A5638">
        <w:t xml:space="preserve">CLASSIFICATION </w:t>
      </w:r>
      <w:r w:rsidR="009D6486">
        <w:t xml:space="preserve">(SVC) </w:t>
      </w:r>
      <w:r w:rsidRPr="002A5638">
        <w:t>MODEL ON TEST DATA</w:t>
      </w:r>
      <w:bookmarkEnd w:id="2"/>
    </w:p>
    <w:p w:rsidR="00A47B36" w:rsidRPr="000710C8" w:rsidRDefault="00A47B36" w:rsidP="008546DA">
      <w:pPr>
        <w:rPr>
          <w:b/>
        </w:rPr>
      </w:pPr>
      <w:r w:rsidRPr="000710C8">
        <w:rPr>
          <w:b/>
        </w:rPr>
        <w:t>SVC Classification Metrics</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A47B36" w:rsidRPr="00A47B36" w:rsidTr="00A47B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 xml:space="preserve">Macro </w:t>
            </w:r>
            <w:proofErr w:type="spellStart"/>
            <w:r w:rsidRPr="00A47B36">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 xml:space="preserve">Weighted </w:t>
            </w:r>
            <w:proofErr w:type="spellStart"/>
            <w:r w:rsidRPr="00A47B36">
              <w:rPr>
                <w:rFonts w:ascii="Arial" w:eastAsia="Times New Roman" w:hAnsi="Arial" w:cs="Arial"/>
                <w:b/>
                <w:bCs/>
                <w:sz w:val="24"/>
                <w:szCs w:val="24"/>
              </w:rPr>
              <w:t>Avg</w:t>
            </w:r>
            <w:proofErr w:type="spellEnd"/>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0.92</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0.91</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0.91</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211</w:t>
            </w:r>
          </w:p>
        </w:tc>
      </w:tr>
    </w:tbl>
    <w:p w:rsidR="00A47B36" w:rsidRDefault="00A47B36" w:rsidP="004A441A"/>
    <w:p w:rsidR="00A47B36" w:rsidRPr="000710C8" w:rsidRDefault="00A47B36" w:rsidP="008546DA">
      <w:pPr>
        <w:rPr>
          <w:b/>
        </w:rPr>
      </w:pPr>
      <w:r w:rsidRPr="000710C8">
        <w:rPr>
          <w:b/>
        </w:rPr>
        <w:t>SVC 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A47B36" w:rsidRPr="00A47B36" w:rsidTr="00A47B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Times New Roman" w:eastAsia="Times New Roman" w:hAnsi="Times New Roman" w:cs="Times New Roman"/>
                <w:sz w:val="24"/>
                <w:szCs w:val="24"/>
              </w:rPr>
            </w:pPr>
            <w:r w:rsidRPr="00A47B36">
              <w:rPr>
                <w:rFonts w:ascii="Arial" w:eastAsia="Times New Roman" w:hAnsi="Arial" w:cs="Arial"/>
                <w:b/>
                <w:bCs/>
                <w:sz w:val="24"/>
                <w:szCs w:val="24"/>
              </w:rPr>
              <w:lastRenderedPageBreak/>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Predicted Malignant (1)</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17</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108</w:t>
            </w:r>
          </w:p>
        </w:tc>
      </w:tr>
    </w:tbl>
    <w:p w:rsidR="00A47B36" w:rsidRDefault="00A47B36" w:rsidP="004A441A">
      <w:pPr>
        <w:rPr>
          <w:rStyle w:val="Strong"/>
          <w:rFonts w:ascii="Segoe UI" w:hAnsi="Segoe UI" w:cs="Segoe UI"/>
          <w:b w:val="0"/>
          <w:bCs w:val="0"/>
          <w:spacing w:val="1"/>
          <w:bdr w:val="single" w:sz="2" w:space="0" w:color="auto" w:frame="1"/>
        </w:rPr>
      </w:pPr>
    </w:p>
    <w:p w:rsidR="00A47B36" w:rsidRPr="002260C0" w:rsidRDefault="002260C0" w:rsidP="008546DA">
      <w:pPr>
        <w:rPr>
          <w:b/>
        </w:rPr>
      </w:pPr>
      <w:r w:rsidRPr="002260C0">
        <w:rPr>
          <w:b/>
        </w:rPr>
        <w:t xml:space="preserve">SVC model performance </w:t>
      </w:r>
      <w:r w:rsidR="00A47B36" w:rsidRPr="002260C0">
        <w:rPr>
          <w:b/>
        </w:rPr>
        <w:t>Results</w:t>
      </w:r>
    </w:p>
    <w:tbl>
      <w:tblPr>
        <w:tblW w:w="5000" w:type="pct"/>
        <w:tblCellMar>
          <w:top w:w="15" w:type="dxa"/>
          <w:left w:w="15" w:type="dxa"/>
          <w:bottom w:w="15" w:type="dxa"/>
          <w:right w:w="15" w:type="dxa"/>
        </w:tblCellMar>
        <w:tblLook w:val="04A0" w:firstRow="1" w:lastRow="0" w:firstColumn="1" w:lastColumn="0" w:noHBand="0" w:noVBand="1"/>
      </w:tblPr>
      <w:tblGrid>
        <w:gridCol w:w="6527"/>
        <w:gridCol w:w="2817"/>
      </w:tblGrid>
      <w:tr w:rsidR="00A47B36" w:rsidRPr="00A47B36" w:rsidTr="00A47B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Value</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0.915</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ROC AUC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0.953</w:t>
            </w:r>
          </w:p>
        </w:tc>
      </w:tr>
    </w:tbl>
    <w:p w:rsidR="00A47B36" w:rsidRDefault="00A47B36" w:rsidP="004A441A"/>
    <w:p w:rsidR="0081567D" w:rsidRPr="002260C0" w:rsidRDefault="0081567D" w:rsidP="0081567D">
      <w:pPr>
        <w:rPr>
          <w:b/>
        </w:rPr>
      </w:pPr>
      <w:r w:rsidRPr="002260C0">
        <w:rPr>
          <w:b/>
        </w:rPr>
        <w:t>Plot ROC</w:t>
      </w:r>
      <w:r w:rsidR="002260C0">
        <w:rPr>
          <w:b/>
        </w:rPr>
        <w:t xml:space="preserve"> – AUC C</w:t>
      </w:r>
      <w:r w:rsidRPr="002260C0">
        <w:rPr>
          <w:b/>
        </w:rPr>
        <w:t>urve</w:t>
      </w:r>
    </w:p>
    <w:p w:rsidR="00A47B36" w:rsidRDefault="0081567D" w:rsidP="004A441A">
      <w:r w:rsidRPr="0081567D">
        <w:rPr>
          <w:noProof/>
        </w:rPr>
        <w:drawing>
          <wp:inline distT="0" distB="0" distL="0" distR="0" wp14:anchorId="51BD0CDA" wp14:editId="3C984671">
            <wp:extent cx="5037992" cy="376719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4875" cy="3772337"/>
                    </a:xfrm>
                    <a:prstGeom prst="rect">
                      <a:avLst/>
                    </a:prstGeom>
                  </pic:spPr>
                </pic:pic>
              </a:graphicData>
            </a:graphic>
          </wp:inline>
        </w:drawing>
      </w:r>
    </w:p>
    <w:p w:rsidR="006902EA" w:rsidRDefault="006902EA" w:rsidP="0081567D"/>
    <w:p w:rsidR="0081567D" w:rsidRPr="006902EA" w:rsidRDefault="006902EA" w:rsidP="0081567D">
      <w:pPr>
        <w:rPr>
          <w:b/>
        </w:rPr>
      </w:pPr>
      <w:r w:rsidRPr="006902EA">
        <w:rPr>
          <w:b/>
        </w:rPr>
        <w:t xml:space="preserve">SVC Model </w:t>
      </w:r>
      <w:r w:rsidR="00BE0F76">
        <w:rPr>
          <w:b/>
        </w:rPr>
        <w:t>Predictions Values</w:t>
      </w:r>
    </w:p>
    <w:tbl>
      <w:tblPr>
        <w:tblW w:w="5000" w:type="pct"/>
        <w:tblCellMar>
          <w:top w:w="15" w:type="dxa"/>
          <w:left w:w="15" w:type="dxa"/>
          <w:bottom w:w="15" w:type="dxa"/>
          <w:right w:w="15" w:type="dxa"/>
        </w:tblCellMar>
        <w:tblLook w:val="04A0" w:firstRow="1" w:lastRow="0" w:firstColumn="1" w:lastColumn="0" w:noHBand="0" w:noVBand="1"/>
      </w:tblPr>
      <w:tblGrid>
        <w:gridCol w:w="1306"/>
        <w:gridCol w:w="1467"/>
        <w:gridCol w:w="2010"/>
        <w:gridCol w:w="4561"/>
      </w:tblGrid>
      <w:tr w:rsidR="00A47B36" w:rsidRPr="00A47B36" w:rsidTr="00A47B3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lastRenderedPageBreak/>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b/>
                <w:bCs/>
                <w:sz w:val="24"/>
                <w:szCs w:val="24"/>
              </w:rPr>
            </w:pPr>
            <w:r w:rsidRPr="00A47B36">
              <w:rPr>
                <w:rFonts w:ascii="Arial" w:eastAsia="Times New Roman" w:hAnsi="Arial" w:cs="Arial"/>
                <w:b/>
                <w:bCs/>
                <w:sz w:val="24"/>
                <w:szCs w:val="24"/>
              </w:rPr>
              <w:t>Probability (Malignant/1)</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0.861</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0.050</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0.863</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0.864</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0.890</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0.043</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0.017</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0.909</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0.027</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0.158</w:t>
            </w:r>
          </w:p>
        </w:tc>
      </w:tr>
      <w:tr w:rsidR="00A47B36" w:rsidRPr="00A47B36" w:rsidTr="00A47B3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47B36" w:rsidRPr="00A47B36" w:rsidRDefault="00A47B36" w:rsidP="00A47B36">
            <w:pPr>
              <w:spacing w:after="0" w:line="240" w:lineRule="auto"/>
              <w:rPr>
                <w:rFonts w:ascii="Arial" w:eastAsia="Times New Roman" w:hAnsi="Arial" w:cs="Arial"/>
                <w:sz w:val="24"/>
                <w:szCs w:val="24"/>
              </w:rPr>
            </w:pPr>
            <w:r w:rsidRPr="00A47B36">
              <w:rPr>
                <w:rFonts w:ascii="Arial" w:eastAsia="Times New Roman" w:hAnsi="Arial" w:cs="Arial"/>
                <w:sz w:val="24"/>
                <w:szCs w:val="24"/>
              </w:rPr>
              <w:t>0.031</w:t>
            </w:r>
          </w:p>
        </w:tc>
      </w:tr>
    </w:tbl>
    <w:p w:rsidR="00BE0F76" w:rsidRDefault="00BE0F76" w:rsidP="00BE0F76">
      <w:pPr>
        <w:rPr>
          <w:b/>
        </w:rPr>
      </w:pPr>
      <w:r w:rsidRPr="00BE0F76">
        <w:rPr>
          <w:b/>
        </w:rPr>
        <w:t>Interpretation:</w:t>
      </w:r>
    </w:p>
    <w:p w:rsidR="0081567D" w:rsidRPr="00BE0F76" w:rsidRDefault="0081567D" w:rsidP="00BE0F76">
      <w:pPr>
        <w:rPr>
          <w:b/>
        </w:rPr>
      </w:pPr>
      <w:r>
        <w:rPr>
          <w:rFonts w:ascii="Segoe UI" w:hAnsi="Segoe UI" w:cs="Segoe UI"/>
          <w:spacing w:val="1"/>
        </w:rPr>
        <w:t>The Support Vector Classifier delivered strong performance with a test accuracy of 91.5% and ROC AUC of 0.95, showing excellent separation of benign and malignant breast cancer cases. According to the confusion matrix, the model correctly identified 108 out of 109 malignant cases, missing only 1, which is critical for clinical safety. For benign cases, 85 were accurately predicted, while 17 were mistakenly classified as malignant. This means most malignant cancers are caught and only a modest number of benign cases are flagged for further testing, ensuring reliable and safe early cancer detection.</w:t>
      </w:r>
    </w:p>
    <w:p w:rsidR="00BE0F76" w:rsidRPr="00BE0F76" w:rsidRDefault="00BE0F76" w:rsidP="00BE0F76">
      <w:pPr>
        <w:pStyle w:val="Heading3"/>
      </w:pPr>
      <w:bookmarkStart w:id="3" w:name="_Toc211771510"/>
      <w:r w:rsidRPr="00BE0F76">
        <w:t>GRADIENT BOOSTING CLASSIFICATION (GBC) MODEL ON TEST DATA</w:t>
      </w:r>
      <w:bookmarkEnd w:id="3"/>
    </w:p>
    <w:p w:rsidR="0081567D" w:rsidRPr="00BE0F76" w:rsidRDefault="00BE0F76" w:rsidP="008546DA">
      <w:pPr>
        <w:rPr>
          <w:b/>
        </w:rPr>
      </w:pPr>
      <w:r w:rsidRPr="00BE0F76">
        <w:rPr>
          <w:b/>
        </w:rPr>
        <w:t>GB</w:t>
      </w:r>
      <w:r>
        <w:rPr>
          <w:b/>
        </w:rPr>
        <w:t>C</w:t>
      </w:r>
      <w:r w:rsidRPr="00BE0F76">
        <w:rPr>
          <w:b/>
        </w:rPr>
        <w:t xml:space="preserve"> classification</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81567D" w:rsidRPr="0081567D" w:rsidTr="0081567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 xml:space="preserve">Macro </w:t>
            </w:r>
            <w:proofErr w:type="spellStart"/>
            <w:r w:rsidRPr="0081567D">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 xml:space="preserve">Weighted </w:t>
            </w:r>
            <w:proofErr w:type="spellStart"/>
            <w:r w:rsidRPr="0081567D">
              <w:rPr>
                <w:rFonts w:ascii="Arial" w:eastAsia="Times New Roman" w:hAnsi="Arial" w:cs="Arial"/>
                <w:b/>
                <w:bCs/>
                <w:sz w:val="24"/>
                <w:szCs w:val="24"/>
              </w:rPr>
              <w:t>Avg</w:t>
            </w:r>
            <w:proofErr w:type="spellEnd"/>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0.91</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0.91</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211</w:t>
            </w:r>
          </w:p>
        </w:tc>
      </w:tr>
    </w:tbl>
    <w:p w:rsidR="0081567D" w:rsidRDefault="0081567D" w:rsidP="004A441A"/>
    <w:p w:rsidR="0081567D" w:rsidRPr="00BE0F76" w:rsidRDefault="00BE0F76" w:rsidP="008546DA">
      <w:pPr>
        <w:rPr>
          <w:b/>
        </w:rPr>
      </w:pPr>
      <w:r w:rsidRPr="00BE0F76">
        <w:rPr>
          <w:b/>
        </w:rPr>
        <w:lastRenderedPageBreak/>
        <w:t xml:space="preserve">GBC </w:t>
      </w:r>
      <w:r w:rsidR="0081567D" w:rsidRPr="00BE0F76">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81567D" w:rsidRPr="0081567D" w:rsidTr="0081567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Predicted Malignant (1)</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15</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104</w:t>
            </w:r>
          </w:p>
        </w:tc>
      </w:tr>
    </w:tbl>
    <w:p w:rsidR="0081567D" w:rsidRDefault="0081567D" w:rsidP="004A441A"/>
    <w:p w:rsidR="0081567D" w:rsidRPr="00BE0F76" w:rsidRDefault="00BE0F76" w:rsidP="008546DA">
      <w:pPr>
        <w:rPr>
          <w:b/>
        </w:rPr>
      </w:pPr>
      <w:r>
        <w:rPr>
          <w:b/>
        </w:rPr>
        <w:t xml:space="preserve">GBC </w:t>
      </w:r>
      <w:r w:rsidR="0081567D" w:rsidRPr="00BE0F76">
        <w:rPr>
          <w:b/>
        </w:rPr>
        <w:t>Model Performance</w:t>
      </w:r>
    </w:p>
    <w:tbl>
      <w:tblPr>
        <w:tblW w:w="5000" w:type="pct"/>
        <w:tblCellMar>
          <w:top w:w="15" w:type="dxa"/>
          <w:left w:w="15" w:type="dxa"/>
          <w:bottom w:w="15" w:type="dxa"/>
          <w:right w:w="15" w:type="dxa"/>
        </w:tblCellMar>
        <w:tblLook w:val="04A0" w:firstRow="1" w:lastRow="0" w:firstColumn="1" w:lastColumn="0" w:noHBand="0" w:noVBand="1"/>
      </w:tblPr>
      <w:tblGrid>
        <w:gridCol w:w="6527"/>
        <w:gridCol w:w="2817"/>
      </w:tblGrid>
      <w:tr w:rsidR="0081567D" w:rsidRPr="0081567D" w:rsidTr="0081567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Value</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0.905</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ROC AUC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0.965</w:t>
            </w:r>
          </w:p>
        </w:tc>
      </w:tr>
    </w:tbl>
    <w:p w:rsidR="0081567D" w:rsidRDefault="0081567D" w:rsidP="004A441A"/>
    <w:p w:rsidR="00F45FB3" w:rsidRPr="00BE0F76" w:rsidRDefault="00BE0F76" w:rsidP="004A441A">
      <w:pPr>
        <w:rPr>
          <w:b/>
        </w:rPr>
      </w:pPr>
      <w:r w:rsidRPr="00BE0F76">
        <w:rPr>
          <w:b/>
        </w:rPr>
        <w:t xml:space="preserve">Plot </w:t>
      </w:r>
      <w:r w:rsidR="00F45FB3" w:rsidRPr="00BE0F76">
        <w:rPr>
          <w:b/>
        </w:rPr>
        <w:t>ROC</w:t>
      </w:r>
      <w:r w:rsidRPr="00BE0F76">
        <w:rPr>
          <w:b/>
        </w:rPr>
        <w:t>-AUC</w:t>
      </w:r>
      <w:r w:rsidR="00F45FB3" w:rsidRPr="00BE0F76">
        <w:rPr>
          <w:b/>
        </w:rPr>
        <w:t xml:space="preserve"> Curve</w:t>
      </w:r>
    </w:p>
    <w:p w:rsidR="00F45FB3" w:rsidRDefault="00F45FB3" w:rsidP="004A441A">
      <w:r w:rsidRPr="00F45FB3">
        <w:rPr>
          <w:noProof/>
        </w:rPr>
        <w:drawing>
          <wp:inline distT="0" distB="0" distL="0" distR="0" wp14:anchorId="0721BA2F" wp14:editId="084ABAA7">
            <wp:extent cx="5502862" cy="41148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2700" cy="4129634"/>
                    </a:xfrm>
                    <a:prstGeom prst="rect">
                      <a:avLst/>
                    </a:prstGeom>
                  </pic:spPr>
                </pic:pic>
              </a:graphicData>
            </a:graphic>
          </wp:inline>
        </w:drawing>
      </w:r>
    </w:p>
    <w:p w:rsidR="00BE0F76" w:rsidRDefault="00BE0F76" w:rsidP="008546DA"/>
    <w:p w:rsidR="00BE0F76" w:rsidRDefault="00BE0F76" w:rsidP="008546DA"/>
    <w:p w:rsidR="0081567D" w:rsidRPr="00BE0F76" w:rsidRDefault="0081567D" w:rsidP="008546DA">
      <w:pPr>
        <w:rPr>
          <w:b/>
        </w:rPr>
      </w:pPr>
      <w:r w:rsidRPr="008546DA">
        <w:lastRenderedPageBreak/>
        <w:t> </w:t>
      </w:r>
      <w:r w:rsidRPr="00BE0F76">
        <w:rPr>
          <w:b/>
        </w:rPr>
        <w:t>Gradient Boosting Predictions</w:t>
      </w:r>
      <w:r w:rsidR="00BE0F76" w:rsidRPr="00BE0F76">
        <w:rPr>
          <w:b/>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06"/>
        <w:gridCol w:w="1467"/>
        <w:gridCol w:w="2010"/>
        <w:gridCol w:w="4561"/>
      </w:tblGrid>
      <w:tr w:rsidR="0081567D" w:rsidRPr="0081567D" w:rsidTr="0081567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b/>
                <w:bCs/>
                <w:sz w:val="24"/>
                <w:szCs w:val="24"/>
              </w:rPr>
            </w:pPr>
            <w:r w:rsidRPr="0081567D">
              <w:rPr>
                <w:rFonts w:ascii="Arial" w:eastAsia="Times New Roman" w:hAnsi="Arial" w:cs="Arial"/>
                <w:b/>
                <w:bCs/>
                <w:sz w:val="24"/>
                <w:szCs w:val="24"/>
              </w:rPr>
              <w:t>Probability (Malignant/1)</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0.976</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0.094</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0.940</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0.966</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0.902</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0.024</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0.009</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0.669</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0.006</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0.035</w:t>
            </w:r>
          </w:p>
        </w:tc>
      </w:tr>
      <w:tr w:rsidR="0081567D" w:rsidRPr="0081567D" w:rsidTr="0081567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1567D" w:rsidRPr="0081567D" w:rsidRDefault="0081567D" w:rsidP="0081567D">
            <w:pPr>
              <w:spacing w:after="0" w:line="240" w:lineRule="auto"/>
              <w:rPr>
                <w:rFonts w:ascii="Arial" w:eastAsia="Times New Roman" w:hAnsi="Arial" w:cs="Arial"/>
                <w:sz w:val="24"/>
                <w:szCs w:val="24"/>
              </w:rPr>
            </w:pPr>
            <w:r w:rsidRPr="0081567D">
              <w:rPr>
                <w:rFonts w:ascii="Arial" w:eastAsia="Times New Roman" w:hAnsi="Arial" w:cs="Arial"/>
                <w:sz w:val="24"/>
                <w:szCs w:val="24"/>
              </w:rPr>
              <w:t>0.011</w:t>
            </w:r>
          </w:p>
        </w:tc>
      </w:tr>
    </w:tbl>
    <w:p w:rsidR="0081567D" w:rsidRPr="00CA5FFF" w:rsidRDefault="00CA5FFF" w:rsidP="004A441A">
      <w:pPr>
        <w:rPr>
          <w:b/>
        </w:rPr>
      </w:pPr>
      <w:r w:rsidRPr="00CA5FFF">
        <w:rPr>
          <w:b/>
        </w:rPr>
        <w:t>Interpretation:</w:t>
      </w:r>
    </w:p>
    <w:p w:rsidR="00F45FB3" w:rsidRPr="00F45FB3" w:rsidRDefault="00F45FB3" w:rsidP="00F353C9">
      <w:pPr>
        <w:jc w:val="both"/>
      </w:pPr>
      <w:r w:rsidRPr="00F45FB3">
        <w:t>The Gradient Boosting classifier achieved a strong test accuracy of 90.5% and an outstanding ROC AUC of 0.96, showing high effectiveness in distinguishing between benign and malignant breast cancer cases. While from the confusion matrix, the model correctly identified 104 out of 109 malignant cases (recall 0.95) and 87 out of 102 benign cases (recall 0.85). This means that it missed 5 malignant cases (which is relatively low) and over-classified 15 benign cases as malignant (resulting in some false positives). Such a balance prioritizes catching as many malignancies as possible, which is generally preferred in medical screening scenarios even if it means some benign cases will be recalled for extra tests.</w:t>
      </w:r>
    </w:p>
    <w:p w:rsidR="00820F45" w:rsidRPr="00A47B36" w:rsidRDefault="00820F45" w:rsidP="00820F45">
      <w:pPr>
        <w:pStyle w:val="Heading3"/>
      </w:pPr>
      <w:r w:rsidRPr="008546DA">
        <w:t> </w:t>
      </w:r>
      <w:bookmarkStart w:id="4" w:name="_Toc211771511"/>
      <w:r w:rsidRPr="008546DA">
        <w:t xml:space="preserve">ENSEMBLE </w:t>
      </w:r>
      <w:r w:rsidRPr="002A5638">
        <w:t>CLASSIFICATION MODEL ON TEST DATA</w:t>
      </w:r>
      <w:bookmarkEnd w:id="4"/>
    </w:p>
    <w:p w:rsidR="00F45FB3" w:rsidRPr="00820F45" w:rsidRDefault="00F45FB3" w:rsidP="008546DA">
      <w:pPr>
        <w:rPr>
          <w:b/>
        </w:rPr>
      </w:pPr>
      <w:r w:rsidRPr="008546DA">
        <w:t> </w:t>
      </w:r>
      <w:r w:rsidRPr="00820F45">
        <w:rPr>
          <w:b/>
        </w:rPr>
        <w:t xml:space="preserve">Ensemble Classification Metrics </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F45FB3" w:rsidRPr="00F45FB3" w:rsidTr="00F45FB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 xml:space="preserve">Macro </w:t>
            </w:r>
            <w:proofErr w:type="spellStart"/>
            <w:r w:rsidRPr="00F45FB3">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 xml:space="preserve">Weighted </w:t>
            </w:r>
            <w:proofErr w:type="spellStart"/>
            <w:r w:rsidRPr="00F45FB3">
              <w:rPr>
                <w:rFonts w:ascii="Arial" w:eastAsia="Times New Roman" w:hAnsi="Arial" w:cs="Arial"/>
                <w:b/>
                <w:bCs/>
                <w:sz w:val="24"/>
                <w:szCs w:val="24"/>
              </w:rPr>
              <w:t>Avg</w:t>
            </w:r>
            <w:proofErr w:type="spellEnd"/>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0.91</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0.91</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0.90</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211</w:t>
            </w:r>
          </w:p>
        </w:tc>
      </w:tr>
    </w:tbl>
    <w:p w:rsidR="00F45FB3" w:rsidRDefault="00F45FB3" w:rsidP="004A441A"/>
    <w:p w:rsidR="00F45FB3" w:rsidRPr="00191C76" w:rsidRDefault="00191C76" w:rsidP="008546DA">
      <w:pPr>
        <w:rPr>
          <w:b/>
        </w:rPr>
      </w:pPr>
      <w:r w:rsidRPr="00191C76">
        <w:rPr>
          <w:b/>
        </w:rPr>
        <w:t xml:space="preserve"> Ensemble </w:t>
      </w:r>
      <w:r w:rsidR="00F45FB3" w:rsidRPr="00191C76">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F45FB3" w:rsidRPr="00F45FB3" w:rsidTr="00F45FB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Times New Roman" w:eastAsia="Times New Roman" w:hAnsi="Times New Roman" w:cs="Times New Roman"/>
                <w:sz w:val="24"/>
                <w:szCs w:val="24"/>
              </w:rPr>
            </w:pPr>
            <w:r w:rsidRPr="00F45FB3">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Predicted Malignant (1)</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15</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104</w:t>
            </w:r>
          </w:p>
        </w:tc>
      </w:tr>
    </w:tbl>
    <w:p w:rsidR="00F45FB3" w:rsidRPr="00191C76" w:rsidRDefault="00F45FB3" w:rsidP="004A441A">
      <w:pPr>
        <w:rPr>
          <w:b/>
        </w:rPr>
      </w:pPr>
    </w:p>
    <w:p w:rsidR="00F45FB3" w:rsidRPr="00191C76" w:rsidRDefault="00191C76" w:rsidP="008546DA">
      <w:pPr>
        <w:rPr>
          <w:b/>
        </w:rPr>
      </w:pPr>
      <w:r w:rsidRPr="00191C76">
        <w:rPr>
          <w:b/>
        </w:rPr>
        <w:t xml:space="preserve"> Ensemble </w:t>
      </w:r>
      <w:r w:rsidR="00F45FB3" w:rsidRPr="00191C76">
        <w:rPr>
          <w:b/>
        </w:rPr>
        <w:t>Model Performance</w:t>
      </w:r>
    </w:p>
    <w:tbl>
      <w:tblPr>
        <w:tblW w:w="5000" w:type="pct"/>
        <w:tblCellMar>
          <w:top w:w="15" w:type="dxa"/>
          <w:left w:w="15" w:type="dxa"/>
          <w:bottom w:w="15" w:type="dxa"/>
          <w:right w:w="15" w:type="dxa"/>
        </w:tblCellMar>
        <w:tblLook w:val="04A0" w:firstRow="1" w:lastRow="0" w:firstColumn="1" w:lastColumn="0" w:noHBand="0" w:noVBand="1"/>
      </w:tblPr>
      <w:tblGrid>
        <w:gridCol w:w="6527"/>
        <w:gridCol w:w="2817"/>
      </w:tblGrid>
      <w:tr w:rsidR="00F45FB3" w:rsidRPr="00F45FB3" w:rsidTr="00F45FB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b/>
                <w:bCs/>
                <w:sz w:val="24"/>
                <w:szCs w:val="24"/>
              </w:rPr>
            </w:pPr>
            <w:r w:rsidRPr="00F45FB3">
              <w:rPr>
                <w:rFonts w:ascii="Arial" w:eastAsia="Times New Roman" w:hAnsi="Arial" w:cs="Arial"/>
                <w:b/>
                <w:bCs/>
                <w:sz w:val="24"/>
                <w:szCs w:val="24"/>
              </w:rPr>
              <w:t>Value</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0.905</w:t>
            </w:r>
          </w:p>
        </w:tc>
      </w:tr>
      <w:tr w:rsidR="00F45FB3" w:rsidRPr="00F45FB3" w:rsidTr="00F45FB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ROC AUC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F45FB3" w:rsidRPr="00F45FB3" w:rsidRDefault="00F45FB3" w:rsidP="00F45FB3">
            <w:pPr>
              <w:spacing w:after="0" w:line="240" w:lineRule="auto"/>
              <w:rPr>
                <w:rFonts w:ascii="Arial" w:eastAsia="Times New Roman" w:hAnsi="Arial" w:cs="Arial"/>
                <w:sz w:val="24"/>
                <w:szCs w:val="24"/>
              </w:rPr>
            </w:pPr>
            <w:r w:rsidRPr="00F45FB3">
              <w:rPr>
                <w:rFonts w:ascii="Arial" w:eastAsia="Times New Roman" w:hAnsi="Arial" w:cs="Arial"/>
                <w:sz w:val="24"/>
                <w:szCs w:val="24"/>
              </w:rPr>
              <w:t>0.966</w:t>
            </w:r>
          </w:p>
        </w:tc>
      </w:tr>
    </w:tbl>
    <w:p w:rsidR="00F45FB3" w:rsidRDefault="00F45FB3" w:rsidP="004A441A"/>
    <w:p w:rsidR="003E1FD9" w:rsidRPr="00191C76" w:rsidRDefault="00191C76" w:rsidP="004A441A">
      <w:pPr>
        <w:rPr>
          <w:b/>
        </w:rPr>
      </w:pPr>
      <w:r w:rsidRPr="00191C76">
        <w:rPr>
          <w:b/>
        </w:rPr>
        <w:t xml:space="preserve">Plot </w:t>
      </w:r>
      <w:r w:rsidR="003E1FD9" w:rsidRPr="00191C76">
        <w:rPr>
          <w:b/>
        </w:rPr>
        <w:t>ROC</w:t>
      </w:r>
      <w:r>
        <w:rPr>
          <w:b/>
        </w:rPr>
        <w:t xml:space="preserve"> </w:t>
      </w:r>
      <w:r w:rsidRPr="00191C76">
        <w:rPr>
          <w:b/>
        </w:rPr>
        <w:t xml:space="preserve">- </w:t>
      </w:r>
      <w:r w:rsidR="003E1FD9" w:rsidRPr="00191C76">
        <w:rPr>
          <w:b/>
        </w:rPr>
        <w:t>AUC CURVE</w:t>
      </w:r>
    </w:p>
    <w:p w:rsidR="003E1FD9" w:rsidRDefault="003E1FD9" w:rsidP="004A441A"/>
    <w:p w:rsidR="003E1FD9" w:rsidRDefault="003E1FD9" w:rsidP="004A441A">
      <w:r w:rsidRPr="003E1FD9">
        <w:rPr>
          <w:noProof/>
        </w:rPr>
        <w:drawing>
          <wp:inline distT="0" distB="0" distL="0" distR="0" wp14:anchorId="50FAA119" wp14:editId="14FB89AF">
            <wp:extent cx="4985238" cy="3727743"/>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4997" cy="3742518"/>
                    </a:xfrm>
                    <a:prstGeom prst="rect">
                      <a:avLst/>
                    </a:prstGeom>
                  </pic:spPr>
                </pic:pic>
              </a:graphicData>
            </a:graphic>
          </wp:inline>
        </w:drawing>
      </w:r>
    </w:p>
    <w:p w:rsidR="006833CE" w:rsidRDefault="006833CE" w:rsidP="003E1FD9">
      <w:pPr>
        <w:tabs>
          <w:tab w:val="left" w:pos="1155"/>
        </w:tabs>
      </w:pPr>
    </w:p>
    <w:p w:rsidR="00325565" w:rsidRPr="006833CE" w:rsidRDefault="00325565" w:rsidP="00325565">
      <w:pPr>
        <w:tabs>
          <w:tab w:val="left" w:pos="1155"/>
        </w:tabs>
        <w:rPr>
          <w:b/>
        </w:rPr>
      </w:pPr>
      <w:r w:rsidRPr="006833CE">
        <w:rPr>
          <w:b/>
        </w:rPr>
        <w:lastRenderedPageBreak/>
        <w:t xml:space="preserve">Interpretation: </w:t>
      </w:r>
    </w:p>
    <w:p w:rsidR="00325565" w:rsidRDefault="00325565" w:rsidP="00325565">
      <w:pPr>
        <w:jc w:val="both"/>
      </w:pPr>
      <w:r w:rsidRPr="003E1FD9">
        <w:t xml:space="preserve">The Ensemble classifier achieved strong results with 90.5% accuracy and a high ROC AUC of 0.97, indicating excellent capability to distinguish between benign and malignant breast cancer cases. The confusion matrix shows that 104 out of 109 malignant cases were correctly identified, missing just 5, while 87 out of 102 benign cases were recognized (with 15 flagged as malignant). This means the model prioritizes catching malignant cancers, but a moderate number of benign cases may be </w:t>
      </w:r>
      <w:proofErr w:type="spellStart"/>
      <w:r w:rsidRPr="003E1FD9">
        <w:t>overdiagnosed</w:t>
      </w:r>
      <w:proofErr w:type="spellEnd"/>
      <w:r w:rsidRPr="003E1FD9">
        <w:t xml:space="preserve"> </w:t>
      </w:r>
      <w:r>
        <w:t xml:space="preserve">which is </w:t>
      </w:r>
      <w:r w:rsidRPr="003E1FD9">
        <w:t>generally an acceptable trade-off for medical safety and early detection.</w:t>
      </w:r>
    </w:p>
    <w:p w:rsidR="00325565" w:rsidRDefault="00325565" w:rsidP="003E1FD9">
      <w:pPr>
        <w:tabs>
          <w:tab w:val="left" w:pos="1155"/>
        </w:tabs>
      </w:pPr>
    </w:p>
    <w:p w:rsidR="003E1FD9" w:rsidRPr="006833CE" w:rsidRDefault="006833CE" w:rsidP="003E1FD9">
      <w:pPr>
        <w:tabs>
          <w:tab w:val="left" w:pos="1155"/>
        </w:tabs>
        <w:rPr>
          <w:b/>
        </w:rPr>
      </w:pPr>
      <w:r w:rsidRPr="008546DA">
        <w:t> </w:t>
      </w:r>
      <w:r w:rsidRPr="006833CE">
        <w:rPr>
          <w:b/>
        </w:rPr>
        <w:t xml:space="preserve">Ensemble </w:t>
      </w:r>
      <w:r w:rsidRPr="006833CE">
        <w:rPr>
          <w:b/>
        </w:rPr>
        <w:t xml:space="preserve">model </w:t>
      </w:r>
      <w:r w:rsidR="003E1FD9" w:rsidRPr="006833CE">
        <w:rPr>
          <w:b/>
        </w:rPr>
        <w:t>Prediction:</w:t>
      </w:r>
    </w:p>
    <w:tbl>
      <w:tblPr>
        <w:tblW w:w="5000" w:type="pct"/>
        <w:tblCellMar>
          <w:top w:w="15" w:type="dxa"/>
          <w:left w:w="15" w:type="dxa"/>
          <w:bottom w:w="15" w:type="dxa"/>
          <w:right w:w="15" w:type="dxa"/>
        </w:tblCellMar>
        <w:tblLook w:val="04A0" w:firstRow="1" w:lastRow="0" w:firstColumn="1" w:lastColumn="0" w:noHBand="0" w:noVBand="1"/>
      </w:tblPr>
      <w:tblGrid>
        <w:gridCol w:w="1306"/>
        <w:gridCol w:w="1467"/>
        <w:gridCol w:w="2010"/>
        <w:gridCol w:w="4561"/>
      </w:tblGrid>
      <w:tr w:rsidR="003E1FD9" w:rsidRPr="003E1FD9" w:rsidTr="003E1FD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b/>
                <w:bCs/>
                <w:sz w:val="24"/>
                <w:szCs w:val="24"/>
              </w:rPr>
            </w:pPr>
            <w:r w:rsidRPr="003E1FD9">
              <w:rPr>
                <w:rFonts w:ascii="Arial" w:eastAsia="Times New Roman" w:hAnsi="Arial" w:cs="Arial"/>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b/>
                <w:bCs/>
                <w:sz w:val="24"/>
                <w:szCs w:val="24"/>
              </w:rPr>
            </w:pPr>
            <w:r w:rsidRPr="003E1FD9">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b/>
                <w:bCs/>
                <w:sz w:val="24"/>
                <w:szCs w:val="24"/>
              </w:rPr>
            </w:pPr>
            <w:r w:rsidRPr="003E1FD9">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b/>
                <w:bCs/>
                <w:sz w:val="24"/>
                <w:szCs w:val="24"/>
              </w:rPr>
            </w:pPr>
            <w:r w:rsidRPr="003E1FD9">
              <w:rPr>
                <w:rFonts w:ascii="Arial" w:eastAsia="Times New Roman" w:hAnsi="Arial" w:cs="Arial"/>
                <w:b/>
                <w:bCs/>
                <w:sz w:val="24"/>
                <w:szCs w:val="24"/>
              </w:rPr>
              <w:t>Probability (Malignant/1)</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0.892</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0.105</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0.898</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0.903</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0.874</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0.049</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0.009</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0.766</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0.011</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0.144</w:t>
            </w:r>
          </w:p>
        </w:tc>
      </w:tr>
      <w:tr w:rsidR="003E1FD9" w:rsidRPr="003E1FD9" w:rsidTr="003E1F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E1FD9" w:rsidRPr="003E1FD9" w:rsidRDefault="003E1FD9" w:rsidP="003E1FD9">
            <w:pPr>
              <w:spacing w:after="0" w:line="240" w:lineRule="auto"/>
              <w:rPr>
                <w:rFonts w:ascii="Arial" w:eastAsia="Times New Roman" w:hAnsi="Arial" w:cs="Arial"/>
                <w:sz w:val="24"/>
                <w:szCs w:val="24"/>
              </w:rPr>
            </w:pPr>
            <w:r w:rsidRPr="003E1FD9">
              <w:rPr>
                <w:rFonts w:ascii="Arial" w:eastAsia="Times New Roman" w:hAnsi="Arial" w:cs="Arial"/>
                <w:sz w:val="24"/>
                <w:szCs w:val="24"/>
              </w:rPr>
              <w:t>0.017</w:t>
            </w:r>
          </w:p>
        </w:tc>
      </w:tr>
    </w:tbl>
    <w:p w:rsidR="006833CE" w:rsidRDefault="006833CE" w:rsidP="00E77A7B">
      <w:pPr>
        <w:rPr>
          <w:b/>
        </w:rPr>
      </w:pPr>
    </w:p>
    <w:p w:rsidR="006833CE" w:rsidRDefault="006833CE" w:rsidP="00E77A7B">
      <w:pPr>
        <w:rPr>
          <w:b/>
        </w:rPr>
      </w:pPr>
    </w:p>
    <w:p w:rsidR="006833CE" w:rsidRDefault="006833CE" w:rsidP="00E77A7B">
      <w:pPr>
        <w:rPr>
          <w:b/>
        </w:rPr>
      </w:pPr>
    </w:p>
    <w:p w:rsidR="006833CE" w:rsidRDefault="006833CE" w:rsidP="00E77A7B">
      <w:pPr>
        <w:rPr>
          <w:b/>
        </w:rPr>
      </w:pPr>
    </w:p>
    <w:p w:rsidR="006833CE" w:rsidRDefault="006833CE" w:rsidP="00E77A7B">
      <w:pPr>
        <w:rPr>
          <w:b/>
        </w:rPr>
      </w:pPr>
    </w:p>
    <w:p w:rsidR="006833CE" w:rsidRDefault="006833CE" w:rsidP="00E77A7B">
      <w:pPr>
        <w:rPr>
          <w:b/>
        </w:rPr>
      </w:pPr>
    </w:p>
    <w:p w:rsidR="006833CE" w:rsidRDefault="006833CE" w:rsidP="00E77A7B">
      <w:pPr>
        <w:rPr>
          <w:b/>
        </w:rPr>
      </w:pPr>
    </w:p>
    <w:p w:rsidR="006833CE" w:rsidRDefault="006833CE" w:rsidP="00E77A7B">
      <w:pPr>
        <w:rPr>
          <w:b/>
        </w:rPr>
      </w:pPr>
    </w:p>
    <w:p w:rsidR="00E77A7B" w:rsidRDefault="00E77A7B" w:rsidP="00325565">
      <w:pPr>
        <w:pStyle w:val="Heading3"/>
      </w:pPr>
      <w:bookmarkStart w:id="5" w:name="_Toc211771512"/>
      <w:r w:rsidRPr="00E77A7B">
        <w:t>Model Metric Comparison</w:t>
      </w:r>
      <w:bookmarkEnd w:id="5"/>
    </w:p>
    <w:p w:rsidR="00EE0989" w:rsidRPr="00EE0989" w:rsidRDefault="00EE0989" w:rsidP="00EE0989">
      <w:pPr>
        <w:rPr>
          <w:b/>
        </w:rPr>
      </w:pPr>
      <w:r w:rsidRPr="00EE0989">
        <w:rPr>
          <w:b/>
        </w:rPr>
        <w:t>Classification model</w:t>
      </w:r>
    </w:p>
    <w:tbl>
      <w:tblPr>
        <w:tblW w:w="5293" w:type="pct"/>
        <w:tblLayout w:type="fixed"/>
        <w:tblCellMar>
          <w:top w:w="15" w:type="dxa"/>
          <w:left w:w="15" w:type="dxa"/>
          <w:bottom w:w="15" w:type="dxa"/>
          <w:right w:w="15" w:type="dxa"/>
        </w:tblCellMar>
        <w:tblLook w:val="04A0" w:firstRow="1" w:lastRow="0" w:firstColumn="1" w:lastColumn="0" w:noHBand="0" w:noVBand="1"/>
      </w:tblPr>
      <w:tblGrid>
        <w:gridCol w:w="1431"/>
        <w:gridCol w:w="1080"/>
        <w:gridCol w:w="843"/>
        <w:gridCol w:w="1318"/>
        <w:gridCol w:w="991"/>
        <w:gridCol w:w="900"/>
        <w:gridCol w:w="1080"/>
        <w:gridCol w:w="1169"/>
        <w:gridCol w:w="1080"/>
      </w:tblGrid>
      <w:tr w:rsidR="00E77A7B" w:rsidRPr="00E77A7B" w:rsidTr="00E77A7B">
        <w:trPr>
          <w:tblHeader/>
        </w:trPr>
        <w:tc>
          <w:tcPr>
            <w:tcW w:w="72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Model</w:t>
            </w:r>
          </w:p>
        </w:tc>
        <w:tc>
          <w:tcPr>
            <w:tcW w:w="5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Precision (0)</w:t>
            </w:r>
          </w:p>
        </w:tc>
        <w:tc>
          <w:tcPr>
            <w:tcW w:w="42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Recall (0)</w:t>
            </w:r>
          </w:p>
        </w:tc>
        <w:tc>
          <w:tcPr>
            <w:tcW w:w="66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F1-Score (0)</w:t>
            </w:r>
          </w:p>
        </w:tc>
        <w:tc>
          <w:tcPr>
            <w:tcW w:w="50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Precision (1)</w:t>
            </w:r>
          </w:p>
        </w:tc>
        <w:tc>
          <w:tcPr>
            <w:tcW w:w="4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Recall (1)</w:t>
            </w:r>
          </w:p>
        </w:tc>
        <w:tc>
          <w:tcPr>
            <w:tcW w:w="5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F1-Score (1)</w:t>
            </w:r>
          </w:p>
        </w:tc>
        <w:tc>
          <w:tcPr>
            <w:tcW w:w="59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Accuracy</w:t>
            </w:r>
          </w:p>
        </w:tc>
        <w:tc>
          <w:tcPr>
            <w:tcW w:w="54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ROC AUC</w:t>
            </w:r>
          </w:p>
        </w:tc>
      </w:tr>
      <w:tr w:rsidR="00E77A7B" w:rsidRPr="00E77A7B" w:rsidTr="00E77A7B">
        <w:tc>
          <w:tcPr>
            <w:tcW w:w="7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SVC</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0.85</w:t>
            </w:r>
          </w:p>
        </w:tc>
        <w:tc>
          <w:tcPr>
            <w:tcW w:w="4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0.94</w:t>
            </w:r>
          </w:p>
        </w:tc>
        <w:tc>
          <w:tcPr>
            <w:tcW w:w="6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0.89</w:t>
            </w:r>
          </w:p>
        </w:tc>
        <w:tc>
          <w:tcPr>
            <w:tcW w:w="5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0.92</w:t>
            </w:r>
          </w:p>
        </w:tc>
        <w:tc>
          <w:tcPr>
            <w:tcW w:w="4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0.82</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0.87</w:t>
            </w:r>
          </w:p>
        </w:tc>
        <w:tc>
          <w:tcPr>
            <w:tcW w:w="5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0.88</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0.9343</w:t>
            </w:r>
          </w:p>
        </w:tc>
      </w:tr>
      <w:tr w:rsidR="00E77A7B" w:rsidRPr="00E77A7B" w:rsidTr="00E77A7B">
        <w:tc>
          <w:tcPr>
            <w:tcW w:w="7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Random Forest</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0.86</w:t>
            </w:r>
          </w:p>
        </w:tc>
        <w:tc>
          <w:tcPr>
            <w:tcW w:w="4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0.99</w:t>
            </w:r>
          </w:p>
        </w:tc>
        <w:tc>
          <w:tcPr>
            <w:tcW w:w="6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0.92</w:t>
            </w:r>
          </w:p>
        </w:tc>
        <w:tc>
          <w:tcPr>
            <w:tcW w:w="5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0.99</w:t>
            </w:r>
          </w:p>
        </w:tc>
        <w:tc>
          <w:tcPr>
            <w:tcW w:w="4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0.82</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0.90</w:t>
            </w:r>
          </w:p>
        </w:tc>
        <w:tc>
          <w:tcPr>
            <w:tcW w:w="5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0.91</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0.9601</w:t>
            </w:r>
          </w:p>
        </w:tc>
      </w:tr>
      <w:tr w:rsidR="00E77A7B" w:rsidRPr="00E77A7B" w:rsidTr="00E77A7B">
        <w:tc>
          <w:tcPr>
            <w:tcW w:w="7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Gradient Boosting</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0.86</w:t>
            </w:r>
          </w:p>
        </w:tc>
        <w:tc>
          <w:tcPr>
            <w:tcW w:w="4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0.97</w:t>
            </w:r>
          </w:p>
        </w:tc>
        <w:tc>
          <w:tcPr>
            <w:tcW w:w="6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0.91</w:t>
            </w:r>
          </w:p>
        </w:tc>
        <w:tc>
          <w:tcPr>
            <w:tcW w:w="5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0.97</w:t>
            </w:r>
          </w:p>
        </w:tc>
        <w:tc>
          <w:tcPr>
            <w:tcW w:w="4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0.83</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0.89</w:t>
            </w:r>
          </w:p>
        </w:tc>
        <w:tc>
          <w:tcPr>
            <w:tcW w:w="5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0.91</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0.9572</w:t>
            </w:r>
          </w:p>
        </w:tc>
      </w:tr>
      <w:tr w:rsidR="00E77A7B" w:rsidRPr="00E77A7B" w:rsidTr="00E77A7B">
        <w:tc>
          <w:tcPr>
            <w:tcW w:w="7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Ensemble</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0.86</w:t>
            </w:r>
          </w:p>
        </w:tc>
        <w:tc>
          <w:tcPr>
            <w:tcW w:w="42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1.00</w:t>
            </w:r>
          </w:p>
        </w:tc>
        <w:tc>
          <w:tcPr>
            <w:tcW w:w="66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0.92</w:t>
            </w:r>
          </w:p>
        </w:tc>
        <w:tc>
          <w:tcPr>
            <w:tcW w:w="50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1.00</w:t>
            </w:r>
          </w:p>
        </w:tc>
        <w:tc>
          <w:tcPr>
            <w:tcW w:w="4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0.82</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0.90</w:t>
            </w:r>
          </w:p>
        </w:tc>
        <w:tc>
          <w:tcPr>
            <w:tcW w:w="5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0.91</w:t>
            </w:r>
          </w:p>
        </w:tc>
        <w:tc>
          <w:tcPr>
            <w:tcW w:w="54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0.9604</w:t>
            </w:r>
          </w:p>
        </w:tc>
      </w:tr>
    </w:tbl>
    <w:p w:rsidR="003E1FD9" w:rsidRDefault="003E1FD9" w:rsidP="003E1FD9"/>
    <w:p w:rsidR="00E77A7B" w:rsidRPr="00E77A7B" w:rsidRDefault="00E77A7B" w:rsidP="00E77A7B">
      <w:pPr>
        <w:rPr>
          <w:b/>
        </w:rPr>
      </w:pPr>
      <w:r w:rsidRPr="00E77A7B">
        <w:rPr>
          <w:b/>
        </w:rPr>
        <w:t>Confusion Matrix Comparison</w:t>
      </w:r>
    </w:p>
    <w:tbl>
      <w:tblPr>
        <w:tblW w:w="5000" w:type="pct"/>
        <w:tblCellMar>
          <w:top w:w="15" w:type="dxa"/>
          <w:left w:w="15" w:type="dxa"/>
          <w:bottom w:w="15" w:type="dxa"/>
          <w:right w:w="15" w:type="dxa"/>
        </w:tblCellMar>
        <w:tblLook w:val="04A0" w:firstRow="1" w:lastRow="0" w:firstColumn="1" w:lastColumn="0" w:noHBand="0" w:noVBand="1"/>
      </w:tblPr>
      <w:tblGrid>
        <w:gridCol w:w="2195"/>
        <w:gridCol w:w="1788"/>
        <w:gridCol w:w="1787"/>
        <w:gridCol w:w="1787"/>
        <w:gridCol w:w="1787"/>
      </w:tblGrid>
      <w:tr w:rsidR="00E77A7B" w:rsidRPr="00E77A7B" w:rsidTr="00E77A7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Model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 xml:space="preserve">True 0 </w:t>
            </w:r>
            <w:proofErr w:type="spellStart"/>
            <w:r w:rsidRPr="00E77A7B">
              <w:rPr>
                <w:rFonts w:ascii="Arial" w:eastAsia="Times New Roman" w:hAnsi="Arial" w:cs="Arial"/>
                <w:b/>
                <w:bCs/>
                <w:sz w:val="24"/>
                <w:szCs w:val="24"/>
              </w:rPr>
              <w:t>Pred</w:t>
            </w:r>
            <w:proofErr w:type="spellEnd"/>
            <w:r w:rsidRPr="00E77A7B">
              <w:rPr>
                <w:rFonts w:ascii="Arial" w:eastAsia="Times New Roman" w:hAnsi="Arial" w:cs="Arial"/>
                <w:b/>
                <w:bCs/>
                <w:sz w:val="24"/>
                <w:szCs w:val="24"/>
              </w:rPr>
              <w:t xml:space="preserve">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 xml:space="preserve">True 0 </w:t>
            </w:r>
            <w:proofErr w:type="spellStart"/>
            <w:r w:rsidRPr="00E77A7B">
              <w:rPr>
                <w:rFonts w:ascii="Arial" w:eastAsia="Times New Roman" w:hAnsi="Arial" w:cs="Arial"/>
                <w:b/>
                <w:bCs/>
                <w:sz w:val="24"/>
                <w:szCs w:val="24"/>
              </w:rPr>
              <w:t>Pred</w:t>
            </w:r>
            <w:proofErr w:type="spellEnd"/>
            <w:r w:rsidRPr="00E77A7B">
              <w:rPr>
                <w:rFonts w:ascii="Arial" w:eastAsia="Times New Roman" w:hAnsi="Arial" w:cs="Arial"/>
                <w:b/>
                <w:bCs/>
                <w:sz w:val="24"/>
                <w:szCs w:val="24"/>
              </w:rPr>
              <w:t xml:space="preserve">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 xml:space="preserve">True 1 </w:t>
            </w:r>
            <w:proofErr w:type="spellStart"/>
            <w:r w:rsidRPr="00E77A7B">
              <w:rPr>
                <w:rFonts w:ascii="Arial" w:eastAsia="Times New Roman" w:hAnsi="Arial" w:cs="Arial"/>
                <w:b/>
                <w:bCs/>
                <w:sz w:val="24"/>
                <w:szCs w:val="24"/>
              </w:rPr>
              <w:t>Pred</w:t>
            </w:r>
            <w:proofErr w:type="spellEnd"/>
            <w:r w:rsidRPr="00E77A7B">
              <w:rPr>
                <w:rFonts w:ascii="Arial" w:eastAsia="Times New Roman" w:hAnsi="Arial" w:cs="Arial"/>
                <w:b/>
                <w:bCs/>
                <w:sz w:val="24"/>
                <w:szCs w:val="24"/>
              </w:rPr>
              <w:t xml:space="preserve">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b/>
                <w:bCs/>
                <w:sz w:val="24"/>
                <w:szCs w:val="24"/>
              </w:rPr>
            </w:pPr>
            <w:r w:rsidRPr="00E77A7B">
              <w:rPr>
                <w:rFonts w:ascii="Arial" w:eastAsia="Times New Roman" w:hAnsi="Arial" w:cs="Arial"/>
                <w:b/>
                <w:bCs/>
                <w:sz w:val="24"/>
                <w:szCs w:val="24"/>
              </w:rPr>
              <w:t xml:space="preserve">True 1 </w:t>
            </w:r>
            <w:proofErr w:type="spellStart"/>
            <w:r w:rsidRPr="00E77A7B">
              <w:rPr>
                <w:rFonts w:ascii="Arial" w:eastAsia="Times New Roman" w:hAnsi="Arial" w:cs="Arial"/>
                <w:b/>
                <w:bCs/>
                <w:sz w:val="24"/>
                <w:szCs w:val="24"/>
              </w:rPr>
              <w:t>Pred</w:t>
            </w:r>
            <w:proofErr w:type="spellEnd"/>
            <w:r w:rsidRPr="00E77A7B">
              <w:rPr>
                <w:rFonts w:ascii="Arial" w:eastAsia="Times New Roman" w:hAnsi="Arial" w:cs="Arial"/>
                <w:b/>
                <w:bCs/>
                <w:sz w:val="24"/>
                <w:szCs w:val="24"/>
              </w:rPr>
              <w:t xml:space="preserve"> 1</w:t>
            </w:r>
          </w:p>
        </w:tc>
      </w:tr>
      <w:tr w:rsidR="00E77A7B" w:rsidRPr="00E77A7B" w:rsidTr="00E77A7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SVC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84</w:t>
            </w:r>
          </w:p>
        </w:tc>
      </w:tr>
      <w:tr w:rsidR="00E77A7B" w:rsidRPr="00E77A7B" w:rsidTr="00E77A7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84</w:t>
            </w:r>
          </w:p>
        </w:tc>
      </w:tr>
      <w:tr w:rsidR="00E77A7B" w:rsidRPr="00E77A7B" w:rsidTr="00E77A7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Gradient Boosting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85</w:t>
            </w:r>
          </w:p>
        </w:tc>
      </w:tr>
      <w:tr w:rsidR="00E77A7B" w:rsidRPr="00E77A7B" w:rsidTr="00E77A7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Ensemble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77A7B" w:rsidRPr="00E77A7B" w:rsidRDefault="00E77A7B" w:rsidP="00E77A7B">
            <w:pPr>
              <w:spacing w:after="0" w:line="240" w:lineRule="auto"/>
              <w:rPr>
                <w:rFonts w:ascii="Arial" w:eastAsia="Times New Roman" w:hAnsi="Arial" w:cs="Arial"/>
                <w:sz w:val="24"/>
                <w:szCs w:val="24"/>
              </w:rPr>
            </w:pPr>
            <w:r w:rsidRPr="00E77A7B">
              <w:rPr>
                <w:rFonts w:ascii="Arial" w:eastAsia="Times New Roman" w:hAnsi="Arial" w:cs="Arial"/>
                <w:sz w:val="24"/>
                <w:szCs w:val="24"/>
              </w:rPr>
              <w:t>84</w:t>
            </w:r>
          </w:p>
        </w:tc>
      </w:tr>
    </w:tbl>
    <w:p w:rsidR="00E77A7B" w:rsidRDefault="00E77A7B" w:rsidP="003E1FD9"/>
    <w:p w:rsidR="00E77A7B" w:rsidRDefault="00E77A7B" w:rsidP="00E77A7B">
      <w:pPr>
        <w:jc w:val="both"/>
      </w:pPr>
      <w:r w:rsidRPr="00E77A7B">
        <w:t>The ensemble model which combines SVC, Random Forest, and Gradient Boosting delivered the strongest and most balanced performance, correctly identifying all benign cases (no false positives) and the vast majority of malignant ones. All models showed high overall accuracy (88-91%) and excellent ROC AUC scores (&gt;0.93), indicating strong ability to distinguish between classes. However, the ensemble (like the others) missed some malignant cases, classifying 18 out of 102 as benign, which reflects a slightly lower recall for malignancies. This means the model is highly reliable at not raising false alarms for benign results, while still being highly effective at detecting malignancies though further focus on reducing missed malignancies could improve diagnostic safety even more.</w:t>
      </w:r>
    </w:p>
    <w:p w:rsidR="00EE0989" w:rsidRDefault="00EE0989" w:rsidP="00EE0989">
      <w:pPr>
        <w:rPr>
          <w:b/>
        </w:rPr>
      </w:pPr>
    </w:p>
    <w:p w:rsidR="00EE0989" w:rsidRPr="00EE0989" w:rsidRDefault="00EE0989" w:rsidP="00EE0989">
      <w:pPr>
        <w:rPr>
          <w:b/>
        </w:rPr>
      </w:pPr>
      <w:r w:rsidRPr="00EE0989">
        <w:rPr>
          <w:b/>
        </w:rPr>
        <w:t xml:space="preserve">Plot for ROC –AUC </w:t>
      </w:r>
      <w:r w:rsidRPr="00EE0989">
        <w:rPr>
          <w:b/>
        </w:rPr>
        <w:t>Matrix Comparison</w:t>
      </w:r>
    </w:p>
    <w:p w:rsidR="00EE0989" w:rsidRPr="00E77A7B" w:rsidRDefault="00EE0989" w:rsidP="00E77A7B">
      <w:pPr>
        <w:jc w:val="both"/>
      </w:pPr>
    </w:p>
    <w:p w:rsidR="00E77A7B" w:rsidRDefault="00E77A7B" w:rsidP="003E1FD9">
      <w:r w:rsidRPr="00E77A7B">
        <w:rPr>
          <w:noProof/>
        </w:rPr>
        <w:lastRenderedPageBreak/>
        <w:drawing>
          <wp:inline distT="0" distB="0" distL="0" distR="0" wp14:anchorId="0D94CDC6" wp14:editId="696EED1D">
            <wp:extent cx="5943600" cy="4438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38650"/>
                    </a:xfrm>
                    <a:prstGeom prst="rect">
                      <a:avLst/>
                    </a:prstGeom>
                  </pic:spPr>
                </pic:pic>
              </a:graphicData>
            </a:graphic>
          </wp:inline>
        </w:drawing>
      </w:r>
    </w:p>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3E1FD9" w:rsidP="003E1FD9"/>
    <w:p w:rsidR="003E1FD9" w:rsidRDefault="008546DA" w:rsidP="003E1FD9">
      <w:pPr>
        <w:pStyle w:val="Heading1"/>
      </w:pPr>
      <w:bookmarkStart w:id="6" w:name="_Toc211771513"/>
      <w:r>
        <w:lastRenderedPageBreak/>
        <w:t>Prostate</w:t>
      </w:r>
      <w:r w:rsidR="003E1FD9" w:rsidRPr="003E1FD9">
        <w:t xml:space="preserve"> Cancer Data Feature Selection and Classification Report</w:t>
      </w:r>
      <w:bookmarkEnd w:id="6"/>
    </w:p>
    <w:p w:rsidR="003E1FD9" w:rsidRPr="003E1FD9" w:rsidRDefault="008546DA" w:rsidP="003E1FD9">
      <w:r w:rsidRPr="00CB76CF">
        <w:br/>
        <w:t>To identify the mo</w:t>
      </w:r>
      <w:r>
        <w:t>st relevant predictors of prostate</w:t>
      </w:r>
      <w:r w:rsidRPr="00CB76CF">
        <w:t xml:space="preserve"> cancer categories (Benign vs. Malignant) </w:t>
      </w:r>
    </w:p>
    <w:tbl>
      <w:tblPr>
        <w:tblW w:w="5000" w:type="pct"/>
        <w:tblCellMar>
          <w:top w:w="15" w:type="dxa"/>
          <w:left w:w="15" w:type="dxa"/>
          <w:bottom w:w="15" w:type="dxa"/>
          <w:right w:w="15" w:type="dxa"/>
        </w:tblCellMar>
        <w:tblLook w:val="04A0" w:firstRow="1" w:lastRow="0" w:firstColumn="1" w:lastColumn="0" w:noHBand="0" w:noVBand="1"/>
      </w:tblPr>
      <w:tblGrid>
        <w:gridCol w:w="6827"/>
        <w:gridCol w:w="2517"/>
      </w:tblGrid>
      <w:tr w:rsidR="00015CE2" w:rsidRPr="00D527BB" w:rsidTr="007032A2">
        <w:trPr>
          <w:trHeight w:val="316"/>
          <w:tblHeader/>
        </w:trPr>
        <w:tc>
          <w:tcPr>
            <w:tcW w:w="365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b/>
                <w:bCs/>
                <w:sz w:val="20"/>
                <w:szCs w:val="20"/>
              </w:rPr>
            </w:pPr>
            <w:r w:rsidRPr="00D527BB">
              <w:rPr>
                <w:rFonts w:ascii="Arial" w:eastAsia="Times New Roman" w:hAnsi="Arial" w:cs="Arial"/>
                <w:b/>
                <w:bCs/>
                <w:sz w:val="20"/>
                <w:szCs w:val="20"/>
              </w:rPr>
              <w:t>FEATURE</w:t>
            </w:r>
          </w:p>
        </w:tc>
        <w:tc>
          <w:tcPr>
            <w:tcW w:w="134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b/>
                <w:bCs/>
                <w:sz w:val="20"/>
                <w:szCs w:val="20"/>
              </w:rPr>
            </w:pPr>
            <w:r w:rsidRPr="00D527BB">
              <w:rPr>
                <w:rFonts w:ascii="Arial" w:eastAsia="Times New Roman" w:hAnsi="Arial" w:cs="Arial"/>
                <w:b/>
                <w:bCs/>
                <w:sz w:val="20"/>
                <w:szCs w:val="20"/>
              </w:rPr>
              <w:t>IMPORTANCE SCORE</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BIOPSY_CORES</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0.082</w:t>
            </w:r>
          </w:p>
        </w:tc>
      </w:tr>
      <w:tr w:rsidR="00015CE2" w:rsidRPr="00D527BB" w:rsidTr="007032A2">
        <w:trPr>
          <w:trHeight w:val="161"/>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WEIGHT</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0.078</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HEIGHT_CM</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0.073</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AGE</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0.072</w:t>
            </w:r>
          </w:p>
        </w:tc>
      </w:tr>
      <w:tr w:rsidR="00015CE2" w:rsidRPr="00D527BB" w:rsidTr="007032A2">
        <w:trPr>
          <w:trHeight w:val="161"/>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HOURS_OF_SLEEP_PER_NIGHT</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0.056</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MEALS_TAKEN_IN_A_DAY</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0.037</w:t>
            </w:r>
          </w:p>
        </w:tc>
      </w:tr>
      <w:tr w:rsidR="00015CE2" w:rsidRPr="00D527BB" w:rsidTr="007032A2">
        <w:trPr>
          <w:trHeight w:val="161"/>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SYMPTIONS_LUTS</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0.025</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HOW_DO_YOU_RATE_YOUR_STRESS_LEVEL_MODERATE</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0.025</w:t>
            </w:r>
          </w:p>
        </w:tc>
      </w:tr>
      <w:tr w:rsidR="00015CE2" w:rsidRPr="00D527BB" w:rsidTr="007032A2">
        <w:trPr>
          <w:trHeight w:val="153"/>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WHO_MADE_YOU_SEEK_MEDICAL_HELP_SELF</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0.022</w:t>
            </w:r>
          </w:p>
        </w:tc>
      </w:tr>
      <w:tr w:rsidR="00015CE2" w:rsidRPr="00D527BB" w:rsidTr="007032A2">
        <w:trPr>
          <w:trHeight w:val="316"/>
        </w:trPr>
        <w:tc>
          <w:tcPr>
            <w:tcW w:w="365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WHO_MADE_YOU_SEEK_MEDICAL_HELP_FAMILY OR FRIENDS</w:t>
            </w:r>
          </w:p>
        </w:tc>
        <w:tc>
          <w:tcPr>
            <w:tcW w:w="134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D527BB" w:rsidRDefault="00015CE2" w:rsidP="00015CE2">
            <w:pPr>
              <w:spacing w:after="0" w:line="240" w:lineRule="auto"/>
              <w:rPr>
                <w:rFonts w:ascii="Arial" w:eastAsia="Times New Roman" w:hAnsi="Arial" w:cs="Arial"/>
                <w:sz w:val="20"/>
                <w:szCs w:val="20"/>
              </w:rPr>
            </w:pPr>
            <w:r w:rsidRPr="00D527BB">
              <w:rPr>
                <w:rFonts w:ascii="Arial" w:eastAsia="Times New Roman" w:hAnsi="Arial" w:cs="Arial"/>
                <w:sz w:val="20"/>
                <w:szCs w:val="20"/>
              </w:rPr>
              <w:t>0.022</w:t>
            </w:r>
          </w:p>
        </w:tc>
      </w:tr>
    </w:tbl>
    <w:p w:rsidR="00015CE2" w:rsidRDefault="002D3892" w:rsidP="003E1FD9">
      <w:r>
        <w:t>Graph</w:t>
      </w:r>
    </w:p>
    <w:p w:rsidR="00015CE2" w:rsidRDefault="00015CE2" w:rsidP="003E1FD9">
      <w:r w:rsidRPr="00015CE2">
        <w:rPr>
          <w:noProof/>
        </w:rPr>
        <w:drawing>
          <wp:inline distT="0" distB="0" distL="0" distR="0" wp14:anchorId="6107E8E5" wp14:editId="5FF41FA7">
            <wp:extent cx="4721916" cy="29241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4584" cy="2950598"/>
                    </a:xfrm>
                    <a:prstGeom prst="rect">
                      <a:avLst/>
                    </a:prstGeom>
                  </pic:spPr>
                </pic:pic>
              </a:graphicData>
            </a:graphic>
          </wp:inline>
        </w:drawing>
      </w:r>
    </w:p>
    <w:p w:rsidR="00B6123B" w:rsidRDefault="00015CE2" w:rsidP="00B6123B">
      <w:pPr>
        <w:pStyle w:val="Heading3"/>
      </w:pPr>
      <w:r>
        <w:t> </w:t>
      </w:r>
      <w:bookmarkStart w:id="7" w:name="_Toc211771514"/>
      <w:r w:rsidR="00B6123B" w:rsidRPr="002A5638">
        <w:t>RANDOM FOREST CLASSIFICATION</w:t>
      </w:r>
      <w:r w:rsidR="00B6123B">
        <w:t xml:space="preserve"> (RFC)</w:t>
      </w:r>
      <w:r w:rsidR="00B6123B" w:rsidRPr="002A5638">
        <w:t xml:space="preserve"> MODEL ON TEST DATA</w:t>
      </w:r>
      <w:bookmarkEnd w:id="7"/>
    </w:p>
    <w:p w:rsidR="00015CE2" w:rsidRPr="00B6123B" w:rsidRDefault="002D3892" w:rsidP="002D3892">
      <w:pPr>
        <w:rPr>
          <w:b/>
        </w:rPr>
      </w:pPr>
      <w:r w:rsidRPr="00B6123B">
        <w:rPr>
          <w:b/>
        </w:rPr>
        <w:t>H</w:t>
      </w:r>
      <w:r w:rsidR="00015CE2" w:rsidRPr="00B6123B">
        <w:rPr>
          <w:b/>
        </w:rPr>
        <w:t>yper</w:t>
      </w:r>
      <w:r w:rsidR="00B6123B" w:rsidRPr="00B6123B">
        <w:rPr>
          <w:b/>
        </w:rPr>
        <w:t>-</w:t>
      </w:r>
      <w:r w:rsidR="00015CE2" w:rsidRPr="00B6123B">
        <w:rPr>
          <w:b/>
        </w:rPr>
        <w:t>parameter tuning results</w:t>
      </w:r>
    </w:p>
    <w:tbl>
      <w:tblPr>
        <w:tblW w:w="5000" w:type="pct"/>
        <w:tblCellMar>
          <w:top w:w="15" w:type="dxa"/>
          <w:left w:w="15" w:type="dxa"/>
          <w:bottom w:w="15" w:type="dxa"/>
          <w:right w:w="15" w:type="dxa"/>
        </w:tblCellMar>
        <w:tblLook w:val="04A0" w:firstRow="1" w:lastRow="0" w:firstColumn="1" w:lastColumn="0" w:noHBand="0" w:noVBand="1"/>
      </w:tblPr>
      <w:tblGrid>
        <w:gridCol w:w="6754"/>
        <w:gridCol w:w="2590"/>
      </w:tblGrid>
      <w:tr w:rsidR="00015CE2" w:rsidRPr="00015CE2" w:rsidTr="00015C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lastRenderedPageBreak/>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VALUE</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N_ESTIMATORS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500</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MIN_SAMPLES_SPLIT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2</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MIN_SAMPLES_LEAF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1</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MAX_FEATURES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SQRT</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MAX_DEPTH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NONE</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CLASS_WEIGHT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NONE</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BOOTSTRAP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2D389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TRUE</w:t>
            </w:r>
          </w:p>
        </w:tc>
      </w:tr>
    </w:tbl>
    <w:p w:rsidR="00015CE2" w:rsidRDefault="00015CE2" w:rsidP="003E1FD9"/>
    <w:p w:rsidR="00015CE2" w:rsidRPr="00B6123B" w:rsidRDefault="00015CE2" w:rsidP="002D3892">
      <w:pPr>
        <w:rPr>
          <w:b/>
        </w:rPr>
      </w:pPr>
      <w:r w:rsidRPr="00B6123B">
        <w:rPr>
          <w:b/>
        </w:rPr>
        <w:t>Random</w:t>
      </w:r>
      <w:r w:rsidR="002D3892" w:rsidRPr="00B6123B">
        <w:rPr>
          <w:b/>
        </w:rPr>
        <w:t xml:space="preserve"> F</w:t>
      </w:r>
      <w:r w:rsidRPr="00B6123B">
        <w:rPr>
          <w:b/>
        </w:rPr>
        <w:t>or</w:t>
      </w:r>
      <w:r w:rsidR="002D3892" w:rsidRPr="00B6123B">
        <w:rPr>
          <w:b/>
        </w:rPr>
        <w:t>est</w:t>
      </w:r>
      <w:r w:rsidRPr="00B6123B">
        <w:rPr>
          <w:b/>
        </w:rPr>
        <w:t xml:space="preserve"> Classification Metrics</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015CE2" w:rsidRPr="00015CE2" w:rsidTr="00015C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 xml:space="preserve">Macro </w:t>
            </w:r>
            <w:proofErr w:type="spellStart"/>
            <w:r w:rsidRPr="00015CE2">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 xml:space="preserve">Weighted </w:t>
            </w:r>
            <w:proofErr w:type="spellStart"/>
            <w:r w:rsidRPr="00015CE2">
              <w:rPr>
                <w:rFonts w:ascii="Arial" w:eastAsia="Times New Roman" w:hAnsi="Arial" w:cs="Arial"/>
                <w:b/>
                <w:bCs/>
                <w:sz w:val="24"/>
                <w:szCs w:val="24"/>
              </w:rPr>
              <w:t>Avg</w:t>
            </w:r>
            <w:proofErr w:type="spellEnd"/>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286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286</w:t>
            </w:r>
          </w:p>
        </w:tc>
      </w:tr>
    </w:tbl>
    <w:p w:rsidR="00015CE2" w:rsidRDefault="00015CE2" w:rsidP="003E1FD9"/>
    <w:p w:rsidR="00015CE2" w:rsidRPr="00D2369E" w:rsidRDefault="00D2369E" w:rsidP="002D3892">
      <w:pPr>
        <w:rPr>
          <w:b/>
        </w:rPr>
      </w:pPr>
      <w:r w:rsidRPr="00D2369E">
        <w:rPr>
          <w:b/>
        </w:rPr>
        <w:t xml:space="preserve">Random Forest </w:t>
      </w:r>
      <w:r w:rsidR="00015CE2" w:rsidRPr="00D2369E">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015CE2" w:rsidRPr="00015CE2" w:rsidTr="00015C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Times New Roman" w:eastAsia="Times New Roman" w:hAnsi="Times New Roman" w:cs="Times New Roman"/>
                <w:sz w:val="24"/>
                <w:szCs w:val="24"/>
              </w:rPr>
            </w:pPr>
            <w:r w:rsidRPr="00015CE2">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Predicted Malignant (1)</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41</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123</w:t>
            </w:r>
          </w:p>
        </w:tc>
      </w:tr>
    </w:tbl>
    <w:p w:rsidR="00015CE2" w:rsidRDefault="00015CE2" w:rsidP="003E1FD9"/>
    <w:p w:rsidR="00015CE2" w:rsidRPr="00D2369E" w:rsidRDefault="00D2369E" w:rsidP="002D3892">
      <w:pPr>
        <w:rPr>
          <w:b/>
        </w:rPr>
      </w:pPr>
      <w:r w:rsidRPr="00D2369E">
        <w:rPr>
          <w:b/>
        </w:rPr>
        <w:t xml:space="preserve">Random Forest </w:t>
      </w:r>
      <w:r w:rsidR="00015CE2" w:rsidRPr="00D2369E">
        <w:rPr>
          <w:b/>
        </w:rPr>
        <w:t>Model Performance</w:t>
      </w:r>
    </w:p>
    <w:tbl>
      <w:tblPr>
        <w:tblW w:w="5000" w:type="pct"/>
        <w:tblCellMar>
          <w:top w:w="15" w:type="dxa"/>
          <w:left w:w="15" w:type="dxa"/>
          <w:bottom w:w="15" w:type="dxa"/>
          <w:right w:w="15" w:type="dxa"/>
        </w:tblCellMar>
        <w:tblLook w:val="04A0" w:firstRow="1" w:lastRow="0" w:firstColumn="1" w:lastColumn="0" w:noHBand="0" w:noVBand="1"/>
      </w:tblPr>
      <w:tblGrid>
        <w:gridCol w:w="6364"/>
        <w:gridCol w:w="2980"/>
      </w:tblGrid>
      <w:tr w:rsidR="00015CE2" w:rsidRPr="00015CE2" w:rsidTr="00015CE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b/>
                <w:bCs/>
                <w:sz w:val="24"/>
                <w:szCs w:val="24"/>
              </w:rPr>
            </w:pPr>
            <w:r w:rsidRPr="00015CE2">
              <w:rPr>
                <w:rFonts w:ascii="Arial" w:eastAsia="Times New Roman" w:hAnsi="Arial" w:cs="Arial"/>
                <w:b/>
                <w:bCs/>
                <w:sz w:val="24"/>
                <w:szCs w:val="24"/>
              </w:rPr>
              <w:t>Value</w:t>
            </w:r>
          </w:p>
        </w:tc>
      </w:tr>
      <w:tr w:rsidR="00015CE2" w:rsidRPr="00015CE2" w:rsidTr="00015CE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0.79</w:t>
            </w:r>
          </w:p>
        </w:tc>
      </w:tr>
      <w:tr w:rsidR="00015CE2" w:rsidRPr="00015CE2" w:rsidTr="00AC5C52">
        <w:trPr>
          <w:trHeight w:val="2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Test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15CE2" w:rsidRPr="00015CE2" w:rsidRDefault="00015CE2" w:rsidP="00015CE2">
            <w:pPr>
              <w:spacing w:after="0" w:line="240" w:lineRule="auto"/>
              <w:rPr>
                <w:rFonts w:ascii="Arial" w:eastAsia="Times New Roman" w:hAnsi="Arial" w:cs="Arial"/>
                <w:sz w:val="24"/>
                <w:szCs w:val="24"/>
              </w:rPr>
            </w:pPr>
            <w:r w:rsidRPr="00015CE2">
              <w:rPr>
                <w:rFonts w:ascii="Arial" w:eastAsia="Times New Roman" w:hAnsi="Arial" w:cs="Arial"/>
                <w:sz w:val="24"/>
                <w:szCs w:val="24"/>
              </w:rPr>
              <w:t>0.848</w:t>
            </w:r>
          </w:p>
        </w:tc>
      </w:tr>
    </w:tbl>
    <w:p w:rsidR="00015CE2" w:rsidRPr="00D2369E" w:rsidRDefault="00D2369E" w:rsidP="003E1FD9">
      <w:pPr>
        <w:rPr>
          <w:b/>
        </w:rPr>
      </w:pPr>
      <w:r w:rsidRPr="00D2369E">
        <w:rPr>
          <w:b/>
        </w:rPr>
        <w:lastRenderedPageBreak/>
        <w:t>Plot ROC-AUC Curve</w:t>
      </w:r>
    </w:p>
    <w:p w:rsidR="00015CE2" w:rsidRDefault="00015CE2" w:rsidP="003E1FD9">
      <w:r w:rsidRPr="00015CE2">
        <w:rPr>
          <w:noProof/>
        </w:rPr>
        <w:drawing>
          <wp:inline distT="0" distB="0" distL="0" distR="0" wp14:anchorId="323C8A2E" wp14:editId="5D92535E">
            <wp:extent cx="5476875" cy="3889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0636" cy="3892071"/>
                    </a:xfrm>
                    <a:prstGeom prst="rect">
                      <a:avLst/>
                    </a:prstGeom>
                  </pic:spPr>
                </pic:pic>
              </a:graphicData>
            </a:graphic>
          </wp:inline>
        </w:drawing>
      </w:r>
    </w:p>
    <w:p w:rsidR="00015CE2" w:rsidRDefault="00015CE2" w:rsidP="00F353C9">
      <w:pPr>
        <w:tabs>
          <w:tab w:val="left" w:pos="2460"/>
        </w:tabs>
        <w:jc w:val="both"/>
        <w:rPr>
          <w:rFonts w:ascii="Segoe UI" w:hAnsi="Segoe UI" w:cs="Segoe UI"/>
          <w:spacing w:val="1"/>
        </w:rPr>
      </w:pPr>
      <w:r>
        <w:rPr>
          <w:rFonts w:ascii="Segoe UI" w:hAnsi="Segoe UI" w:cs="Segoe UI"/>
          <w:spacing w:val="1"/>
        </w:rPr>
        <w:t>After optimizing the Random Forest with hyper</w:t>
      </w:r>
      <w:r w:rsidR="00BF52C6">
        <w:rPr>
          <w:rFonts w:ascii="Segoe UI" w:hAnsi="Segoe UI" w:cs="Segoe UI"/>
          <w:spacing w:val="1"/>
        </w:rPr>
        <w:t>-</w:t>
      </w:r>
      <w:r>
        <w:rPr>
          <w:rFonts w:ascii="Segoe UI" w:hAnsi="Segoe UI" w:cs="Segoe UI"/>
          <w:spacing w:val="1"/>
        </w:rPr>
        <w:t>parameter tuning, the model used 500 trees and selected “</w:t>
      </w:r>
      <w:proofErr w:type="spellStart"/>
      <w:r>
        <w:rPr>
          <w:rFonts w:ascii="Segoe UI" w:hAnsi="Segoe UI" w:cs="Segoe UI"/>
          <w:spacing w:val="1"/>
        </w:rPr>
        <w:t>sqrt</w:t>
      </w:r>
      <w:proofErr w:type="spellEnd"/>
      <w:r>
        <w:rPr>
          <w:rFonts w:ascii="Segoe UI" w:hAnsi="Segoe UI" w:cs="Segoe UI"/>
          <w:spacing w:val="1"/>
        </w:rPr>
        <w:t>” for max features, yielding solid results. The confusion matrix shows it correctly predicted 123 out of 143 malignant cases and 102 out of 143 benign cases. While accuracy is moderate (79%), the model captures most cancers, with some benign c</w:t>
      </w:r>
      <w:r w:rsidR="00E61FA9">
        <w:rPr>
          <w:rFonts w:ascii="Segoe UI" w:hAnsi="Segoe UI" w:cs="Segoe UI"/>
          <w:spacing w:val="1"/>
        </w:rPr>
        <w:t xml:space="preserve">ases misclassified as malignant which is </w:t>
      </w:r>
      <w:r>
        <w:rPr>
          <w:rFonts w:ascii="Segoe UI" w:hAnsi="Segoe UI" w:cs="Segoe UI"/>
          <w:spacing w:val="1"/>
        </w:rPr>
        <w:t>a preferable trade-off for medical screening. Hyper</w:t>
      </w:r>
      <w:r w:rsidR="00BF52C6">
        <w:rPr>
          <w:rFonts w:ascii="Segoe UI" w:hAnsi="Segoe UI" w:cs="Segoe UI"/>
          <w:spacing w:val="1"/>
        </w:rPr>
        <w:t>-</w:t>
      </w:r>
      <w:r>
        <w:rPr>
          <w:rFonts w:ascii="Segoe UI" w:hAnsi="Segoe UI" w:cs="Segoe UI"/>
          <w:spacing w:val="1"/>
        </w:rPr>
        <w:t>parameter tuning helped improve sensitivity to malignant cases, but some false positives remain among benign diagnoses.</w:t>
      </w:r>
    </w:p>
    <w:p w:rsidR="00BF52C6" w:rsidRDefault="00BF52C6" w:rsidP="00BF52C6">
      <w:pPr>
        <w:pStyle w:val="Heading3"/>
      </w:pPr>
    </w:p>
    <w:p w:rsidR="00876518" w:rsidRDefault="002D3892" w:rsidP="00BF52C6">
      <w:pPr>
        <w:pStyle w:val="Heading3"/>
      </w:pPr>
      <w:bookmarkStart w:id="8" w:name="_Toc211771515"/>
      <w:r w:rsidRPr="002A5638">
        <w:t>SUPPORT VECTOR CLASSIFIER</w:t>
      </w:r>
      <w:r w:rsidR="00BF52C6">
        <w:t xml:space="preserve"> (SVC)</w:t>
      </w:r>
      <w:r w:rsidRPr="002A5638">
        <w:t xml:space="preserve"> ON TEST DATA</w:t>
      </w:r>
      <w:bookmarkEnd w:id="8"/>
    </w:p>
    <w:p w:rsidR="00BF52C6" w:rsidRPr="00BF52C6" w:rsidRDefault="00BF52C6" w:rsidP="00BF52C6">
      <w:pPr>
        <w:rPr>
          <w:b/>
        </w:rPr>
      </w:pPr>
      <w:r w:rsidRPr="00BF52C6">
        <w:rPr>
          <w:b/>
        </w:rPr>
        <w:t xml:space="preserve">SVC classification </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876518" w:rsidRPr="00876518" w:rsidTr="0087651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b/>
                <w:bCs/>
                <w:sz w:val="24"/>
                <w:szCs w:val="24"/>
              </w:rPr>
            </w:pPr>
            <w:r w:rsidRPr="00876518">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b/>
                <w:bCs/>
                <w:sz w:val="24"/>
                <w:szCs w:val="24"/>
              </w:rPr>
            </w:pPr>
            <w:r w:rsidRPr="00876518">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b/>
                <w:bCs/>
                <w:sz w:val="24"/>
                <w:szCs w:val="24"/>
              </w:rPr>
            </w:pPr>
            <w:r w:rsidRPr="00876518">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b/>
                <w:bCs/>
                <w:sz w:val="24"/>
                <w:szCs w:val="24"/>
              </w:rPr>
            </w:pPr>
            <w:r w:rsidRPr="00876518">
              <w:rPr>
                <w:rFonts w:ascii="Arial" w:eastAsia="Times New Roman" w:hAnsi="Arial" w:cs="Arial"/>
                <w:b/>
                <w:bCs/>
                <w:sz w:val="24"/>
                <w:szCs w:val="24"/>
              </w:rPr>
              <w:t xml:space="preserve">Macro </w:t>
            </w:r>
            <w:proofErr w:type="spellStart"/>
            <w:r w:rsidRPr="00876518">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b/>
                <w:bCs/>
                <w:sz w:val="24"/>
                <w:szCs w:val="24"/>
              </w:rPr>
            </w:pPr>
            <w:r w:rsidRPr="00876518">
              <w:rPr>
                <w:rFonts w:ascii="Arial" w:eastAsia="Times New Roman" w:hAnsi="Arial" w:cs="Arial"/>
                <w:b/>
                <w:bCs/>
                <w:sz w:val="24"/>
                <w:szCs w:val="24"/>
              </w:rPr>
              <w:t xml:space="preserve">Weighted </w:t>
            </w:r>
            <w:proofErr w:type="spellStart"/>
            <w:r w:rsidRPr="00876518">
              <w:rPr>
                <w:rFonts w:ascii="Arial" w:eastAsia="Times New Roman" w:hAnsi="Arial" w:cs="Arial"/>
                <w:b/>
                <w:bCs/>
                <w:sz w:val="24"/>
                <w:szCs w:val="24"/>
              </w:rPr>
              <w:t>Avg</w:t>
            </w:r>
            <w:proofErr w:type="spellEnd"/>
          </w:p>
        </w:tc>
      </w:tr>
      <w:tr w:rsidR="00876518" w:rsidRPr="00876518" w:rsidTr="0087651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0.77</w:t>
            </w:r>
          </w:p>
        </w:tc>
      </w:tr>
      <w:tr w:rsidR="00876518" w:rsidRPr="00876518" w:rsidTr="0087651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0.77</w:t>
            </w:r>
          </w:p>
        </w:tc>
      </w:tr>
      <w:tr w:rsidR="00876518" w:rsidRPr="00876518" w:rsidTr="0087651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0.76</w:t>
            </w:r>
          </w:p>
        </w:tc>
      </w:tr>
      <w:tr w:rsidR="00876518" w:rsidRPr="00876518" w:rsidTr="0087651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286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876518" w:rsidRPr="00876518" w:rsidRDefault="00876518" w:rsidP="00876518">
            <w:pPr>
              <w:spacing w:after="0" w:line="240" w:lineRule="auto"/>
              <w:rPr>
                <w:rFonts w:ascii="Arial" w:eastAsia="Times New Roman" w:hAnsi="Arial" w:cs="Arial"/>
                <w:sz w:val="24"/>
                <w:szCs w:val="24"/>
              </w:rPr>
            </w:pPr>
            <w:r w:rsidRPr="00876518">
              <w:rPr>
                <w:rFonts w:ascii="Arial" w:eastAsia="Times New Roman" w:hAnsi="Arial" w:cs="Arial"/>
                <w:sz w:val="24"/>
                <w:szCs w:val="24"/>
              </w:rPr>
              <w:t>286</w:t>
            </w:r>
          </w:p>
        </w:tc>
      </w:tr>
    </w:tbl>
    <w:p w:rsidR="00876518" w:rsidRDefault="00876518" w:rsidP="00015CE2">
      <w:pPr>
        <w:tabs>
          <w:tab w:val="left" w:pos="2460"/>
        </w:tabs>
      </w:pPr>
    </w:p>
    <w:p w:rsidR="00AC5C52" w:rsidRPr="00BF52C6" w:rsidRDefault="00BF52C6" w:rsidP="00015CE2">
      <w:pPr>
        <w:tabs>
          <w:tab w:val="left" w:pos="2460"/>
        </w:tabs>
        <w:rPr>
          <w:b/>
        </w:rPr>
      </w:pPr>
      <w:r w:rsidRPr="00BF52C6">
        <w:rPr>
          <w:b/>
        </w:rPr>
        <w:lastRenderedPageBreak/>
        <w:t xml:space="preserve">SVC </w:t>
      </w:r>
      <w:r w:rsidR="00AC5C52" w:rsidRPr="00BF52C6">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AC5C52" w:rsidRPr="00AC5C52" w:rsidTr="00AC5C5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C5C52" w:rsidRPr="00AC5C52" w:rsidRDefault="00AC5C52" w:rsidP="00AC5C52">
            <w:pPr>
              <w:spacing w:after="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b/>
                <w:bCs/>
                <w:sz w:val="24"/>
                <w:szCs w:val="24"/>
              </w:rPr>
            </w:pPr>
            <w:r w:rsidRPr="00AC5C52">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b/>
                <w:bCs/>
                <w:sz w:val="24"/>
                <w:szCs w:val="24"/>
              </w:rPr>
            </w:pPr>
            <w:r w:rsidRPr="00AC5C52">
              <w:rPr>
                <w:rFonts w:ascii="Arial" w:eastAsia="Times New Roman" w:hAnsi="Arial" w:cs="Arial"/>
                <w:b/>
                <w:bCs/>
                <w:sz w:val="24"/>
                <w:szCs w:val="24"/>
              </w:rPr>
              <w:t>Predicted Malignant (1)</w:t>
            </w:r>
          </w:p>
        </w:tc>
      </w:tr>
      <w:tr w:rsidR="00AC5C52" w:rsidRPr="00AC5C52" w:rsidTr="00AC5C5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44</w:t>
            </w:r>
          </w:p>
        </w:tc>
      </w:tr>
      <w:tr w:rsidR="00AC5C52" w:rsidRPr="00AC5C52" w:rsidTr="00AC5C5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120</w:t>
            </w:r>
          </w:p>
        </w:tc>
      </w:tr>
    </w:tbl>
    <w:p w:rsidR="00AC5C52" w:rsidRDefault="00AC5C52" w:rsidP="00015CE2">
      <w:pPr>
        <w:tabs>
          <w:tab w:val="left" w:pos="2460"/>
        </w:tabs>
      </w:pPr>
    </w:p>
    <w:p w:rsidR="00AC5C52" w:rsidRPr="00BF52C6" w:rsidRDefault="00BF52C6" w:rsidP="00015CE2">
      <w:pPr>
        <w:tabs>
          <w:tab w:val="left" w:pos="2460"/>
        </w:tabs>
        <w:rPr>
          <w:b/>
        </w:rPr>
      </w:pPr>
      <w:r w:rsidRPr="00BF52C6">
        <w:rPr>
          <w:b/>
        </w:rPr>
        <w:t xml:space="preserve">SVC model </w:t>
      </w:r>
      <w:r w:rsidR="00AC5C52" w:rsidRPr="00BF52C6">
        <w:rPr>
          <w:b/>
        </w:rPr>
        <w:t>Performance</w:t>
      </w:r>
    </w:p>
    <w:tbl>
      <w:tblPr>
        <w:tblW w:w="5000" w:type="pct"/>
        <w:tblCellMar>
          <w:top w:w="15" w:type="dxa"/>
          <w:left w:w="15" w:type="dxa"/>
          <w:bottom w:w="15" w:type="dxa"/>
          <w:right w:w="15" w:type="dxa"/>
        </w:tblCellMar>
        <w:tblLook w:val="04A0" w:firstRow="1" w:lastRow="0" w:firstColumn="1" w:lastColumn="0" w:noHBand="0" w:noVBand="1"/>
      </w:tblPr>
      <w:tblGrid>
        <w:gridCol w:w="7347"/>
        <w:gridCol w:w="1997"/>
      </w:tblGrid>
      <w:tr w:rsidR="00AC5C52" w:rsidRPr="00AC5C52" w:rsidTr="00AC5C5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b/>
                <w:bCs/>
                <w:sz w:val="24"/>
                <w:szCs w:val="24"/>
              </w:rPr>
            </w:pPr>
            <w:r w:rsidRPr="00AC5C52">
              <w:rPr>
                <w:rFonts w:ascii="Arial" w:eastAsia="Times New Roman" w:hAnsi="Arial" w:cs="Arial"/>
                <w:b/>
                <w:bCs/>
                <w:sz w:val="24"/>
                <w:szCs w:val="24"/>
              </w:rPr>
              <w:t>Model Performance 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b/>
                <w:bCs/>
                <w:sz w:val="24"/>
                <w:szCs w:val="24"/>
              </w:rPr>
            </w:pPr>
            <w:r w:rsidRPr="00AC5C52">
              <w:rPr>
                <w:rFonts w:ascii="Arial" w:eastAsia="Times New Roman" w:hAnsi="Arial" w:cs="Arial"/>
                <w:b/>
                <w:bCs/>
                <w:sz w:val="24"/>
                <w:szCs w:val="24"/>
              </w:rPr>
              <w:t>Value</w:t>
            </w:r>
          </w:p>
        </w:tc>
      </w:tr>
      <w:tr w:rsidR="00AC5C52" w:rsidRPr="00AC5C52" w:rsidTr="00AC5C5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0.77</w:t>
            </w:r>
          </w:p>
        </w:tc>
      </w:tr>
      <w:tr w:rsidR="00AC5C52" w:rsidRPr="00AC5C52" w:rsidTr="00AC5C52">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Test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C5C52" w:rsidRPr="00AC5C52" w:rsidRDefault="00AC5C52" w:rsidP="00AC5C52">
            <w:pPr>
              <w:spacing w:after="0" w:line="240" w:lineRule="auto"/>
              <w:rPr>
                <w:rFonts w:ascii="Arial" w:eastAsia="Times New Roman" w:hAnsi="Arial" w:cs="Arial"/>
                <w:sz w:val="24"/>
                <w:szCs w:val="24"/>
              </w:rPr>
            </w:pPr>
            <w:r w:rsidRPr="00AC5C52">
              <w:rPr>
                <w:rFonts w:ascii="Arial" w:eastAsia="Times New Roman" w:hAnsi="Arial" w:cs="Arial"/>
                <w:sz w:val="24"/>
                <w:szCs w:val="24"/>
              </w:rPr>
              <w:t>0.823</w:t>
            </w:r>
          </w:p>
        </w:tc>
      </w:tr>
    </w:tbl>
    <w:p w:rsidR="00AC5C52" w:rsidRDefault="00AC5C52" w:rsidP="00015CE2">
      <w:pPr>
        <w:tabs>
          <w:tab w:val="left" w:pos="2460"/>
        </w:tabs>
      </w:pPr>
    </w:p>
    <w:p w:rsidR="00AC5C52" w:rsidRPr="00BF52C6" w:rsidRDefault="00AC5C52" w:rsidP="00015CE2">
      <w:pPr>
        <w:tabs>
          <w:tab w:val="left" w:pos="2460"/>
        </w:tabs>
        <w:rPr>
          <w:b/>
        </w:rPr>
      </w:pPr>
      <w:r w:rsidRPr="00BF52C6">
        <w:rPr>
          <w:b/>
        </w:rPr>
        <w:t>Plot of ROC AUC</w:t>
      </w:r>
    </w:p>
    <w:p w:rsidR="00AC5C52" w:rsidRDefault="00AC5C52" w:rsidP="00015CE2">
      <w:pPr>
        <w:tabs>
          <w:tab w:val="left" w:pos="2460"/>
        </w:tabs>
      </w:pPr>
      <w:r w:rsidRPr="00AC5C52">
        <w:rPr>
          <w:noProof/>
        </w:rPr>
        <w:drawing>
          <wp:inline distT="0" distB="0" distL="0" distR="0" wp14:anchorId="67DE04C0" wp14:editId="1E87FB53">
            <wp:extent cx="4677508" cy="4677508"/>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4873" cy="4684873"/>
                    </a:xfrm>
                    <a:prstGeom prst="rect">
                      <a:avLst/>
                    </a:prstGeom>
                  </pic:spPr>
                </pic:pic>
              </a:graphicData>
            </a:graphic>
          </wp:inline>
        </w:drawing>
      </w:r>
    </w:p>
    <w:p w:rsidR="00BF52C6" w:rsidRPr="00BF52C6" w:rsidRDefault="00BF52C6" w:rsidP="00BF52C6">
      <w:pPr>
        <w:jc w:val="both"/>
        <w:rPr>
          <w:b/>
        </w:rPr>
      </w:pPr>
      <w:r w:rsidRPr="00BF52C6">
        <w:rPr>
          <w:b/>
        </w:rPr>
        <w:lastRenderedPageBreak/>
        <w:t xml:space="preserve">Interpretation: </w:t>
      </w:r>
    </w:p>
    <w:p w:rsidR="00BF52C6" w:rsidRPr="00F353C9" w:rsidRDefault="00BF52C6" w:rsidP="00BF52C6">
      <w:pPr>
        <w:jc w:val="both"/>
      </w:pPr>
      <w:r w:rsidRPr="00F353C9">
        <w:t>The model achieved 77% accuracy and a ROC AUC of 0.82, showing strong ability to separate benign from malignant cases. The confusion matrix demonstrates that 120 out of 143 malignant cases were correctly identified, while 99 out of 143 benign cases were also classified correctly. However, 23 malignant cases were missed (false negatives), and 44 benign cases were wrongly predicted as malignant (false positives), indicating a tendency to flag extra benign cases as cancer which is an acceptable trade-off in medical diagnostics to detect more malignancies early.</w:t>
      </w:r>
    </w:p>
    <w:p w:rsidR="00B16BC5" w:rsidRPr="00B16BC5" w:rsidRDefault="00BF52C6" w:rsidP="00AC5C52">
      <w:pPr>
        <w:rPr>
          <w:b/>
        </w:rPr>
      </w:pPr>
      <w:r>
        <w:rPr>
          <w:b/>
        </w:rPr>
        <w:t xml:space="preserve">SVC </w:t>
      </w:r>
      <w:r w:rsidR="00B16BC5" w:rsidRPr="00B16BC5">
        <w:rPr>
          <w:b/>
        </w:rPr>
        <w:t>Predicted values:</w:t>
      </w:r>
    </w:p>
    <w:tbl>
      <w:tblPr>
        <w:tblW w:w="5000" w:type="pct"/>
        <w:tblCellMar>
          <w:top w:w="15" w:type="dxa"/>
          <w:left w:w="15" w:type="dxa"/>
          <w:bottom w:w="15" w:type="dxa"/>
          <w:right w:w="15" w:type="dxa"/>
        </w:tblCellMar>
        <w:tblLook w:val="04A0" w:firstRow="1" w:lastRow="0" w:firstColumn="1" w:lastColumn="0" w:noHBand="0" w:noVBand="1"/>
      </w:tblPr>
      <w:tblGrid>
        <w:gridCol w:w="1456"/>
        <w:gridCol w:w="1636"/>
        <w:gridCol w:w="2241"/>
        <w:gridCol w:w="4011"/>
      </w:tblGrid>
      <w:tr w:rsidR="00B16BC5" w:rsidRPr="00B16BC5" w:rsidTr="00B16BC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b/>
                <w:bCs/>
                <w:sz w:val="24"/>
                <w:szCs w:val="24"/>
              </w:rPr>
            </w:pPr>
            <w:r w:rsidRPr="00B16BC5">
              <w:rPr>
                <w:rFonts w:ascii="Arial" w:eastAsia="Times New Roman" w:hAnsi="Arial" w:cs="Arial"/>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b/>
                <w:bCs/>
                <w:sz w:val="24"/>
                <w:szCs w:val="24"/>
              </w:rPr>
            </w:pPr>
            <w:r w:rsidRPr="00B16BC5">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b/>
                <w:bCs/>
                <w:sz w:val="24"/>
                <w:szCs w:val="24"/>
              </w:rPr>
            </w:pPr>
            <w:r w:rsidRPr="00B16BC5">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b/>
                <w:bCs/>
                <w:sz w:val="24"/>
                <w:szCs w:val="24"/>
              </w:rPr>
            </w:pPr>
            <w:r w:rsidRPr="00B16BC5">
              <w:rPr>
                <w:rFonts w:ascii="Arial" w:eastAsia="Times New Roman" w:hAnsi="Arial" w:cs="Arial"/>
                <w:b/>
                <w:bCs/>
                <w:sz w:val="24"/>
                <w:szCs w:val="24"/>
              </w:rPr>
              <w:t>Probability_Class1</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0.095</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0.189</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0.781</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0.400</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0.838</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0.158</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0.464</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0.774</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0.215</w:t>
            </w:r>
          </w:p>
        </w:tc>
      </w:tr>
      <w:tr w:rsidR="00B16BC5" w:rsidRPr="00B16BC5" w:rsidTr="00B16B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16BC5" w:rsidRPr="00B16BC5" w:rsidRDefault="00B16BC5" w:rsidP="00B16BC5">
            <w:pPr>
              <w:spacing w:after="0" w:line="240" w:lineRule="auto"/>
              <w:rPr>
                <w:rFonts w:ascii="Arial" w:eastAsia="Times New Roman" w:hAnsi="Arial" w:cs="Arial"/>
                <w:sz w:val="24"/>
                <w:szCs w:val="24"/>
              </w:rPr>
            </w:pPr>
            <w:r w:rsidRPr="00B16BC5">
              <w:rPr>
                <w:rFonts w:ascii="Arial" w:eastAsia="Times New Roman" w:hAnsi="Arial" w:cs="Arial"/>
                <w:sz w:val="24"/>
                <w:szCs w:val="24"/>
              </w:rPr>
              <w:t>0.384</w:t>
            </w:r>
          </w:p>
        </w:tc>
      </w:tr>
    </w:tbl>
    <w:p w:rsidR="00B16BC5" w:rsidRPr="00F353C9" w:rsidRDefault="00B16BC5" w:rsidP="00F353C9">
      <w:pPr>
        <w:jc w:val="both"/>
      </w:pPr>
    </w:p>
    <w:p w:rsidR="007122F4" w:rsidRDefault="002D3892" w:rsidP="007E1444">
      <w:pPr>
        <w:pStyle w:val="Heading3"/>
      </w:pPr>
      <w:bookmarkStart w:id="9" w:name="_Toc211771516"/>
      <w:r w:rsidRPr="002D3892">
        <w:rPr>
          <w:spacing w:val="1"/>
        </w:rPr>
        <w:t xml:space="preserve">GRADIENT BOOSTING </w:t>
      </w:r>
      <w:r w:rsidRPr="002D3892">
        <w:t>CLASSIFICATION METRIC ON TEST DATA</w:t>
      </w:r>
      <w:bookmarkEnd w:id="9"/>
    </w:p>
    <w:p w:rsidR="007E1444" w:rsidRPr="007E1444" w:rsidRDefault="007E1444" w:rsidP="007E1444">
      <w:pPr>
        <w:rPr>
          <w:b/>
        </w:rPr>
      </w:pPr>
      <w:r w:rsidRPr="007E1444">
        <w:rPr>
          <w:b/>
        </w:rPr>
        <w:t>GB Classification model</w:t>
      </w: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7122F4" w:rsidRPr="007122F4" w:rsidTr="007122F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 xml:space="preserve">Macro </w:t>
            </w:r>
            <w:proofErr w:type="spellStart"/>
            <w:r w:rsidRPr="007122F4">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 xml:space="preserve">Weighted </w:t>
            </w:r>
            <w:proofErr w:type="spellStart"/>
            <w:r w:rsidRPr="007122F4">
              <w:rPr>
                <w:rFonts w:ascii="Arial" w:eastAsia="Times New Roman" w:hAnsi="Arial" w:cs="Arial"/>
                <w:b/>
                <w:bCs/>
                <w:sz w:val="24"/>
                <w:szCs w:val="24"/>
              </w:rPr>
              <w:t>Avg</w:t>
            </w:r>
            <w:proofErr w:type="spellEnd"/>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0.72</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286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286</w:t>
            </w:r>
          </w:p>
        </w:tc>
      </w:tr>
    </w:tbl>
    <w:p w:rsidR="007122F4" w:rsidRDefault="007122F4" w:rsidP="00AC5C52"/>
    <w:p w:rsidR="00EA7BF7" w:rsidRPr="00983200" w:rsidRDefault="00983200" w:rsidP="00AC5C52">
      <w:pPr>
        <w:rPr>
          <w:b/>
        </w:rPr>
      </w:pPr>
      <w:r w:rsidRPr="00983200">
        <w:rPr>
          <w:b/>
        </w:rPr>
        <w:lastRenderedPageBreak/>
        <w:t xml:space="preserve">SVC </w:t>
      </w:r>
      <w:r w:rsidR="00EA7BF7" w:rsidRPr="00983200">
        <w:rPr>
          <w:b/>
        </w:rPr>
        <w:t>Model performance</w:t>
      </w:r>
    </w:p>
    <w:tbl>
      <w:tblPr>
        <w:tblW w:w="5000" w:type="pct"/>
        <w:tblCellMar>
          <w:top w:w="15" w:type="dxa"/>
          <w:left w:w="15" w:type="dxa"/>
          <w:bottom w:w="15" w:type="dxa"/>
          <w:right w:w="15" w:type="dxa"/>
        </w:tblCellMar>
        <w:tblLook w:val="04A0" w:firstRow="1" w:lastRow="0" w:firstColumn="1" w:lastColumn="0" w:noHBand="0" w:noVBand="1"/>
      </w:tblPr>
      <w:tblGrid>
        <w:gridCol w:w="6228"/>
        <w:gridCol w:w="3116"/>
      </w:tblGrid>
      <w:tr w:rsidR="00EA7BF7" w:rsidRPr="00EA7BF7" w:rsidTr="00EA7BF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b/>
                <w:bCs/>
                <w:sz w:val="24"/>
                <w:szCs w:val="24"/>
              </w:rPr>
            </w:pPr>
            <w:r w:rsidRPr="00EA7BF7">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b/>
                <w:bCs/>
                <w:sz w:val="24"/>
                <w:szCs w:val="24"/>
              </w:rPr>
            </w:pPr>
            <w:r w:rsidRPr="00EA7BF7">
              <w:rPr>
                <w:rFonts w:ascii="Arial" w:eastAsia="Times New Roman" w:hAnsi="Arial" w:cs="Arial"/>
                <w:b/>
                <w:bCs/>
                <w:sz w:val="24"/>
                <w:szCs w:val="24"/>
              </w:rPr>
              <w:t>Value</w:t>
            </w:r>
          </w:p>
        </w:tc>
      </w:tr>
      <w:tr w:rsidR="00EA7BF7" w:rsidRPr="00EA7BF7" w:rsidTr="00EA7BF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sz w:val="24"/>
                <w:szCs w:val="24"/>
              </w:rPr>
            </w:pPr>
            <w:r w:rsidRPr="00EA7BF7">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sz w:val="24"/>
                <w:szCs w:val="24"/>
              </w:rPr>
            </w:pPr>
            <w:r w:rsidRPr="00EA7BF7">
              <w:rPr>
                <w:rFonts w:ascii="Arial" w:eastAsia="Times New Roman" w:hAnsi="Arial" w:cs="Arial"/>
                <w:sz w:val="24"/>
                <w:szCs w:val="24"/>
              </w:rPr>
              <w:t>0.717</w:t>
            </w:r>
          </w:p>
        </w:tc>
      </w:tr>
      <w:tr w:rsidR="00EA7BF7" w:rsidRPr="00EA7BF7" w:rsidTr="00EA7BF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sz w:val="24"/>
                <w:szCs w:val="24"/>
              </w:rPr>
            </w:pPr>
            <w:r w:rsidRPr="00EA7BF7">
              <w:rPr>
                <w:rFonts w:ascii="Arial" w:eastAsia="Times New Roman" w:hAnsi="Arial" w:cs="Arial"/>
                <w:sz w:val="24"/>
                <w:szCs w:val="24"/>
              </w:rPr>
              <w:t>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A7BF7" w:rsidRPr="00EA7BF7" w:rsidRDefault="00EA7BF7" w:rsidP="00EA7BF7">
            <w:pPr>
              <w:spacing w:after="0" w:line="240" w:lineRule="auto"/>
              <w:rPr>
                <w:rFonts w:ascii="Arial" w:eastAsia="Times New Roman" w:hAnsi="Arial" w:cs="Arial"/>
                <w:sz w:val="24"/>
                <w:szCs w:val="24"/>
              </w:rPr>
            </w:pPr>
            <w:r w:rsidRPr="00EA7BF7">
              <w:rPr>
                <w:rFonts w:ascii="Arial" w:eastAsia="Times New Roman" w:hAnsi="Arial" w:cs="Arial"/>
                <w:sz w:val="24"/>
                <w:szCs w:val="24"/>
              </w:rPr>
              <w:t>0.796</w:t>
            </w:r>
          </w:p>
        </w:tc>
      </w:tr>
    </w:tbl>
    <w:p w:rsidR="00EA7BF7" w:rsidRDefault="00EA7BF7" w:rsidP="00AC5C52"/>
    <w:p w:rsidR="007122F4" w:rsidRPr="00983200" w:rsidRDefault="007122F4" w:rsidP="00AC5C52">
      <w:pPr>
        <w:rPr>
          <w:b/>
        </w:rPr>
      </w:pPr>
      <w:r w:rsidRPr="00983200">
        <w:rPr>
          <w:b/>
        </w:rPr>
        <w:t>Plot of ROC-AUC</w:t>
      </w:r>
    </w:p>
    <w:p w:rsidR="007122F4" w:rsidRDefault="007122F4" w:rsidP="00AC5C52">
      <w:r w:rsidRPr="007122F4">
        <w:rPr>
          <w:noProof/>
        </w:rPr>
        <w:drawing>
          <wp:inline distT="0" distB="0" distL="0" distR="0" wp14:anchorId="0BFA5F01" wp14:editId="333677D7">
            <wp:extent cx="5943600" cy="42208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20845"/>
                    </a:xfrm>
                    <a:prstGeom prst="rect">
                      <a:avLst/>
                    </a:prstGeom>
                  </pic:spPr>
                </pic:pic>
              </a:graphicData>
            </a:graphic>
          </wp:inline>
        </w:drawing>
      </w:r>
    </w:p>
    <w:p w:rsidR="00983200" w:rsidRPr="00983200" w:rsidRDefault="00983200" w:rsidP="00983200">
      <w:pPr>
        <w:jc w:val="both"/>
        <w:rPr>
          <w:b/>
        </w:rPr>
      </w:pPr>
      <w:r w:rsidRPr="00983200">
        <w:rPr>
          <w:b/>
        </w:rPr>
        <w:t xml:space="preserve">Interpretation: </w:t>
      </w:r>
    </w:p>
    <w:p w:rsidR="00983200" w:rsidRDefault="00983200" w:rsidP="00983200">
      <w:pPr>
        <w:jc w:val="both"/>
        <w:rPr>
          <w:rFonts w:ascii="Segoe UI" w:hAnsi="Segoe UI" w:cs="Segoe UI"/>
          <w:spacing w:val="1"/>
        </w:rPr>
      </w:pPr>
      <w:r>
        <w:rPr>
          <w:rFonts w:ascii="Segoe UI" w:hAnsi="Segoe UI" w:cs="Segoe UI"/>
          <w:spacing w:val="1"/>
        </w:rPr>
        <w:t>The Gradient Boosting model demonstrated good discrimination between benign and malignant cases, achieving a test accuracy of 72% and a ROC AUC of 0.80. The confusion matrix showed that most true cancer cases were identified, but a few were missed, and some benign cases were incorrectly flagged as malignant. This means the model is effective in capturing malignant cases for further screening but may result in some false alarms, which is an acceptable compromise for early cancer detection.</w:t>
      </w:r>
    </w:p>
    <w:p w:rsidR="00983200" w:rsidRDefault="00983200" w:rsidP="00AC5C52"/>
    <w:p w:rsidR="007122F4" w:rsidRPr="00983200" w:rsidRDefault="00983200" w:rsidP="00AC5C52">
      <w:pPr>
        <w:rPr>
          <w:b/>
        </w:rPr>
      </w:pPr>
      <w:r w:rsidRPr="00983200">
        <w:rPr>
          <w:b/>
        </w:rPr>
        <w:lastRenderedPageBreak/>
        <w:t xml:space="preserve">SVC </w:t>
      </w:r>
      <w:r w:rsidR="007122F4" w:rsidRPr="00983200">
        <w:rPr>
          <w:b/>
        </w:rPr>
        <w:t>Predicted values</w:t>
      </w:r>
    </w:p>
    <w:tbl>
      <w:tblPr>
        <w:tblW w:w="5000" w:type="pct"/>
        <w:tblCellMar>
          <w:top w:w="15" w:type="dxa"/>
          <w:left w:w="15" w:type="dxa"/>
          <w:bottom w:w="15" w:type="dxa"/>
          <w:right w:w="15" w:type="dxa"/>
        </w:tblCellMar>
        <w:tblLook w:val="04A0" w:firstRow="1" w:lastRow="0" w:firstColumn="1" w:lastColumn="0" w:noHBand="0" w:noVBand="1"/>
      </w:tblPr>
      <w:tblGrid>
        <w:gridCol w:w="1456"/>
        <w:gridCol w:w="1636"/>
        <w:gridCol w:w="2241"/>
        <w:gridCol w:w="4011"/>
      </w:tblGrid>
      <w:tr w:rsidR="007122F4" w:rsidRPr="007122F4" w:rsidTr="007122F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Predicted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b/>
                <w:bCs/>
                <w:sz w:val="24"/>
                <w:szCs w:val="24"/>
              </w:rPr>
            </w:pPr>
            <w:r w:rsidRPr="007122F4">
              <w:rPr>
                <w:rFonts w:ascii="Arial" w:eastAsia="Times New Roman" w:hAnsi="Arial" w:cs="Arial"/>
                <w:b/>
                <w:bCs/>
                <w:sz w:val="24"/>
                <w:szCs w:val="24"/>
              </w:rPr>
              <w:t>Probability_Class1</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0.073</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0.049</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0.629</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0.268</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0.577</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0.075</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0.436</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0.623</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0.099</w:t>
            </w:r>
          </w:p>
        </w:tc>
      </w:tr>
      <w:tr w:rsidR="007122F4" w:rsidRPr="007122F4" w:rsidTr="007122F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122F4" w:rsidRPr="007122F4" w:rsidRDefault="007122F4" w:rsidP="007122F4">
            <w:pPr>
              <w:spacing w:after="0" w:line="240" w:lineRule="auto"/>
              <w:rPr>
                <w:rFonts w:ascii="Arial" w:eastAsia="Times New Roman" w:hAnsi="Arial" w:cs="Arial"/>
                <w:sz w:val="24"/>
                <w:szCs w:val="24"/>
              </w:rPr>
            </w:pPr>
            <w:r w:rsidRPr="007122F4">
              <w:rPr>
                <w:rFonts w:ascii="Arial" w:eastAsia="Times New Roman" w:hAnsi="Arial" w:cs="Arial"/>
                <w:sz w:val="24"/>
                <w:szCs w:val="24"/>
              </w:rPr>
              <w:t>0.817</w:t>
            </w:r>
          </w:p>
        </w:tc>
      </w:tr>
    </w:tbl>
    <w:p w:rsidR="007122F4" w:rsidRDefault="007122F4" w:rsidP="00AC5C52"/>
    <w:p w:rsidR="00EB6D50" w:rsidRDefault="00EB6D50" w:rsidP="00AC5C52">
      <w:pPr>
        <w:rPr>
          <w:rFonts w:ascii="Segoe UI" w:hAnsi="Segoe UI" w:cs="Segoe UI"/>
          <w:spacing w:val="1"/>
        </w:rPr>
      </w:pPr>
    </w:p>
    <w:p w:rsidR="00EB6D50" w:rsidRDefault="00EB6D50" w:rsidP="00AC5C52">
      <w:pPr>
        <w:rPr>
          <w:rFonts w:ascii="Segoe UI" w:hAnsi="Segoe UI" w:cs="Segoe UI"/>
          <w:spacing w:val="1"/>
        </w:rPr>
      </w:pPr>
    </w:p>
    <w:p w:rsidR="00340285" w:rsidRDefault="00EB6D50" w:rsidP="00983200">
      <w:pPr>
        <w:pStyle w:val="Heading3"/>
      </w:pPr>
      <w:r w:rsidRPr="00EB6D50">
        <w:t> </w:t>
      </w:r>
      <w:bookmarkStart w:id="10" w:name="_Toc211771517"/>
      <w:r w:rsidR="00983200" w:rsidRPr="00EB6D50">
        <w:t>ENSEMBLE CLASSIFICATION METRICS ON TEST DATA</w:t>
      </w:r>
      <w:bookmarkEnd w:id="10"/>
    </w:p>
    <w:p w:rsidR="00983200" w:rsidRPr="00983200" w:rsidRDefault="00983200" w:rsidP="00983200">
      <w:pPr>
        <w:rPr>
          <w:b/>
        </w:rPr>
      </w:pPr>
      <w:r w:rsidRPr="00983200">
        <w:rPr>
          <w:b/>
        </w:rPr>
        <w:t>Ensemble classification report</w:t>
      </w:r>
    </w:p>
    <w:tbl>
      <w:tblPr>
        <w:tblW w:w="5000" w:type="pct"/>
        <w:tblCellMar>
          <w:top w:w="15" w:type="dxa"/>
          <w:left w:w="15" w:type="dxa"/>
          <w:bottom w:w="15" w:type="dxa"/>
          <w:right w:w="15" w:type="dxa"/>
        </w:tblCellMar>
        <w:tblLook w:val="04A0" w:firstRow="1" w:lastRow="0" w:firstColumn="1" w:lastColumn="0" w:noHBand="0" w:noVBand="1"/>
      </w:tblPr>
      <w:tblGrid>
        <w:gridCol w:w="2547"/>
        <w:gridCol w:w="1492"/>
        <w:gridCol w:w="1815"/>
        <w:gridCol w:w="1548"/>
        <w:gridCol w:w="1942"/>
      </w:tblGrid>
      <w:tr w:rsidR="00340285" w:rsidRPr="00340285" w:rsidTr="0034028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b/>
                <w:bCs/>
                <w:sz w:val="24"/>
                <w:szCs w:val="24"/>
              </w:rPr>
            </w:pPr>
            <w:r w:rsidRPr="00340285">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b/>
                <w:bCs/>
                <w:sz w:val="24"/>
                <w:szCs w:val="24"/>
              </w:rPr>
            </w:pPr>
            <w:r w:rsidRPr="00340285">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b/>
                <w:bCs/>
                <w:sz w:val="24"/>
                <w:szCs w:val="24"/>
              </w:rPr>
            </w:pPr>
            <w:r w:rsidRPr="00340285">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b/>
                <w:bCs/>
                <w:sz w:val="24"/>
                <w:szCs w:val="24"/>
              </w:rPr>
            </w:pPr>
            <w:r w:rsidRPr="00340285">
              <w:rPr>
                <w:rFonts w:ascii="Arial" w:eastAsia="Times New Roman" w:hAnsi="Arial" w:cs="Arial"/>
                <w:b/>
                <w:bCs/>
                <w:sz w:val="24"/>
                <w:szCs w:val="24"/>
              </w:rPr>
              <w:t xml:space="preserve">Macro </w:t>
            </w:r>
            <w:proofErr w:type="spellStart"/>
            <w:r w:rsidRPr="00340285">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b/>
                <w:bCs/>
                <w:sz w:val="24"/>
                <w:szCs w:val="24"/>
              </w:rPr>
            </w:pPr>
            <w:r w:rsidRPr="00340285">
              <w:rPr>
                <w:rFonts w:ascii="Arial" w:eastAsia="Times New Roman" w:hAnsi="Arial" w:cs="Arial"/>
                <w:b/>
                <w:bCs/>
                <w:sz w:val="24"/>
                <w:szCs w:val="24"/>
              </w:rPr>
              <w:t xml:space="preserve">Weighted </w:t>
            </w:r>
            <w:proofErr w:type="spellStart"/>
            <w:r w:rsidRPr="00340285">
              <w:rPr>
                <w:rFonts w:ascii="Arial" w:eastAsia="Times New Roman" w:hAnsi="Arial" w:cs="Arial"/>
                <w:b/>
                <w:bCs/>
                <w:sz w:val="24"/>
                <w:szCs w:val="24"/>
              </w:rPr>
              <w:t>Avg</w:t>
            </w:r>
            <w:proofErr w:type="spellEnd"/>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0.80</w:t>
            </w: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286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286</w:t>
            </w: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9229D8" w:rsidP="009229D8">
            <w:pPr>
              <w:spacing w:after="0" w:line="240" w:lineRule="auto"/>
              <w:rPr>
                <w:rFonts w:ascii="Arial" w:eastAsia="Times New Roman" w:hAnsi="Arial" w:cs="Arial"/>
                <w:sz w:val="24"/>
                <w:szCs w:val="24"/>
              </w:rPr>
            </w:pPr>
            <w:r>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Test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r>
      <w:tr w:rsidR="00340285" w:rsidRPr="00340285" w:rsidTr="0034028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Mean CV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Times New Roman" w:eastAsia="Times New Roman" w:hAnsi="Times New Roman" w:cs="Times New Roman"/>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r w:rsidRPr="00340285">
              <w:rPr>
                <w:rFonts w:ascii="Arial" w:eastAsia="Times New Roman" w:hAnsi="Arial" w:cs="Arial"/>
                <w:sz w:val="24"/>
                <w:szCs w:val="24"/>
              </w:rPr>
              <w:t>0.82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340285" w:rsidRPr="00340285" w:rsidRDefault="00340285" w:rsidP="00340285">
            <w:pPr>
              <w:spacing w:after="0" w:line="240" w:lineRule="auto"/>
              <w:rPr>
                <w:rFonts w:ascii="Arial" w:eastAsia="Times New Roman" w:hAnsi="Arial" w:cs="Arial"/>
                <w:sz w:val="24"/>
                <w:szCs w:val="24"/>
              </w:rPr>
            </w:pPr>
          </w:p>
        </w:tc>
      </w:tr>
    </w:tbl>
    <w:p w:rsidR="00EB6D50" w:rsidRPr="00983200" w:rsidRDefault="00983200" w:rsidP="00AC5C52">
      <w:pPr>
        <w:rPr>
          <w:rFonts w:ascii="Segoe UI" w:hAnsi="Segoe UI" w:cs="Segoe UI"/>
          <w:b/>
          <w:spacing w:val="1"/>
        </w:rPr>
      </w:pPr>
      <w:r>
        <w:rPr>
          <w:rFonts w:ascii="Segoe UI" w:hAnsi="Segoe UI" w:cs="Segoe UI"/>
          <w:b/>
          <w:spacing w:val="1"/>
        </w:rPr>
        <w:lastRenderedPageBreak/>
        <w:t xml:space="preserve">Ensemble </w:t>
      </w:r>
      <w:r w:rsidR="00EB6D50" w:rsidRPr="00983200">
        <w:rPr>
          <w:rFonts w:ascii="Segoe UI" w:hAnsi="Segoe UI" w:cs="Segoe UI"/>
          <w:b/>
          <w:spacing w:val="1"/>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202"/>
        <w:gridCol w:w="3370"/>
        <w:gridCol w:w="3772"/>
      </w:tblGrid>
      <w:tr w:rsidR="00EB6D50" w:rsidRPr="00EB6D50" w:rsidTr="00EB6D5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b/>
                <w:bCs/>
                <w:sz w:val="24"/>
                <w:szCs w:val="24"/>
              </w:rPr>
            </w:pPr>
            <w:r w:rsidRPr="00EB6D50">
              <w:rPr>
                <w:rFonts w:ascii="Arial" w:eastAsia="Times New Roman" w:hAnsi="Arial" w:cs="Arial"/>
                <w:b/>
                <w:bCs/>
                <w:sz w:val="24"/>
                <w:szCs w:val="24"/>
              </w:rPr>
              <w:t>Actual Class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b/>
                <w:bCs/>
                <w:sz w:val="24"/>
                <w:szCs w:val="24"/>
              </w:rPr>
            </w:pPr>
            <w:r w:rsidRPr="00EB6D50">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b/>
                <w:bCs/>
                <w:sz w:val="24"/>
                <w:szCs w:val="24"/>
              </w:rPr>
            </w:pPr>
            <w:r w:rsidRPr="00EB6D50">
              <w:rPr>
                <w:rFonts w:ascii="Arial" w:eastAsia="Times New Roman" w:hAnsi="Arial" w:cs="Arial"/>
                <w:b/>
                <w:bCs/>
                <w:sz w:val="24"/>
                <w:szCs w:val="24"/>
              </w:rPr>
              <w:t>Predicted Malignant (1)</w:t>
            </w:r>
          </w:p>
        </w:tc>
      </w:tr>
      <w:tr w:rsidR="00EB6D50" w:rsidRPr="00EB6D50" w:rsidTr="00EB6D5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35</w:t>
            </w:r>
          </w:p>
        </w:tc>
      </w:tr>
      <w:tr w:rsidR="00EB6D50" w:rsidRPr="00EB6D50" w:rsidTr="00EB6D5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B6D50" w:rsidRPr="00EB6D50" w:rsidRDefault="00EB6D50" w:rsidP="00EB6D50">
            <w:pPr>
              <w:spacing w:after="0" w:line="240" w:lineRule="auto"/>
              <w:rPr>
                <w:rFonts w:ascii="Arial" w:eastAsia="Times New Roman" w:hAnsi="Arial" w:cs="Arial"/>
                <w:sz w:val="24"/>
                <w:szCs w:val="24"/>
              </w:rPr>
            </w:pPr>
            <w:r w:rsidRPr="00EB6D50">
              <w:rPr>
                <w:rFonts w:ascii="Arial" w:eastAsia="Times New Roman" w:hAnsi="Arial" w:cs="Arial"/>
                <w:sz w:val="24"/>
                <w:szCs w:val="24"/>
              </w:rPr>
              <w:t>120</w:t>
            </w:r>
          </w:p>
        </w:tc>
      </w:tr>
    </w:tbl>
    <w:p w:rsidR="00EB6D50" w:rsidRDefault="00EB6D50" w:rsidP="00AC5C52">
      <w:pPr>
        <w:rPr>
          <w:rFonts w:ascii="Segoe UI" w:hAnsi="Segoe UI" w:cs="Segoe UI"/>
          <w:spacing w:val="1"/>
        </w:rPr>
      </w:pPr>
    </w:p>
    <w:p w:rsidR="00983200" w:rsidRPr="00983200" w:rsidRDefault="00983200" w:rsidP="00F353C9">
      <w:pPr>
        <w:jc w:val="both"/>
        <w:rPr>
          <w:rFonts w:ascii="Segoe UI" w:hAnsi="Segoe UI" w:cs="Segoe UI"/>
          <w:b/>
          <w:spacing w:val="1"/>
        </w:rPr>
      </w:pPr>
      <w:r w:rsidRPr="00983200">
        <w:rPr>
          <w:rFonts w:ascii="Segoe UI" w:hAnsi="Segoe UI" w:cs="Segoe UI"/>
          <w:b/>
          <w:spacing w:val="1"/>
        </w:rPr>
        <w:t>Interpretation:</w:t>
      </w:r>
    </w:p>
    <w:p w:rsidR="00EB6D50" w:rsidRDefault="00EB6D50" w:rsidP="00F353C9">
      <w:pPr>
        <w:jc w:val="both"/>
        <w:rPr>
          <w:rFonts w:ascii="Segoe UI" w:hAnsi="Segoe UI" w:cs="Segoe UI"/>
          <w:spacing w:val="1"/>
        </w:rPr>
      </w:pPr>
      <w:r>
        <w:rPr>
          <w:rFonts w:ascii="Segoe UI" w:hAnsi="Segoe UI" w:cs="Segoe UI"/>
          <w:spacing w:val="1"/>
        </w:rPr>
        <w:t xml:space="preserve">The ensemble model achieved strong </w:t>
      </w:r>
      <w:r w:rsidR="009229D8">
        <w:rPr>
          <w:rFonts w:ascii="Segoe UI" w:hAnsi="Segoe UI" w:cs="Segoe UI"/>
          <w:spacing w:val="1"/>
        </w:rPr>
        <w:t>results, correctly classifying 79</w:t>
      </w:r>
      <w:r>
        <w:rPr>
          <w:rFonts w:ascii="Segoe UI" w:hAnsi="Segoe UI" w:cs="Segoe UI"/>
          <w:spacing w:val="1"/>
        </w:rPr>
        <w:t>% of cases with a ROC AUC of 0.85. It demonstrated high precision and recall for both classes, effectively detecting most malignancies while keeping false alarms moderate. This balance makes it a reliable tool for cancer screening applications.</w:t>
      </w:r>
    </w:p>
    <w:p w:rsidR="00340285" w:rsidRPr="00983200" w:rsidRDefault="00EB6D50" w:rsidP="00AC5C52">
      <w:pPr>
        <w:rPr>
          <w:rFonts w:ascii="Segoe UI" w:hAnsi="Segoe UI" w:cs="Segoe UI"/>
          <w:b/>
          <w:spacing w:val="1"/>
        </w:rPr>
      </w:pPr>
      <w:r w:rsidRPr="00983200">
        <w:rPr>
          <w:rFonts w:ascii="Segoe UI" w:hAnsi="Segoe UI" w:cs="Segoe UI"/>
          <w:b/>
          <w:spacing w:val="1"/>
        </w:rPr>
        <w:t>Plot of ROC</w:t>
      </w:r>
      <w:r w:rsidR="00983200" w:rsidRPr="00983200">
        <w:rPr>
          <w:rFonts w:ascii="Segoe UI" w:hAnsi="Segoe UI" w:cs="Segoe UI"/>
          <w:b/>
          <w:spacing w:val="1"/>
        </w:rPr>
        <w:t xml:space="preserve"> –AUC Curve</w:t>
      </w:r>
    </w:p>
    <w:p w:rsidR="00F832FE" w:rsidRDefault="00F832FE" w:rsidP="00AC5C52">
      <w:pPr>
        <w:rPr>
          <w:rFonts w:ascii="Segoe UI" w:hAnsi="Segoe UI" w:cs="Segoe UI"/>
          <w:spacing w:val="1"/>
        </w:rPr>
      </w:pPr>
      <w:r w:rsidRPr="003B1D63">
        <w:rPr>
          <w:noProof/>
        </w:rPr>
        <w:drawing>
          <wp:inline distT="0" distB="0" distL="0" distR="0" wp14:anchorId="12E36ABF" wp14:editId="3982DA2F">
            <wp:extent cx="5016336" cy="3562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8312" cy="3577956"/>
                    </a:xfrm>
                    <a:prstGeom prst="rect">
                      <a:avLst/>
                    </a:prstGeom>
                  </pic:spPr>
                </pic:pic>
              </a:graphicData>
            </a:graphic>
          </wp:inline>
        </w:drawing>
      </w:r>
    </w:p>
    <w:p w:rsidR="009229D8" w:rsidRPr="009229D8" w:rsidRDefault="009229D8" w:rsidP="009229D8">
      <w:pPr>
        <w:rPr>
          <w:b/>
        </w:rPr>
      </w:pPr>
      <w:r w:rsidRPr="009229D8">
        <w:rPr>
          <w:b/>
        </w:rPr>
        <w:t xml:space="preserve">Ensemble classification with Hyper-parameter </w:t>
      </w:r>
    </w:p>
    <w:p w:rsidR="00A876C5" w:rsidRDefault="00EB6D50" w:rsidP="00AC5C52">
      <w:pPr>
        <w:rPr>
          <w:rFonts w:ascii="Segoe UI" w:hAnsi="Segoe UI" w:cs="Segoe UI"/>
          <w:spacing w:val="1"/>
        </w:rPr>
      </w:pPr>
      <w:r>
        <w:rPr>
          <w:rFonts w:ascii="Segoe UI" w:hAnsi="Segoe UI" w:cs="Segoe UI"/>
          <w:spacing w:val="1"/>
        </w:rPr>
        <w:t>Hyper</w:t>
      </w:r>
      <w:r w:rsidR="009229D8">
        <w:rPr>
          <w:rFonts w:ascii="Segoe UI" w:hAnsi="Segoe UI" w:cs="Segoe UI"/>
          <w:spacing w:val="1"/>
        </w:rPr>
        <w:t>-</w:t>
      </w:r>
      <w:r>
        <w:rPr>
          <w:rFonts w:ascii="Segoe UI" w:hAnsi="Segoe UI" w:cs="Segoe UI"/>
          <w:spacing w:val="1"/>
        </w:rPr>
        <w:t>parameter tuning was used for this ensemble model to find the best settings that maximize prediction accuracy and reliability on unseen data</w:t>
      </w:r>
    </w:p>
    <w:tbl>
      <w:tblPr>
        <w:tblW w:w="5000" w:type="pct"/>
        <w:tblCellMar>
          <w:top w:w="15" w:type="dxa"/>
          <w:left w:w="15" w:type="dxa"/>
          <w:bottom w:w="15" w:type="dxa"/>
          <w:right w:w="15" w:type="dxa"/>
        </w:tblCellMar>
        <w:tblLook w:val="04A0" w:firstRow="1" w:lastRow="0" w:firstColumn="1" w:lastColumn="0" w:noHBand="0" w:noVBand="1"/>
      </w:tblPr>
      <w:tblGrid>
        <w:gridCol w:w="5908"/>
        <w:gridCol w:w="3436"/>
      </w:tblGrid>
      <w:tr w:rsidR="00A876C5" w:rsidRPr="00A876C5" w:rsidTr="00A876C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b/>
                <w:bCs/>
                <w:sz w:val="24"/>
                <w:szCs w:val="24"/>
              </w:rPr>
            </w:pPr>
            <w:r w:rsidRPr="00A876C5">
              <w:rPr>
                <w:rFonts w:ascii="Arial" w:eastAsia="Times New Roman" w:hAnsi="Arial" w:cs="Arial"/>
                <w:b/>
                <w:bCs/>
                <w:sz w:val="24"/>
                <w:szCs w:val="24"/>
              </w:rPr>
              <w:lastRenderedPageBreak/>
              <w:t>HYPERPARAMETER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b/>
                <w:bCs/>
                <w:sz w:val="24"/>
                <w:szCs w:val="24"/>
              </w:rPr>
            </w:pPr>
            <w:r w:rsidRPr="00A876C5">
              <w:rPr>
                <w:rFonts w:ascii="Arial" w:eastAsia="Times New Roman" w:hAnsi="Arial" w:cs="Arial"/>
                <w:b/>
                <w:bCs/>
                <w:sz w:val="24"/>
                <w:szCs w:val="24"/>
              </w:rPr>
              <w:t>BEST VALUE</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GBC__LEARNING_RATE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0.05</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GBC__N_ESTIMATORS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100</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RF__MAX_DEPTH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NONE</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RF__N_ESTIMATORS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200</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SVC__C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1</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SVC__KERNEL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'RBF'</w:t>
            </w:r>
          </w:p>
        </w:tc>
      </w:tr>
      <w:tr w:rsidR="00A876C5" w:rsidRPr="00A876C5" w:rsidTr="00A876C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WEIGHTS (ENSEMBLE)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876C5" w:rsidRPr="00A876C5" w:rsidRDefault="00A876C5" w:rsidP="00A876C5">
            <w:pPr>
              <w:spacing w:after="0" w:line="240" w:lineRule="auto"/>
              <w:rPr>
                <w:rFonts w:ascii="Arial" w:eastAsia="Times New Roman" w:hAnsi="Arial" w:cs="Arial"/>
                <w:sz w:val="24"/>
                <w:szCs w:val="24"/>
              </w:rPr>
            </w:pPr>
            <w:r w:rsidRPr="00A876C5">
              <w:rPr>
                <w:rFonts w:ascii="Arial" w:eastAsia="Times New Roman" w:hAnsi="Arial" w:cs="Arial"/>
                <w:sz w:val="24"/>
                <w:szCs w:val="24"/>
              </w:rPr>
              <w:t>(1, 1, 1)</w:t>
            </w:r>
          </w:p>
        </w:tc>
      </w:tr>
    </w:tbl>
    <w:p w:rsidR="00A876C5" w:rsidRDefault="00A876C5" w:rsidP="00AC5C52">
      <w:pPr>
        <w:rPr>
          <w:rFonts w:ascii="Segoe UI" w:hAnsi="Segoe UI" w:cs="Segoe UI"/>
          <w:spacing w:val="1"/>
        </w:rPr>
      </w:pPr>
    </w:p>
    <w:p w:rsidR="007122F4" w:rsidRPr="00EB6D50" w:rsidRDefault="00EB6D50" w:rsidP="00EB6D50">
      <w:pPr>
        <w:rPr>
          <w:b/>
        </w:rPr>
      </w:pPr>
      <w:r w:rsidRPr="00EB6D50">
        <w:rPr>
          <w:b/>
        </w:rPr>
        <w:t xml:space="preserve"> Ensemble </w:t>
      </w:r>
      <w:r w:rsidR="00B4571D" w:rsidRPr="00EB6D50">
        <w:rPr>
          <w:b/>
        </w:rPr>
        <w:t>Classification Metrics on Test Data</w:t>
      </w:r>
      <w:r>
        <w:rPr>
          <w:b/>
        </w:rPr>
        <w:t xml:space="preserve"> using hyper-parameter tuning</w:t>
      </w:r>
    </w:p>
    <w:p w:rsidR="00A876C5" w:rsidRDefault="00A876C5" w:rsidP="00AC5C52">
      <w:pPr>
        <w:rPr>
          <w:rStyle w:val="Strong"/>
          <w:rFonts w:ascii="Segoe UI" w:hAnsi="Segoe UI" w:cs="Segoe UI"/>
          <w:b w:val="0"/>
          <w:bCs w:val="0"/>
          <w:spacing w:val="1"/>
          <w:bdr w:val="single" w:sz="2" w:space="0" w:color="auto" w:frame="1"/>
        </w:rPr>
      </w:pPr>
    </w:p>
    <w:tbl>
      <w:tblPr>
        <w:tblW w:w="5000" w:type="pct"/>
        <w:tblCellMar>
          <w:top w:w="15" w:type="dxa"/>
          <w:left w:w="15" w:type="dxa"/>
          <w:bottom w:w="15" w:type="dxa"/>
          <w:right w:w="15" w:type="dxa"/>
        </w:tblCellMar>
        <w:tblLook w:val="04A0" w:firstRow="1" w:lastRow="0" w:firstColumn="1" w:lastColumn="0" w:noHBand="0" w:noVBand="1"/>
      </w:tblPr>
      <w:tblGrid>
        <w:gridCol w:w="1496"/>
        <w:gridCol w:w="1723"/>
        <w:gridCol w:w="2096"/>
        <w:gridCol w:w="1787"/>
        <w:gridCol w:w="2242"/>
      </w:tblGrid>
      <w:tr w:rsidR="00B4571D" w:rsidRPr="00B4571D" w:rsidTr="00B4571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Malignant (1)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 xml:space="preserve">Macro </w:t>
            </w:r>
            <w:proofErr w:type="spellStart"/>
            <w:r w:rsidRPr="00B4571D">
              <w:rPr>
                <w:rFonts w:ascii="Arial" w:eastAsia="Times New Roman" w:hAnsi="Arial" w:cs="Arial"/>
                <w:b/>
                <w:bCs/>
                <w:sz w:val="24"/>
                <w:szCs w:val="24"/>
              </w:rPr>
              <w:t>Avg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 xml:space="preserve">Weighted </w:t>
            </w:r>
            <w:proofErr w:type="spellStart"/>
            <w:r w:rsidRPr="00B4571D">
              <w:rPr>
                <w:rFonts w:ascii="Arial" w:eastAsia="Times New Roman" w:hAnsi="Arial" w:cs="Arial"/>
                <w:b/>
                <w:bCs/>
                <w:sz w:val="24"/>
                <w:szCs w:val="24"/>
              </w:rPr>
              <w:t>Avg</w:t>
            </w:r>
            <w:proofErr w:type="spellEnd"/>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Precision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0.81</w:t>
            </w:r>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Recall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0.80</w:t>
            </w:r>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F1-score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0.80</w:t>
            </w:r>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143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286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286</w:t>
            </w:r>
          </w:p>
        </w:tc>
      </w:tr>
    </w:tbl>
    <w:p w:rsidR="00B4571D" w:rsidRDefault="00B4571D" w:rsidP="00AC5C52">
      <w:pPr>
        <w:rPr>
          <w:rFonts w:ascii="Segoe UI" w:hAnsi="Segoe UI" w:cs="Segoe UI"/>
          <w:spacing w:val="1"/>
        </w:rPr>
      </w:pPr>
    </w:p>
    <w:p w:rsidR="00B4571D" w:rsidRPr="00E640CB" w:rsidRDefault="00E640CB" w:rsidP="00E640CB">
      <w:pPr>
        <w:rPr>
          <w:b/>
        </w:rPr>
      </w:pPr>
      <w:r w:rsidRPr="00E640CB">
        <w:rPr>
          <w:b/>
        </w:rPr>
        <w:t xml:space="preserve"> Ensemble </w:t>
      </w:r>
      <w:r w:rsidR="00B4571D" w:rsidRPr="00E640CB">
        <w:rPr>
          <w:b/>
        </w:rPr>
        <w:t>Confusion matrix</w:t>
      </w:r>
    </w:p>
    <w:tbl>
      <w:tblPr>
        <w:tblW w:w="5000" w:type="pct"/>
        <w:tblCellMar>
          <w:top w:w="15" w:type="dxa"/>
          <w:left w:w="15" w:type="dxa"/>
          <w:bottom w:w="15" w:type="dxa"/>
          <w:right w:w="15" w:type="dxa"/>
        </w:tblCellMar>
        <w:tblLook w:val="04A0" w:firstRow="1" w:lastRow="0" w:firstColumn="1" w:lastColumn="0" w:noHBand="0" w:noVBand="1"/>
      </w:tblPr>
      <w:tblGrid>
        <w:gridCol w:w="2834"/>
        <w:gridCol w:w="3072"/>
        <w:gridCol w:w="3438"/>
      </w:tblGrid>
      <w:tr w:rsidR="00B4571D" w:rsidRPr="00B4571D" w:rsidTr="00B4571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Times New Roman" w:eastAsia="Times New Roman" w:hAnsi="Times New Roman"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Predicted Benign (0)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b/>
                <w:bCs/>
                <w:sz w:val="24"/>
                <w:szCs w:val="24"/>
              </w:rPr>
            </w:pPr>
            <w:r w:rsidRPr="00B4571D">
              <w:rPr>
                <w:rFonts w:ascii="Arial" w:eastAsia="Times New Roman" w:hAnsi="Arial" w:cs="Arial"/>
                <w:b/>
                <w:bCs/>
                <w:sz w:val="24"/>
                <w:szCs w:val="24"/>
              </w:rPr>
              <w:t>Predicted Malignant (1)</w:t>
            </w:r>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Actual Benign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35</w:t>
            </w:r>
          </w:p>
        </w:tc>
      </w:tr>
      <w:tr w:rsidR="00B4571D" w:rsidRPr="00B4571D" w:rsidTr="00B4571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Actual Malignant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4571D" w:rsidRPr="00B4571D" w:rsidRDefault="00B4571D" w:rsidP="00B4571D">
            <w:pPr>
              <w:spacing w:after="0" w:line="240" w:lineRule="auto"/>
              <w:rPr>
                <w:rFonts w:ascii="Arial" w:eastAsia="Times New Roman" w:hAnsi="Arial" w:cs="Arial"/>
                <w:sz w:val="24"/>
                <w:szCs w:val="24"/>
              </w:rPr>
            </w:pPr>
            <w:r w:rsidRPr="00B4571D">
              <w:rPr>
                <w:rFonts w:ascii="Arial" w:eastAsia="Times New Roman" w:hAnsi="Arial" w:cs="Arial"/>
                <w:sz w:val="24"/>
                <w:szCs w:val="24"/>
              </w:rPr>
              <w:t>122</w:t>
            </w:r>
          </w:p>
        </w:tc>
      </w:tr>
    </w:tbl>
    <w:p w:rsidR="00B4571D" w:rsidRDefault="00B4571D" w:rsidP="00AC5C52">
      <w:pPr>
        <w:rPr>
          <w:rFonts w:ascii="Segoe UI" w:hAnsi="Segoe UI" w:cs="Segoe UI"/>
          <w:spacing w:val="1"/>
        </w:rPr>
      </w:pPr>
    </w:p>
    <w:p w:rsidR="00E640CB" w:rsidRPr="00E640CB" w:rsidRDefault="00E640CB" w:rsidP="00E640CB">
      <w:pPr>
        <w:rPr>
          <w:b/>
        </w:rPr>
      </w:pPr>
    </w:p>
    <w:p w:rsidR="00B4571D" w:rsidRPr="00E640CB" w:rsidRDefault="00E640CB" w:rsidP="00E640CB">
      <w:pPr>
        <w:rPr>
          <w:b/>
        </w:rPr>
      </w:pPr>
      <w:r w:rsidRPr="00E640CB">
        <w:rPr>
          <w:b/>
        </w:rPr>
        <w:t xml:space="preserve"> Ensemble </w:t>
      </w:r>
      <w:r w:rsidR="00B4571D" w:rsidRPr="00E640CB">
        <w:rPr>
          <w:b/>
        </w:rPr>
        <w:t>Performance</w:t>
      </w:r>
      <w:r w:rsidR="00EB6D50" w:rsidRPr="00E640CB">
        <w:rPr>
          <w:b/>
        </w:rPr>
        <w:t xml:space="preserve"> of the Model</w:t>
      </w:r>
    </w:p>
    <w:tbl>
      <w:tblPr>
        <w:tblW w:w="5000" w:type="pct"/>
        <w:tblCellMar>
          <w:top w:w="15" w:type="dxa"/>
          <w:left w:w="15" w:type="dxa"/>
          <w:bottom w:w="15" w:type="dxa"/>
          <w:right w:w="15" w:type="dxa"/>
        </w:tblCellMar>
        <w:tblLook w:val="04A0" w:firstRow="1" w:lastRow="0" w:firstColumn="1" w:lastColumn="0" w:noHBand="0" w:noVBand="1"/>
      </w:tblPr>
      <w:tblGrid>
        <w:gridCol w:w="6387"/>
        <w:gridCol w:w="2957"/>
      </w:tblGrid>
      <w:tr w:rsidR="00BC58D7" w:rsidRPr="00BC58D7" w:rsidTr="00BC58D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b/>
                <w:bCs/>
                <w:sz w:val="24"/>
                <w:szCs w:val="24"/>
              </w:rPr>
            </w:pPr>
            <w:r w:rsidRPr="00BC58D7">
              <w:rPr>
                <w:rFonts w:ascii="Arial" w:eastAsia="Times New Roman" w:hAnsi="Arial" w:cs="Arial"/>
                <w:b/>
                <w:bCs/>
                <w:sz w:val="24"/>
                <w:szCs w:val="24"/>
              </w:rPr>
              <w:lastRenderedPageBreak/>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b/>
                <w:bCs/>
                <w:sz w:val="24"/>
                <w:szCs w:val="24"/>
              </w:rPr>
            </w:pPr>
            <w:r w:rsidRPr="00BC58D7">
              <w:rPr>
                <w:rFonts w:ascii="Arial" w:eastAsia="Times New Roman" w:hAnsi="Arial" w:cs="Arial"/>
                <w:b/>
                <w:bCs/>
                <w:sz w:val="24"/>
                <w:szCs w:val="24"/>
              </w:rPr>
              <w:t>Value</w:t>
            </w:r>
          </w:p>
        </w:tc>
      </w:tr>
      <w:tr w:rsidR="00BC58D7" w:rsidRPr="00BC58D7" w:rsidTr="00BC58D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sz w:val="24"/>
                <w:szCs w:val="24"/>
              </w:rPr>
            </w:pPr>
            <w:r w:rsidRPr="00BC58D7">
              <w:rPr>
                <w:rFonts w:ascii="Arial" w:eastAsia="Times New Roman" w:hAnsi="Arial" w:cs="Arial"/>
                <w:sz w:val="24"/>
                <w:szCs w:val="24"/>
              </w:rPr>
              <w:t>Test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sz w:val="24"/>
                <w:szCs w:val="24"/>
              </w:rPr>
            </w:pPr>
            <w:r w:rsidRPr="00BC58D7">
              <w:rPr>
                <w:rFonts w:ascii="Arial" w:eastAsia="Times New Roman" w:hAnsi="Arial" w:cs="Arial"/>
                <w:sz w:val="24"/>
                <w:szCs w:val="24"/>
              </w:rPr>
              <w:t>0.804</w:t>
            </w:r>
          </w:p>
        </w:tc>
      </w:tr>
      <w:tr w:rsidR="00BC58D7" w:rsidRPr="00BC58D7" w:rsidTr="00BC58D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sz w:val="24"/>
                <w:szCs w:val="24"/>
              </w:rPr>
            </w:pPr>
            <w:r w:rsidRPr="00BC58D7">
              <w:rPr>
                <w:rFonts w:ascii="Arial" w:eastAsia="Times New Roman" w:hAnsi="Arial" w:cs="Arial"/>
                <w:sz w:val="24"/>
                <w:szCs w:val="24"/>
              </w:rPr>
              <w:t>Test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C58D7" w:rsidRPr="00BC58D7" w:rsidRDefault="00BC58D7" w:rsidP="00BC58D7">
            <w:pPr>
              <w:spacing w:after="0" w:line="240" w:lineRule="auto"/>
              <w:rPr>
                <w:rFonts w:ascii="Arial" w:eastAsia="Times New Roman" w:hAnsi="Arial" w:cs="Arial"/>
                <w:sz w:val="24"/>
                <w:szCs w:val="24"/>
              </w:rPr>
            </w:pPr>
            <w:r w:rsidRPr="00BC58D7">
              <w:rPr>
                <w:rFonts w:ascii="Arial" w:eastAsia="Times New Roman" w:hAnsi="Arial" w:cs="Arial"/>
                <w:sz w:val="24"/>
                <w:szCs w:val="24"/>
              </w:rPr>
              <w:t>0.862</w:t>
            </w:r>
          </w:p>
        </w:tc>
      </w:tr>
      <w:tr w:rsidR="00BC58D7" w:rsidRPr="00BC58D7" w:rsidTr="00BC58D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BC58D7" w:rsidRPr="00BC58D7" w:rsidRDefault="00BC58D7" w:rsidP="00BC58D7">
            <w:pPr>
              <w:spacing w:after="0" w:line="240" w:lineRule="auto"/>
              <w:rPr>
                <w:rFonts w:ascii="Arial" w:eastAsia="Times New Roman" w:hAnsi="Arial" w:cs="Arial"/>
                <w:sz w:val="24"/>
                <w:szCs w:val="24"/>
              </w:rPr>
            </w:pPr>
            <w:r>
              <w:rPr>
                <w:rFonts w:ascii="Segoe UI" w:hAnsi="Segoe UI" w:cs="Segoe UI"/>
                <w:spacing w:val="1"/>
                <w:sz w:val="21"/>
                <w:szCs w:val="21"/>
              </w:rPr>
              <w:t>Best CV 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rsidR="00BC58D7" w:rsidRPr="00BC58D7" w:rsidRDefault="00BC58D7" w:rsidP="00BC58D7">
            <w:pPr>
              <w:spacing w:after="0" w:line="240" w:lineRule="auto"/>
              <w:rPr>
                <w:rFonts w:ascii="Arial" w:eastAsia="Times New Roman" w:hAnsi="Arial" w:cs="Arial"/>
                <w:sz w:val="24"/>
                <w:szCs w:val="24"/>
              </w:rPr>
            </w:pPr>
            <w:r>
              <w:rPr>
                <w:rFonts w:ascii="Segoe UI" w:hAnsi="Segoe UI" w:cs="Segoe UI"/>
                <w:spacing w:val="1"/>
                <w:sz w:val="21"/>
                <w:szCs w:val="21"/>
              </w:rPr>
              <w:t>0.826</w:t>
            </w:r>
          </w:p>
        </w:tc>
      </w:tr>
    </w:tbl>
    <w:p w:rsidR="007122F4" w:rsidRDefault="007122F4" w:rsidP="00AC5C52"/>
    <w:p w:rsidR="003B1D63" w:rsidRPr="00E640CB" w:rsidRDefault="003B1D63" w:rsidP="00AC5C52">
      <w:pPr>
        <w:rPr>
          <w:b/>
        </w:rPr>
      </w:pPr>
      <w:r w:rsidRPr="00E640CB">
        <w:rPr>
          <w:b/>
        </w:rPr>
        <w:t>Plot of ROC-AUC curve</w:t>
      </w:r>
    </w:p>
    <w:p w:rsidR="003B1D63" w:rsidRDefault="00A876C5" w:rsidP="00AC5C52">
      <w:r w:rsidRPr="00A876C5">
        <w:rPr>
          <w:noProof/>
        </w:rPr>
        <w:drawing>
          <wp:inline distT="0" distB="0" distL="0" distR="0" wp14:anchorId="597DB4AF" wp14:editId="4C355CAC">
            <wp:extent cx="5943600" cy="42208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20845"/>
                    </a:xfrm>
                    <a:prstGeom prst="rect">
                      <a:avLst/>
                    </a:prstGeom>
                  </pic:spPr>
                </pic:pic>
              </a:graphicData>
            </a:graphic>
          </wp:inline>
        </w:drawing>
      </w:r>
    </w:p>
    <w:p w:rsidR="008E1FCA" w:rsidRPr="008E1FCA" w:rsidRDefault="008E1FCA" w:rsidP="00F353C9">
      <w:pPr>
        <w:jc w:val="both"/>
        <w:rPr>
          <w:rFonts w:ascii="Segoe UI" w:hAnsi="Segoe UI" w:cs="Segoe UI"/>
          <w:b/>
          <w:spacing w:val="1"/>
        </w:rPr>
      </w:pPr>
      <w:r w:rsidRPr="008E1FCA">
        <w:rPr>
          <w:rFonts w:ascii="Segoe UI" w:hAnsi="Segoe UI" w:cs="Segoe UI"/>
          <w:b/>
          <w:spacing w:val="1"/>
        </w:rPr>
        <w:t>Interpretation:</w:t>
      </w:r>
    </w:p>
    <w:p w:rsidR="00F832FE" w:rsidRDefault="00F832FE" w:rsidP="00F353C9">
      <w:pPr>
        <w:jc w:val="both"/>
        <w:rPr>
          <w:rFonts w:ascii="Segoe UI" w:hAnsi="Segoe UI" w:cs="Segoe UI"/>
          <w:spacing w:val="1"/>
        </w:rPr>
      </w:pPr>
      <w:r>
        <w:rPr>
          <w:rFonts w:ascii="Segoe UI" w:hAnsi="Segoe UI" w:cs="Segoe UI"/>
          <w:spacing w:val="1"/>
        </w:rPr>
        <w:t>The ensemble model performed strongly, achieving 80% accuracy and a ROC AUC of 0.86. It reliably identified most malignant cases and kept the number of missed cancers low, while maintaining high precision and recall for both classes. This makes the model well suited for cancer screening, with a good balance between sensitivity and manageable false alarms.</w:t>
      </w:r>
    </w:p>
    <w:p w:rsidR="008E1FCA" w:rsidRPr="008E1FCA" w:rsidRDefault="008E1FCA" w:rsidP="008E1FCA">
      <w:pPr>
        <w:pStyle w:val="Heading3"/>
      </w:pPr>
      <w:bookmarkStart w:id="11" w:name="_Toc211771518"/>
      <w:r w:rsidRPr="00E77A7B">
        <w:t>Model Metric Comparison</w:t>
      </w:r>
      <w:bookmarkEnd w:id="11"/>
    </w:p>
    <w:p w:rsidR="00270899" w:rsidRPr="00270899" w:rsidRDefault="00270899" w:rsidP="00270899">
      <w:pPr>
        <w:rPr>
          <w:b/>
        </w:rPr>
      </w:pPr>
      <w:r w:rsidRPr="00270899">
        <w:rPr>
          <w:b/>
        </w:rPr>
        <w:t>Model Comparison Report</w:t>
      </w:r>
    </w:p>
    <w:tbl>
      <w:tblPr>
        <w:tblW w:w="5000" w:type="pct"/>
        <w:tblCellMar>
          <w:top w:w="15" w:type="dxa"/>
          <w:left w:w="15" w:type="dxa"/>
          <w:bottom w:w="15" w:type="dxa"/>
          <w:right w:w="15" w:type="dxa"/>
        </w:tblCellMar>
        <w:tblLook w:val="04A0" w:firstRow="1" w:lastRow="0" w:firstColumn="1" w:lastColumn="0" w:noHBand="0" w:noVBand="1"/>
      </w:tblPr>
      <w:tblGrid>
        <w:gridCol w:w="1934"/>
        <w:gridCol w:w="894"/>
        <w:gridCol w:w="2437"/>
        <w:gridCol w:w="2405"/>
        <w:gridCol w:w="1674"/>
      </w:tblGrid>
      <w:tr w:rsidR="00096B05" w:rsidRPr="00096B05" w:rsidTr="00096B05">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b/>
                <w:bCs/>
                <w:sz w:val="24"/>
                <w:szCs w:val="24"/>
              </w:rPr>
            </w:pPr>
            <w:r w:rsidRPr="00096B05">
              <w:rPr>
                <w:rFonts w:ascii="Arial" w:eastAsia="Times New Roman" w:hAnsi="Arial" w:cs="Arial"/>
                <w:b/>
                <w:bCs/>
                <w:sz w:val="24"/>
                <w:szCs w:val="24"/>
              </w:rPr>
              <w:lastRenderedPageBreak/>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b/>
                <w:bCs/>
                <w:sz w:val="24"/>
                <w:szCs w:val="24"/>
              </w:rPr>
            </w:pPr>
            <w:r w:rsidRPr="00096B05">
              <w:rPr>
                <w:rFonts w:ascii="Arial" w:eastAsia="Times New Roman" w:hAnsi="Arial" w:cs="Arial"/>
                <w:b/>
                <w:bCs/>
                <w:sz w:val="24"/>
                <w:szCs w:val="24"/>
              </w:rPr>
              <w:t>SVC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b/>
                <w:bCs/>
                <w:sz w:val="24"/>
                <w:szCs w:val="24"/>
              </w:rPr>
            </w:pPr>
            <w:r w:rsidRPr="00096B05">
              <w:rPr>
                <w:rFonts w:ascii="Arial" w:eastAsia="Times New Roman" w:hAnsi="Arial" w:cs="Arial"/>
                <w:b/>
                <w:bCs/>
                <w:sz w:val="24"/>
                <w:szCs w:val="24"/>
              </w:rPr>
              <w:t>Random Forest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b/>
                <w:bCs/>
                <w:sz w:val="24"/>
                <w:szCs w:val="24"/>
              </w:rPr>
            </w:pPr>
            <w:r w:rsidRPr="00096B05">
              <w:rPr>
                <w:rFonts w:ascii="Arial" w:eastAsia="Times New Roman" w:hAnsi="Arial" w:cs="Arial"/>
                <w:b/>
                <w:bCs/>
                <w:sz w:val="24"/>
                <w:szCs w:val="24"/>
              </w:rPr>
              <w:t>Gradient Boost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b/>
                <w:bCs/>
                <w:sz w:val="24"/>
                <w:szCs w:val="24"/>
              </w:rPr>
            </w:pPr>
            <w:r w:rsidRPr="00096B05">
              <w:rPr>
                <w:rFonts w:ascii="Arial" w:eastAsia="Times New Roman" w:hAnsi="Arial" w:cs="Arial"/>
                <w:b/>
                <w:bCs/>
                <w:sz w:val="24"/>
                <w:szCs w:val="24"/>
              </w:rPr>
              <w:t>Ensemble</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Precision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0.83</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Precision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0.78</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Recall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0.68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0.76</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Recall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0.85</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F1-score (0)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0.80</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F1-score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0.81</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0.80</w:t>
            </w:r>
          </w:p>
        </w:tc>
      </w:tr>
      <w:tr w:rsidR="00096B05" w:rsidRPr="00096B05" w:rsidTr="00096B0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ROC 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96B05" w:rsidRPr="00096B05" w:rsidRDefault="00096B05" w:rsidP="00096B05">
            <w:pPr>
              <w:spacing w:after="0" w:line="240" w:lineRule="auto"/>
              <w:rPr>
                <w:rFonts w:ascii="Arial" w:eastAsia="Times New Roman" w:hAnsi="Arial" w:cs="Arial"/>
                <w:sz w:val="24"/>
                <w:szCs w:val="24"/>
              </w:rPr>
            </w:pPr>
            <w:r w:rsidRPr="00096B05">
              <w:rPr>
                <w:rFonts w:ascii="Arial" w:eastAsia="Times New Roman" w:hAnsi="Arial" w:cs="Arial"/>
                <w:sz w:val="24"/>
                <w:szCs w:val="24"/>
              </w:rPr>
              <w:t>0.86</w:t>
            </w:r>
          </w:p>
        </w:tc>
      </w:tr>
    </w:tbl>
    <w:p w:rsidR="00096B05" w:rsidRDefault="00096B05" w:rsidP="00AC5C52"/>
    <w:p w:rsidR="00096B05" w:rsidRPr="00270899" w:rsidRDefault="00096B05" w:rsidP="00AC5C52">
      <w:pPr>
        <w:rPr>
          <w:b/>
        </w:rPr>
      </w:pPr>
      <w:r w:rsidRPr="00270899">
        <w:rPr>
          <w:b/>
        </w:rPr>
        <w:t>Model prediction</w:t>
      </w:r>
    </w:p>
    <w:tbl>
      <w:tblPr>
        <w:tblW w:w="5000" w:type="pct"/>
        <w:tblCellMar>
          <w:top w:w="15" w:type="dxa"/>
          <w:left w:w="15" w:type="dxa"/>
          <w:bottom w:w="15" w:type="dxa"/>
          <w:right w:w="15" w:type="dxa"/>
        </w:tblCellMar>
        <w:tblLook w:val="04A0" w:firstRow="1" w:lastRow="0" w:firstColumn="1" w:lastColumn="0" w:noHBand="0" w:noVBand="1"/>
      </w:tblPr>
      <w:tblGrid>
        <w:gridCol w:w="1019"/>
        <w:gridCol w:w="1145"/>
        <w:gridCol w:w="1646"/>
        <w:gridCol w:w="1442"/>
        <w:gridCol w:w="1693"/>
        <w:gridCol w:w="2399"/>
      </w:tblGrid>
      <w:tr w:rsidR="00A2543A" w:rsidRPr="00A2543A" w:rsidTr="00A2543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r w:rsidRPr="00A2543A">
              <w:rPr>
                <w:rFonts w:ascii="Arial" w:eastAsia="Times New Roman" w:hAnsi="Arial" w:cs="Arial"/>
                <w:b/>
                <w:bCs/>
                <w:sz w:val="24"/>
                <w:szCs w:val="24"/>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r w:rsidRPr="00A2543A">
              <w:rPr>
                <w:rFonts w:ascii="Arial" w:eastAsia="Times New Roman" w:hAnsi="Arial" w:cs="Arial"/>
                <w:b/>
                <w:bCs/>
                <w:sz w:val="24"/>
                <w:szCs w:val="24"/>
              </w:rPr>
              <w:t>Actual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proofErr w:type="spellStart"/>
            <w:r w:rsidRPr="00A2543A">
              <w:rPr>
                <w:rFonts w:ascii="Arial" w:eastAsia="Times New Roman" w:hAnsi="Arial" w:cs="Arial"/>
                <w:b/>
                <w:bCs/>
                <w:sz w:val="24"/>
                <w:szCs w:val="24"/>
              </w:rPr>
              <w:t>SVC_Pred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proofErr w:type="spellStart"/>
            <w:r w:rsidRPr="00A2543A">
              <w:rPr>
                <w:rFonts w:ascii="Arial" w:eastAsia="Times New Roman" w:hAnsi="Arial" w:cs="Arial"/>
                <w:b/>
                <w:bCs/>
                <w:sz w:val="24"/>
                <w:szCs w:val="24"/>
              </w:rPr>
              <w:t>RF_Pred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proofErr w:type="spellStart"/>
            <w:r w:rsidRPr="00A2543A">
              <w:rPr>
                <w:rFonts w:ascii="Arial" w:eastAsia="Times New Roman" w:hAnsi="Arial" w:cs="Arial"/>
                <w:b/>
                <w:bCs/>
                <w:sz w:val="24"/>
                <w:szCs w:val="24"/>
              </w:rPr>
              <w:t>GBC_Pred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b/>
                <w:bCs/>
                <w:sz w:val="24"/>
                <w:szCs w:val="24"/>
              </w:rPr>
            </w:pPr>
            <w:proofErr w:type="spellStart"/>
            <w:r w:rsidRPr="00A2543A">
              <w:rPr>
                <w:rFonts w:ascii="Arial" w:eastAsia="Times New Roman" w:hAnsi="Arial" w:cs="Arial"/>
                <w:b/>
                <w:bCs/>
                <w:sz w:val="24"/>
                <w:szCs w:val="24"/>
              </w:rPr>
              <w:t>Ensemble_Pred</w:t>
            </w:r>
            <w:proofErr w:type="spellEnd"/>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r>
      <w:tr w:rsidR="00A2543A" w:rsidRPr="00A2543A" w:rsidTr="00A2543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A2543A" w:rsidRPr="00A2543A" w:rsidRDefault="00A2543A" w:rsidP="00A2543A">
            <w:pPr>
              <w:spacing w:after="0" w:line="240" w:lineRule="auto"/>
              <w:rPr>
                <w:rFonts w:ascii="Arial" w:eastAsia="Times New Roman" w:hAnsi="Arial" w:cs="Arial"/>
                <w:sz w:val="24"/>
                <w:szCs w:val="24"/>
              </w:rPr>
            </w:pPr>
            <w:r w:rsidRPr="00A2543A">
              <w:rPr>
                <w:rFonts w:ascii="Arial" w:eastAsia="Times New Roman" w:hAnsi="Arial" w:cs="Arial"/>
                <w:sz w:val="24"/>
                <w:szCs w:val="24"/>
              </w:rPr>
              <w:t>1</w:t>
            </w:r>
          </w:p>
        </w:tc>
      </w:tr>
    </w:tbl>
    <w:p w:rsidR="00096B05" w:rsidRPr="00270899" w:rsidRDefault="00096B05" w:rsidP="00AC5C52">
      <w:pPr>
        <w:rPr>
          <w:b/>
        </w:rPr>
      </w:pPr>
    </w:p>
    <w:p w:rsidR="00A2543A" w:rsidRPr="00270899" w:rsidRDefault="00A2543A" w:rsidP="00AC5C52">
      <w:pPr>
        <w:rPr>
          <w:b/>
        </w:rPr>
      </w:pPr>
      <w:r w:rsidRPr="00270899">
        <w:rPr>
          <w:b/>
        </w:rPr>
        <w:t>ROC AUC CURVE</w:t>
      </w:r>
    </w:p>
    <w:p w:rsidR="00C46492" w:rsidRDefault="00C46492" w:rsidP="00AC5C52">
      <w:pPr>
        <w:rPr>
          <w:noProof/>
        </w:rPr>
      </w:pPr>
    </w:p>
    <w:p w:rsidR="00A2543A" w:rsidRDefault="00A2543A" w:rsidP="00AC5C52">
      <w:r w:rsidRPr="00A2543A">
        <w:rPr>
          <w:noProof/>
        </w:rPr>
        <w:lastRenderedPageBreak/>
        <w:drawing>
          <wp:inline distT="0" distB="0" distL="0" distR="0" wp14:anchorId="582816A9" wp14:editId="6F7957B9">
            <wp:extent cx="5635869" cy="4208838"/>
            <wp:effectExtent l="0" t="0" r="317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1937" cy="4213369"/>
                    </a:xfrm>
                    <a:prstGeom prst="rect">
                      <a:avLst/>
                    </a:prstGeom>
                  </pic:spPr>
                </pic:pic>
              </a:graphicData>
            </a:graphic>
          </wp:inline>
        </w:drawing>
      </w:r>
    </w:p>
    <w:p w:rsidR="008E1FCA" w:rsidRPr="008E1FCA" w:rsidRDefault="008E1FCA" w:rsidP="00270899">
      <w:pPr>
        <w:jc w:val="both"/>
        <w:rPr>
          <w:rFonts w:ascii="Segoe UI" w:hAnsi="Segoe UI" w:cs="Segoe UI"/>
          <w:b/>
          <w:spacing w:val="1"/>
        </w:rPr>
      </w:pPr>
      <w:r w:rsidRPr="008E1FCA">
        <w:rPr>
          <w:rFonts w:ascii="Segoe UI" w:hAnsi="Segoe UI" w:cs="Segoe UI"/>
          <w:b/>
          <w:spacing w:val="1"/>
        </w:rPr>
        <w:t>Interpre</w:t>
      </w:r>
      <w:r>
        <w:rPr>
          <w:rFonts w:ascii="Segoe UI" w:hAnsi="Segoe UI" w:cs="Segoe UI"/>
          <w:b/>
          <w:spacing w:val="1"/>
        </w:rPr>
        <w:t>t</w:t>
      </w:r>
      <w:r w:rsidRPr="008E1FCA">
        <w:rPr>
          <w:rFonts w:ascii="Segoe UI" w:hAnsi="Segoe UI" w:cs="Segoe UI"/>
          <w:b/>
          <w:spacing w:val="1"/>
        </w:rPr>
        <w:t>ation:</w:t>
      </w:r>
    </w:p>
    <w:p w:rsidR="00270899" w:rsidRDefault="00270899" w:rsidP="00270899">
      <w:pPr>
        <w:jc w:val="both"/>
        <w:rPr>
          <w:rFonts w:ascii="Segoe UI" w:hAnsi="Segoe UI" w:cs="Segoe UI"/>
          <w:spacing w:val="1"/>
        </w:rPr>
      </w:pPr>
      <w:r>
        <w:rPr>
          <w:rFonts w:ascii="Segoe UI" w:hAnsi="Segoe UI" w:cs="Segoe UI"/>
          <w:spacing w:val="1"/>
        </w:rPr>
        <w:t xml:space="preserve">The ensemble model outperformed the individual base classifiers across most metrics on the test data. While SVC, Random Forest, and Gradient Boosting classifiers each achieved reasonable accuracy and ROC AUC, the ensemble combined their strengths to deliver the best overall balance of precision and recall. Specifically, the ensemble achieved the highest accuracy (0.80) and ROC AUC (0.86), indicating superior discrimination between classes. It also maintained high precision and recall for both benign and malignant cases, making it the most reliable choice for consistent prediction and robust performance. </w:t>
      </w:r>
    </w:p>
    <w:p w:rsidR="00C46492" w:rsidRDefault="00C46492" w:rsidP="00270899">
      <w:pPr>
        <w:jc w:val="both"/>
        <w:rPr>
          <w:rFonts w:ascii="Segoe UI" w:hAnsi="Segoe UI" w:cs="Segoe UI"/>
          <w:spacing w:val="1"/>
        </w:rPr>
      </w:pPr>
    </w:p>
    <w:p w:rsidR="00D34B4D" w:rsidRDefault="00D34B4D" w:rsidP="00D34B4D">
      <w:pPr>
        <w:pStyle w:val="Heading3"/>
      </w:pPr>
      <w:bookmarkStart w:id="12" w:name="_Toc211771519"/>
      <w:r>
        <w:t>CONCLUSION:</w:t>
      </w:r>
      <w:bookmarkEnd w:id="12"/>
    </w:p>
    <w:p w:rsidR="00C46492" w:rsidRPr="00C46492" w:rsidRDefault="00C46492" w:rsidP="00C46492">
      <w:r>
        <w:rPr>
          <w:rFonts w:ascii="Segoe UI" w:hAnsi="Segoe UI" w:cs="Segoe UI"/>
          <w:spacing w:val="1"/>
        </w:rPr>
        <w:t>The classification analysis demonstrates that machine learning models, particularly ensemble methods combining Random Forest, SVC, and Gradient Boosting, provide robust and reliable predictions for both breast and prostate cancer detection. The ensemble models achieved the highest overall accuracy and ROC AUC in both datasets, confirming superior balance between sensitivity and precision. These results highlight the potential of ensemble learning techniques as effective tools for early cancer screening and diagnostic support, minimizing missed malignancies while maintaining manageable false positive rates.</w:t>
      </w:r>
      <w:bookmarkStart w:id="13" w:name="_GoBack"/>
      <w:bookmarkEnd w:id="13"/>
    </w:p>
    <w:sectPr w:rsidR="00C46492" w:rsidRPr="00C464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00E4" w:rsidRDefault="00FD00E4" w:rsidP="00C46492">
      <w:pPr>
        <w:spacing w:after="0" w:line="240" w:lineRule="auto"/>
      </w:pPr>
      <w:r>
        <w:separator/>
      </w:r>
    </w:p>
  </w:endnote>
  <w:endnote w:type="continuationSeparator" w:id="0">
    <w:p w:rsidR="00FD00E4" w:rsidRDefault="00FD00E4" w:rsidP="00C4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00E4" w:rsidRDefault="00FD00E4" w:rsidP="00C46492">
      <w:pPr>
        <w:spacing w:after="0" w:line="240" w:lineRule="auto"/>
      </w:pPr>
      <w:r>
        <w:separator/>
      </w:r>
    </w:p>
  </w:footnote>
  <w:footnote w:type="continuationSeparator" w:id="0">
    <w:p w:rsidR="00FD00E4" w:rsidRDefault="00FD00E4" w:rsidP="00C464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F97119"/>
    <w:multiLevelType w:val="hybridMultilevel"/>
    <w:tmpl w:val="8C588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57633"/>
    <w:multiLevelType w:val="multilevel"/>
    <w:tmpl w:val="B24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F052A9"/>
    <w:multiLevelType w:val="multilevel"/>
    <w:tmpl w:val="ADE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117590"/>
    <w:multiLevelType w:val="multilevel"/>
    <w:tmpl w:val="F3C0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485"/>
    <w:rsid w:val="00015CE2"/>
    <w:rsid w:val="000710C8"/>
    <w:rsid w:val="00096B05"/>
    <w:rsid w:val="000F119E"/>
    <w:rsid w:val="00191C76"/>
    <w:rsid w:val="002260C0"/>
    <w:rsid w:val="00270899"/>
    <w:rsid w:val="002A5638"/>
    <w:rsid w:val="002D3892"/>
    <w:rsid w:val="00325565"/>
    <w:rsid w:val="00340285"/>
    <w:rsid w:val="00361634"/>
    <w:rsid w:val="003A3504"/>
    <w:rsid w:val="003B1D63"/>
    <w:rsid w:val="003E1FD9"/>
    <w:rsid w:val="00434177"/>
    <w:rsid w:val="004A441A"/>
    <w:rsid w:val="00542FC5"/>
    <w:rsid w:val="00591B96"/>
    <w:rsid w:val="00597485"/>
    <w:rsid w:val="005D1A32"/>
    <w:rsid w:val="00670421"/>
    <w:rsid w:val="006833CE"/>
    <w:rsid w:val="006902EA"/>
    <w:rsid w:val="006C1F1C"/>
    <w:rsid w:val="007032A2"/>
    <w:rsid w:val="007122F4"/>
    <w:rsid w:val="007E1444"/>
    <w:rsid w:val="0081567D"/>
    <w:rsid w:val="00820F45"/>
    <w:rsid w:val="00834DCE"/>
    <w:rsid w:val="008546DA"/>
    <w:rsid w:val="00876518"/>
    <w:rsid w:val="008E1FCA"/>
    <w:rsid w:val="009229D8"/>
    <w:rsid w:val="00983200"/>
    <w:rsid w:val="009D6486"/>
    <w:rsid w:val="00A2543A"/>
    <w:rsid w:val="00A47B36"/>
    <w:rsid w:val="00A876C5"/>
    <w:rsid w:val="00A9718D"/>
    <w:rsid w:val="00AC5C52"/>
    <w:rsid w:val="00B16BC5"/>
    <w:rsid w:val="00B4571D"/>
    <w:rsid w:val="00B6123B"/>
    <w:rsid w:val="00BC333B"/>
    <w:rsid w:val="00BC58D7"/>
    <w:rsid w:val="00BD1D61"/>
    <w:rsid w:val="00BE0F76"/>
    <w:rsid w:val="00BF52C6"/>
    <w:rsid w:val="00C45ACA"/>
    <w:rsid w:val="00C46492"/>
    <w:rsid w:val="00CA5FFF"/>
    <w:rsid w:val="00CB76CF"/>
    <w:rsid w:val="00D11415"/>
    <w:rsid w:val="00D2369E"/>
    <w:rsid w:val="00D34B4D"/>
    <w:rsid w:val="00D527BB"/>
    <w:rsid w:val="00DB6E47"/>
    <w:rsid w:val="00E61FA9"/>
    <w:rsid w:val="00E640CB"/>
    <w:rsid w:val="00E77A7B"/>
    <w:rsid w:val="00EA7BF7"/>
    <w:rsid w:val="00EB6D50"/>
    <w:rsid w:val="00EE0989"/>
    <w:rsid w:val="00F353C9"/>
    <w:rsid w:val="00F45FB3"/>
    <w:rsid w:val="00F832FE"/>
    <w:rsid w:val="00FD00E4"/>
    <w:rsid w:val="00FF7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E4581-05D2-4602-87FC-69084853F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1FD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F74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56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7485"/>
    <w:rPr>
      <w:rFonts w:ascii="Times New Roman" w:eastAsia="Times New Roman" w:hAnsi="Times New Roman" w:cs="Times New Roman"/>
      <w:b/>
      <w:bCs/>
      <w:sz w:val="36"/>
      <w:szCs w:val="36"/>
    </w:rPr>
  </w:style>
  <w:style w:type="paragraph" w:customStyle="1" w:styleId="my-2">
    <w:name w:val="my-2"/>
    <w:basedOn w:val="Normal"/>
    <w:rsid w:val="00FF74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7485"/>
    <w:rPr>
      <w:b/>
      <w:bCs/>
    </w:rPr>
  </w:style>
  <w:style w:type="paragraph" w:styleId="ListParagraph">
    <w:name w:val="List Paragraph"/>
    <w:basedOn w:val="Normal"/>
    <w:uiPriority w:val="34"/>
    <w:qFormat/>
    <w:rsid w:val="00CB76CF"/>
    <w:pPr>
      <w:ind w:left="720"/>
      <w:contextualSpacing/>
    </w:pPr>
  </w:style>
  <w:style w:type="table" w:styleId="TableGrid">
    <w:name w:val="Table Grid"/>
    <w:basedOn w:val="TableNormal"/>
    <w:uiPriority w:val="39"/>
    <w:rsid w:val="00CB7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5F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E1FD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34177"/>
    <w:pPr>
      <w:outlineLvl w:val="9"/>
    </w:pPr>
  </w:style>
  <w:style w:type="paragraph" w:styleId="TOC1">
    <w:name w:val="toc 1"/>
    <w:basedOn w:val="Normal"/>
    <w:next w:val="Normal"/>
    <w:autoRedefine/>
    <w:uiPriority w:val="39"/>
    <w:unhideWhenUsed/>
    <w:rsid w:val="00434177"/>
    <w:pPr>
      <w:spacing w:after="100"/>
    </w:pPr>
  </w:style>
  <w:style w:type="character" w:styleId="Hyperlink">
    <w:name w:val="Hyperlink"/>
    <w:basedOn w:val="DefaultParagraphFont"/>
    <w:uiPriority w:val="99"/>
    <w:unhideWhenUsed/>
    <w:rsid w:val="00434177"/>
    <w:rPr>
      <w:color w:val="0563C1" w:themeColor="hyperlink"/>
      <w:u w:val="single"/>
    </w:rPr>
  </w:style>
  <w:style w:type="paragraph" w:styleId="TOC2">
    <w:name w:val="toc 2"/>
    <w:basedOn w:val="Normal"/>
    <w:next w:val="Normal"/>
    <w:autoRedefine/>
    <w:uiPriority w:val="39"/>
    <w:unhideWhenUsed/>
    <w:rsid w:val="002A5638"/>
    <w:pPr>
      <w:spacing w:after="100"/>
      <w:ind w:left="220"/>
    </w:pPr>
  </w:style>
  <w:style w:type="character" w:customStyle="1" w:styleId="Heading3Char">
    <w:name w:val="Heading 3 Char"/>
    <w:basedOn w:val="DefaultParagraphFont"/>
    <w:link w:val="Heading3"/>
    <w:uiPriority w:val="9"/>
    <w:rsid w:val="002A5638"/>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2A5638"/>
    <w:pPr>
      <w:spacing w:after="100"/>
      <w:ind w:left="440"/>
    </w:pPr>
  </w:style>
  <w:style w:type="paragraph" w:styleId="Header">
    <w:name w:val="header"/>
    <w:basedOn w:val="Normal"/>
    <w:link w:val="HeaderChar"/>
    <w:uiPriority w:val="99"/>
    <w:unhideWhenUsed/>
    <w:rsid w:val="00C46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492"/>
  </w:style>
  <w:style w:type="paragraph" w:styleId="Footer">
    <w:name w:val="footer"/>
    <w:basedOn w:val="Normal"/>
    <w:link w:val="FooterChar"/>
    <w:uiPriority w:val="99"/>
    <w:unhideWhenUsed/>
    <w:rsid w:val="00C46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01199">
      <w:bodyDiv w:val="1"/>
      <w:marLeft w:val="0"/>
      <w:marRight w:val="0"/>
      <w:marTop w:val="0"/>
      <w:marBottom w:val="0"/>
      <w:divBdr>
        <w:top w:val="none" w:sz="0" w:space="0" w:color="auto"/>
        <w:left w:val="none" w:sz="0" w:space="0" w:color="auto"/>
        <w:bottom w:val="none" w:sz="0" w:space="0" w:color="auto"/>
        <w:right w:val="none" w:sz="0" w:space="0" w:color="auto"/>
      </w:divBdr>
    </w:div>
    <w:div w:id="76294308">
      <w:bodyDiv w:val="1"/>
      <w:marLeft w:val="0"/>
      <w:marRight w:val="0"/>
      <w:marTop w:val="0"/>
      <w:marBottom w:val="0"/>
      <w:divBdr>
        <w:top w:val="none" w:sz="0" w:space="0" w:color="auto"/>
        <w:left w:val="none" w:sz="0" w:space="0" w:color="auto"/>
        <w:bottom w:val="none" w:sz="0" w:space="0" w:color="auto"/>
        <w:right w:val="none" w:sz="0" w:space="0" w:color="auto"/>
      </w:divBdr>
      <w:divsChild>
        <w:div w:id="851721631">
          <w:marLeft w:val="0"/>
          <w:marRight w:val="0"/>
          <w:marTop w:val="0"/>
          <w:marBottom w:val="0"/>
          <w:divBdr>
            <w:top w:val="single" w:sz="2" w:space="0" w:color="auto"/>
            <w:left w:val="single" w:sz="2" w:space="0" w:color="auto"/>
            <w:bottom w:val="single" w:sz="2" w:space="0" w:color="auto"/>
            <w:right w:val="single" w:sz="2" w:space="0" w:color="auto"/>
          </w:divBdr>
          <w:divsChild>
            <w:div w:id="1905486386">
              <w:marLeft w:val="0"/>
              <w:marRight w:val="0"/>
              <w:marTop w:val="0"/>
              <w:marBottom w:val="0"/>
              <w:divBdr>
                <w:top w:val="single" w:sz="2" w:space="0" w:color="auto"/>
                <w:left w:val="single" w:sz="2" w:space="0" w:color="auto"/>
                <w:bottom w:val="single" w:sz="2" w:space="0" w:color="auto"/>
                <w:right w:val="single" w:sz="2" w:space="0" w:color="auto"/>
              </w:divBdr>
              <w:divsChild>
                <w:div w:id="1624192974">
                  <w:marLeft w:val="0"/>
                  <w:marRight w:val="0"/>
                  <w:marTop w:val="0"/>
                  <w:marBottom w:val="0"/>
                  <w:divBdr>
                    <w:top w:val="single" w:sz="2" w:space="0" w:color="auto"/>
                    <w:left w:val="single" w:sz="2" w:space="0" w:color="auto"/>
                    <w:bottom w:val="single" w:sz="2" w:space="0" w:color="auto"/>
                    <w:right w:val="single" w:sz="2" w:space="0" w:color="auto"/>
                  </w:divBdr>
                  <w:divsChild>
                    <w:div w:id="855656589">
                      <w:marLeft w:val="0"/>
                      <w:marRight w:val="0"/>
                      <w:marTop w:val="0"/>
                      <w:marBottom w:val="0"/>
                      <w:divBdr>
                        <w:top w:val="single" w:sz="2" w:space="0" w:color="auto"/>
                        <w:left w:val="single" w:sz="2" w:space="0" w:color="auto"/>
                        <w:bottom w:val="single" w:sz="2" w:space="0" w:color="auto"/>
                        <w:right w:val="single" w:sz="2" w:space="0" w:color="auto"/>
                      </w:divBdr>
                      <w:divsChild>
                        <w:div w:id="957953669">
                          <w:marLeft w:val="0"/>
                          <w:marRight w:val="0"/>
                          <w:marTop w:val="0"/>
                          <w:marBottom w:val="0"/>
                          <w:divBdr>
                            <w:top w:val="single" w:sz="2" w:space="0" w:color="auto"/>
                            <w:left w:val="single" w:sz="2" w:space="0" w:color="auto"/>
                            <w:bottom w:val="single" w:sz="2" w:space="0" w:color="auto"/>
                            <w:right w:val="single" w:sz="2" w:space="0" w:color="auto"/>
                          </w:divBdr>
                          <w:divsChild>
                            <w:div w:id="265112396">
                              <w:marLeft w:val="0"/>
                              <w:marRight w:val="0"/>
                              <w:marTop w:val="0"/>
                              <w:marBottom w:val="0"/>
                              <w:divBdr>
                                <w:top w:val="single" w:sz="2" w:space="0" w:color="auto"/>
                                <w:left w:val="single" w:sz="2" w:space="0" w:color="auto"/>
                                <w:bottom w:val="single" w:sz="2" w:space="0" w:color="auto"/>
                                <w:right w:val="single" w:sz="2" w:space="0" w:color="auto"/>
                              </w:divBdr>
                              <w:divsChild>
                                <w:div w:id="1863780817">
                                  <w:marLeft w:val="0"/>
                                  <w:marRight w:val="0"/>
                                  <w:marTop w:val="0"/>
                                  <w:marBottom w:val="0"/>
                                  <w:divBdr>
                                    <w:top w:val="single" w:sz="2" w:space="0" w:color="auto"/>
                                    <w:left w:val="single" w:sz="2" w:space="12" w:color="auto"/>
                                    <w:bottom w:val="single" w:sz="2" w:space="0" w:color="auto"/>
                                    <w:right w:val="single" w:sz="2" w:space="12" w:color="auto"/>
                                  </w:divBdr>
                                  <w:divsChild>
                                    <w:div w:id="484320441">
                                      <w:marLeft w:val="0"/>
                                      <w:marRight w:val="0"/>
                                      <w:marTop w:val="0"/>
                                      <w:marBottom w:val="0"/>
                                      <w:divBdr>
                                        <w:top w:val="single" w:sz="2" w:space="12" w:color="auto"/>
                                        <w:left w:val="single" w:sz="2" w:space="0" w:color="auto"/>
                                        <w:bottom w:val="single" w:sz="6" w:space="31" w:color="auto"/>
                                        <w:right w:val="single" w:sz="2" w:space="0" w:color="auto"/>
                                      </w:divBdr>
                                      <w:divsChild>
                                        <w:div w:id="1812163309">
                                          <w:marLeft w:val="0"/>
                                          <w:marRight w:val="0"/>
                                          <w:marTop w:val="0"/>
                                          <w:marBottom w:val="0"/>
                                          <w:divBdr>
                                            <w:top w:val="single" w:sz="2" w:space="0" w:color="auto"/>
                                            <w:left w:val="single" w:sz="2" w:space="0" w:color="auto"/>
                                            <w:bottom w:val="single" w:sz="2" w:space="0" w:color="auto"/>
                                            <w:right w:val="single" w:sz="2" w:space="0" w:color="auto"/>
                                          </w:divBdr>
                                          <w:divsChild>
                                            <w:div w:id="2002392225">
                                              <w:marLeft w:val="0"/>
                                              <w:marRight w:val="0"/>
                                              <w:marTop w:val="0"/>
                                              <w:marBottom w:val="0"/>
                                              <w:divBdr>
                                                <w:top w:val="single" w:sz="2" w:space="0" w:color="auto"/>
                                                <w:left w:val="single" w:sz="2" w:space="0" w:color="auto"/>
                                                <w:bottom w:val="single" w:sz="2" w:space="0" w:color="auto"/>
                                                <w:right w:val="single" w:sz="2" w:space="0" w:color="auto"/>
                                              </w:divBdr>
                                              <w:divsChild>
                                                <w:div w:id="1722248796">
                                                  <w:marLeft w:val="0"/>
                                                  <w:marRight w:val="0"/>
                                                  <w:marTop w:val="0"/>
                                                  <w:marBottom w:val="0"/>
                                                  <w:divBdr>
                                                    <w:top w:val="single" w:sz="2" w:space="0" w:color="auto"/>
                                                    <w:left w:val="single" w:sz="2" w:space="0" w:color="auto"/>
                                                    <w:bottom w:val="single" w:sz="2" w:space="0" w:color="auto"/>
                                                    <w:right w:val="single" w:sz="2" w:space="0" w:color="auto"/>
                                                  </w:divBdr>
                                                  <w:divsChild>
                                                    <w:div w:id="753664710">
                                                      <w:marLeft w:val="0"/>
                                                      <w:marRight w:val="0"/>
                                                      <w:marTop w:val="0"/>
                                                      <w:marBottom w:val="0"/>
                                                      <w:divBdr>
                                                        <w:top w:val="single" w:sz="2" w:space="0" w:color="auto"/>
                                                        <w:left w:val="single" w:sz="2" w:space="0" w:color="auto"/>
                                                        <w:bottom w:val="single" w:sz="2" w:space="0" w:color="auto"/>
                                                        <w:right w:val="single" w:sz="2" w:space="0" w:color="auto"/>
                                                      </w:divBdr>
                                                      <w:divsChild>
                                                        <w:div w:id="2044480368">
                                                          <w:marLeft w:val="0"/>
                                                          <w:marRight w:val="0"/>
                                                          <w:marTop w:val="0"/>
                                                          <w:marBottom w:val="0"/>
                                                          <w:divBdr>
                                                            <w:top w:val="single" w:sz="2" w:space="0" w:color="auto"/>
                                                            <w:left w:val="single" w:sz="2" w:space="0" w:color="auto"/>
                                                            <w:bottom w:val="single" w:sz="2" w:space="0" w:color="auto"/>
                                                            <w:right w:val="single" w:sz="2" w:space="0" w:color="auto"/>
                                                          </w:divBdr>
                                                          <w:divsChild>
                                                            <w:div w:id="1503081612">
                                                              <w:marLeft w:val="0"/>
                                                              <w:marRight w:val="0"/>
                                                              <w:marTop w:val="0"/>
                                                              <w:marBottom w:val="0"/>
                                                              <w:divBdr>
                                                                <w:top w:val="single" w:sz="2" w:space="0" w:color="auto"/>
                                                                <w:left w:val="single" w:sz="2" w:space="0" w:color="auto"/>
                                                                <w:bottom w:val="single" w:sz="2" w:space="0" w:color="auto"/>
                                                                <w:right w:val="single" w:sz="2" w:space="0" w:color="auto"/>
                                                              </w:divBdr>
                                                              <w:divsChild>
                                                                <w:div w:id="179779250">
                                                                  <w:marLeft w:val="0"/>
                                                                  <w:marRight w:val="0"/>
                                                                  <w:marTop w:val="0"/>
                                                                  <w:marBottom w:val="0"/>
                                                                  <w:divBdr>
                                                                    <w:top w:val="single" w:sz="2" w:space="0" w:color="auto"/>
                                                                    <w:left w:val="single" w:sz="2" w:space="0" w:color="auto"/>
                                                                    <w:bottom w:val="single" w:sz="2" w:space="0" w:color="auto"/>
                                                                    <w:right w:val="single" w:sz="2" w:space="0" w:color="auto"/>
                                                                  </w:divBdr>
                                                                  <w:divsChild>
                                                                    <w:div w:id="2318843">
                                                                      <w:marLeft w:val="0"/>
                                                                      <w:marRight w:val="0"/>
                                                                      <w:marTop w:val="0"/>
                                                                      <w:marBottom w:val="0"/>
                                                                      <w:divBdr>
                                                                        <w:top w:val="single" w:sz="2" w:space="0" w:color="auto"/>
                                                                        <w:left w:val="single" w:sz="2" w:space="0" w:color="auto"/>
                                                                        <w:bottom w:val="single" w:sz="2" w:space="0" w:color="auto"/>
                                                                        <w:right w:val="single" w:sz="2" w:space="0" w:color="auto"/>
                                                                      </w:divBdr>
                                                                      <w:divsChild>
                                                                        <w:div w:id="2011562568">
                                                                          <w:marLeft w:val="0"/>
                                                                          <w:marRight w:val="0"/>
                                                                          <w:marTop w:val="0"/>
                                                                          <w:marBottom w:val="0"/>
                                                                          <w:divBdr>
                                                                            <w:top w:val="single" w:sz="2" w:space="0" w:color="auto"/>
                                                                            <w:left w:val="single" w:sz="2" w:space="0" w:color="auto"/>
                                                                            <w:bottom w:val="single" w:sz="2" w:space="0" w:color="auto"/>
                                                                            <w:right w:val="single" w:sz="2" w:space="0" w:color="auto"/>
                                                                          </w:divBdr>
                                                                          <w:divsChild>
                                                                            <w:div w:id="923536301">
                                                                              <w:marLeft w:val="0"/>
                                                                              <w:marRight w:val="0"/>
                                                                              <w:marTop w:val="0"/>
                                                                              <w:marBottom w:val="0"/>
                                                                              <w:divBdr>
                                                                                <w:top w:val="single" w:sz="2" w:space="0" w:color="auto"/>
                                                                                <w:left w:val="single" w:sz="2" w:space="0" w:color="auto"/>
                                                                                <w:bottom w:val="single" w:sz="2" w:space="0" w:color="auto"/>
                                                                                <w:right w:val="single" w:sz="2" w:space="0" w:color="auto"/>
                                                                              </w:divBdr>
                                                                              <w:divsChild>
                                                                                <w:div w:id="15491436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3259875">
                      <w:marLeft w:val="0"/>
                      <w:marRight w:val="0"/>
                      <w:marTop w:val="0"/>
                      <w:marBottom w:val="0"/>
                      <w:divBdr>
                        <w:top w:val="single" w:sz="2" w:space="0" w:color="auto"/>
                        <w:left w:val="single" w:sz="2" w:space="0" w:color="auto"/>
                        <w:bottom w:val="single" w:sz="2" w:space="0" w:color="auto"/>
                        <w:right w:val="single" w:sz="2" w:space="0" w:color="auto"/>
                      </w:divBdr>
                      <w:divsChild>
                        <w:div w:id="1712728179">
                          <w:marLeft w:val="0"/>
                          <w:marRight w:val="0"/>
                          <w:marTop w:val="0"/>
                          <w:marBottom w:val="0"/>
                          <w:divBdr>
                            <w:top w:val="single" w:sz="2" w:space="0" w:color="auto"/>
                            <w:left w:val="single" w:sz="2" w:space="0" w:color="auto"/>
                            <w:bottom w:val="single" w:sz="2" w:space="0" w:color="auto"/>
                            <w:right w:val="single" w:sz="2" w:space="0" w:color="auto"/>
                          </w:divBdr>
                          <w:divsChild>
                            <w:div w:id="204488945">
                              <w:marLeft w:val="0"/>
                              <w:marRight w:val="0"/>
                              <w:marTop w:val="0"/>
                              <w:marBottom w:val="0"/>
                              <w:divBdr>
                                <w:top w:val="single" w:sz="2" w:space="0" w:color="auto"/>
                                <w:left w:val="single" w:sz="2" w:space="0" w:color="auto"/>
                                <w:bottom w:val="single" w:sz="2" w:space="31" w:color="auto"/>
                                <w:right w:val="single" w:sz="2" w:space="0" w:color="auto"/>
                              </w:divBdr>
                              <w:divsChild>
                                <w:div w:id="2104953130">
                                  <w:marLeft w:val="0"/>
                                  <w:marRight w:val="0"/>
                                  <w:marTop w:val="0"/>
                                  <w:marBottom w:val="0"/>
                                  <w:divBdr>
                                    <w:top w:val="single" w:sz="2" w:space="0" w:color="auto"/>
                                    <w:left w:val="single" w:sz="2" w:space="12" w:color="auto"/>
                                    <w:bottom w:val="single" w:sz="2" w:space="0" w:color="auto"/>
                                    <w:right w:val="single" w:sz="2" w:space="12" w:color="auto"/>
                                  </w:divBdr>
                                  <w:divsChild>
                                    <w:div w:id="1786801116">
                                      <w:marLeft w:val="0"/>
                                      <w:marRight w:val="0"/>
                                      <w:marTop w:val="0"/>
                                      <w:marBottom w:val="0"/>
                                      <w:divBdr>
                                        <w:top w:val="single" w:sz="2" w:space="31" w:color="auto"/>
                                        <w:left w:val="single" w:sz="2" w:space="0" w:color="auto"/>
                                        <w:bottom w:val="single" w:sz="2" w:space="0" w:color="auto"/>
                                        <w:right w:val="single" w:sz="2" w:space="0" w:color="auto"/>
                                      </w:divBdr>
                                      <w:divsChild>
                                        <w:div w:id="339627863">
                                          <w:marLeft w:val="0"/>
                                          <w:marRight w:val="0"/>
                                          <w:marTop w:val="0"/>
                                          <w:marBottom w:val="0"/>
                                          <w:divBdr>
                                            <w:top w:val="single" w:sz="2" w:space="0" w:color="auto"/>
                                            <w:left w:val="single" w:sz="2" w:space="0" w:color="auto"/>
                                            <w:bottom w:val="single" w:sz="2" w:space="0" w:color="auto"/>
                                            <w:right w:val="single" w:sz="2" w:space="0" w:color="auto"/>
                                          </w:divBdr>
                                          <w:divsChild>
                                            <w:div w:id="1213690909">
                                              <w:marLeft w:val="0"/>
                                              <w:marRight w:val="0"/>
                                              <w:marTop w:val="0"/>
                                              <w:marBottom w:val="0"/>
                                              <w:divBdr>
                                                <w:top w:val="single" w:sz="2" w:space="0" w:color="auto"/>
                                                <w:left w:val="single" w:sz="2" w:space="0" w:color="auto"/>
                                                <w:bottom w:val="single" w:sz="2" w:space="0" w:color="auto"/>
                                                <w:right w:val="single" w:sz="2" w:space="0" w:color="auto"/>
                                              </w:divBdr>
                                              <w:divsChild>
                                                <w:div w:id="813986933">
                                                  <w:marLeft w:val="0"/>
                                                  <w:marRight w:val="0"/>
                                                  <w:marTop w:val="60"/>
                                                  <w:marBottom w:val="0"/>
                                                  <w:divBdr>
                                                    <w:top w:val="single" w:sz="2" w:space="0" w:color="auto"/>
                                                    <w:left w:val="single" w:sz="2" w:space="0" w:color="auto"/>
                                                    <w:bottom w:val="single" w:sz="2" w:space="0" w:color="auto"/>
                                                    <w:right w:val="single" w:sz="2" w:space="0" w:color="auto"/>
                                                  </w:divBdr>
                                                  <w:divsChild>
                                                    <w:div w:id="1143424606">
                                                      <w:marLeft w:val="0"/>
                                                      <w:marRight w:val="0"/>
                                                      <w:marTop w:val="0"/>
                                                      <w:marBottom w:val="60"/>
                                                      <w:divBdr>
                                                        <w:top w:val="single" w:sz="2" w:space="0" w:color="auto"/>
                                                        <w:left w:val="single" w:sz="2" w:space="0" w:color="auto"/>
                                                        <w:bottom w:val="single" w:sz="2" w:space="0" w:color="auto"/>
                                                        <w:right w:val="single" w:sz="2" w:space="0" w:color="auto"/>
                                                      </w:divBdr>
                                                      <w:divsChild>
                                                        <w:div w:id="2110461632">
                                                          <w:marLeft w:val="0"/>
                                                          <w:marRight w:val="720"/>
                                                          <w:marTop w:val="0"/>
                                                          <w:marBottom w:val="0"/>
                                                          <w:divBdr>
                                                            <w:top w:val="single" w:sz="2" w:space="0" w:color="auto"/>
                                                            <w:left w:val="single" w:sz="2" w:space="0" w:color="auto"/>
                                                            <w:bottom w:val="single" w:sz="2" w:space="0" w:color="auto"/>
                                                            <w:right w:val="single" w:sz="2" w:space="0" w:color="auto"/>
                                                          </w:divBdr>
                                                          <w:divsChild>
                                                            <w:div w:id="994188487">
                                                              <w:marLeft w:val="0"/>
                                                              <w:marRight w:val="0"/>
                                                              <w:marTop w:val="0"/>
                                                              <w:marBottom w:val="0"/>
                                                              <w:divBdr>
                                                                <w:top w:val="single" w:sz="2" w:space="0" w:color="auto"/>
                                                                <w:left w:val="single" w:sz="2" w:space="0" w:color="auto"/>
                                                                <w:bottom w:val="single" w:sz="2" w:space="0" w:color="auto"/>
                                                                <w:right w:val="single" w:sz="2" w:space="0" w:color="auto"/>
                                                              </w:divBdr>
                                                              <w:divsChild>
                                                                <w:div w:id="1732650385">
                                                                  <w:marLeft w:val="0"/>
                                                                  <w:marRight w:val="0"/>
                                                                  <w:marTop w:val="0"/>
                                                                  <w:marBottom w:val="0"/>
                                                                  <w:divBdr>
                                                                    <w:top w:val="single" w:sz="2" w:space="0" w:color="auto"/>
                                                                    <w:left w:val="single" w:sz="2" w:space="0" w:color="auto"/>
                                                                    <w:bottom w:val="single" w:sz="2" w:space="0" w:color="auto"/>
                                                                    <w:right w:val="single" w:sz="2" w:space="0" w:color="auto"/>
                                                                  </w:divBdr>
                                                                  <w:divsChild>
                                                                    <w:div w:id="1826772694">
                                                                      <w:marLeft w:val="0"/>
                                                                      <w:marRight w:val="0"/>
                                                                      <w:marTop w:val="0"/>
                                                                      <w:marBottom w:val="0"/>
                                                                      <w:divBdr>
                                                                        <w:top w:val="single" w:sz="2" w:space="0" w:color="auto"/>
                                                                        <w:left w:val="single" w:sz="2" w:space="0" w:color="auto"/>
                                                                        <w:bottom w:val="single" w:sz="2" w:space="0" w:color="auto"/>
                                                                        <w:right w:val="single" w:sz="2" w:space="0" w:color="auto"/>
                                                                      </w:divBdr>
                                                                      <w:divsChild>
                                                                        <w:div w:id="891500747">
                                                                          <w:marLeft w:val="0"/>
                                                                          <w:marRight w:val="0"/>
                                                                          <w:marTop w:val="0"/>
                                                                          <w:marBottom w:val="0"/>
                                                                          <w:divBdr>
                                                                            <w:top w:val="single" w:sz="2" w:space="0" w:color="auto"/>
                                                                            <w:left w:val="single" w:sz="2" w:space="0" w:color="auto"/>
                                                                            <w:bottom w:val="single" w:sz="2" w:space="0" w:color="auto"/>
                                                                            <w:right w:val="single" w:sz="2" w:space="0" w:color="auto"/>
                                                                          </w:divBdr>
                                                                          <w:divsChild>
                                                                            <w:div w:id="606810210">
                                                                              <w:marLeft w:val="0"/>
                                                                              <w:marRight w:val="0"/>
                                                                              <w:marTop w:val="0"/>
                                                                              <w:marBottom w:val="0"/>
                                                                              <w:divBdr>
                                                                                <w:top w:val="single" w:sz="2" w:space="0" w:color="auto"/>
                                                                                <w:left w:val="single" w:sz="2" w:space="0" w:color="auto"/>
                                                                                <w:bottom w:val="single" w:sz="2" w:space="0" w:color="auto"/>
                                                                                <w:right w:val="single" w:sz="2" w:space="0" w:color="auto"/>
                                                                              </w:divBdr>
                                                                              <w:divsChild>
                                                                                <w:div w:id="1422793047">
                                                                                  <w:marLeft w:val="0"/>
                                                                                  <w:marRight w:val="0"/>
                                                                                  <w:marTop w:val="0"/>
                                                                                  <w:marBottom w:val="0"/>
                                                                                  <w:divBdr>
                                                                                    <w:top w:val="single" w:sz="2" w:space="0" w:color="auto"/>
                                                                                    <w:left w:val="single" w:sz="2" w:space="0" w:color="auto"/>
                                                                                    <w:bottom w:val="single" w:sz="2" w:space="0" w:color="auto"/>
                                                                                    <w:right w:val="single" w:sz="2" w:space="0" w:color="auto"/>
                                                                                  </w:divBdr>
                                                                                  <w:divsChild>
                                                                                    <w:div w:id="1531072346">
                                                                                      <w:marLeft w:val="0"/>
                                                                                      <w:marRight w:val="0"/>
                                                                                      <w:marTop w:val="0"/>
                                                                                      <w:marBottom w:val="0"/>
                                                                                      <w:divBdr>
                                                                                        <w:top w:val="single" w:sz="2" w:space="0" w:color="auto"/>
                                                                                        <w:left w:val="single" w:sz="2" w:space="0" w:color="auto"/>
                                                                                        <w:bottom w:val="single" w:sz="2" w:space="0" w:color="auto"/>
                                                                                        <w:right w:val="single" w:sz="2" w:space="0" w:color="auto"/>
                                                                                      </w:divBdr>
                                                                                      <w:divsChild>
                                                                                        <w:div w:id="1757357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733546196">
                                      <w:marLeft w:val="0"/>
                                      <w:marRight w:val="0"/>
                                      <w:marTop w:val="0"/>
                                      <w:marBottom w:val="0"/>
                                      <w:divBdr>
                                        <w:top w:val="single" w:sz="2" w:space="12" w:color="auto"/>
                                        <w:left w:val="single" w:sz="2" w:space="0" w:color="auto"/>
                                        <w:bottom w:val="single" w:sz="2" w:space="31" w:color="auto"/>
                                        <w:right w:val="single" w:sz="2" w:space="0" w:color="auto"/>
                                      </w:divBdr>
                                      <w:divsChild>
                                        <w:div w:id="363336713">
                                          <w:marLeft w:val="0"/>
                                          <w:marRight w:val="0"/>
                                          <w:marTop w:val="0"/>
                                          <w:marBottom w:val="0"/>
                                          <w:divBdr>
                                            <w:top w:val="single" w:sz="2" w:space="0" w:color="auto"/>
                                            <w:left w:val="single" w:sz="2" w:space="0" w:color="auto"/>
                                            <w:bottom w:val="single" w:sz="2" w:space="0" w:color="auto"/>
                                            <w:right w:val="single" w:sz="2" w:space="0" w:color="auto"/>
                                          </w:divBdr>
                                          <w:divsChild>
                                            <w:div w:id="2142840785">
                                              <w:marLeft w:val="0"/>
                                              <w:marRight w:val="0"/>
                                              <w:marTop w:val="0"/>
                                              <w:marBottom w:val="0"/>
                                              <w:divBdr>
                                                <w:top w:val="single" w:sz="2" w:space="0" w:color="auto"/>
                                                <w:left w:val="single" w:sz="2" w:space="0" w:color="auto"/>
                                                <w:bottom w:val="single" w:sz="2" w:space="0" w:color="auto"/>
                                                <w:right w:val="single" w:sz="2" w:space="0" w:color="auto"/>
                                              </w:divBdr>
                                              <w:divsChild>
                                                <w:div w:id="1356685846">
                                                  <w:marLeft w:val="0"/>
                                                  <w:marRight w:val="0"/>
                                                  <w:marTop w:val="0"/>
                                                  <w:marBottom w:val="0"/>
                                                  <w:divBdr>
                                                    <w:top w:val="single" w:sz="2" w:space="0" w:color="auto"/>
                                                    <w:left w:val="single" w:sz="2" w:space="0" w:color="auto"/>
                                                    <w:bottom w:val="single" w:sz="2" w:space="0" w:color="auto"/>
                                                    <w:right w:val="single" w:sz="2" w:space="0" w:color="auto"/>
                                                  </w:divBdr>
                                                  <w:divsChild>
                                                    <w:div w:id="1518041172">
                                                      <w:marLeft w:val="0"/>
                                                      <w:marRight w:val="0"/>
                                                      <w:marTop w:val="0"/>
                                                      <w:marBottom w:val="0"/>
                                                      <w:divBdr>
                                                        <w:top w:val="single" w:sz="2" w:space="0" w:color="auto"/>
                                                        <w:left w:val="single" w:sz="2" w:space="0" w:color="auto"/>
                                                        <w:bottom w:val="single" w:sz="2" w:space="0" w:color="auto"/>
                                                        <w:right w:val="single" w:sz="2" w:space="0" w:color="auto"/>
                                                      </w:divBdr>
                                                      <w:divsChild>
                                                        <w:div w:id="706031982">
                                                          <w:marLeft w:val="0"/>
                                                          <w:marRight w:val="0"/>
                                                          <w:marTop w:val="0"/>
                                                          <w:marBottom w:val="0"/>
                                                          <w:divBdr>
                                                            <w:top w:val="single" w:sz="2" w:space="0" w:color="auto"/>
                                                            <w:left w:val="single" w:sz="2" w:space="0" w:color="auto"/>
                                                            <w:bottom w:val="single" w:sz="2" w:space="0" w:color="auto"/>
                                                            <w:right w:val="single" w:sz="2" w:space="0" w:color="auto"/>
                                                          </w:divBdr>
                                                          <w:divsChild>
                                                            <w:div w:id="891769459">
                                                              <w:marLeft w:val="0"/>
                                                              <w:marRight w:val="0"/>
                                                              <w:marTop w:val="0"/>
                                                              <w:marBottom w:val="0"/>
                                                              <w:divBdr>
                                                                <w:top w:val="single" w:sz="2" w:space="0" w:color="auto"/>
                                                                <w:left w:val="single" w:sz="2" w:space="0" w:color="auto"/>
                                                                <w:bottom w:val="single" w:sz="2" w:space="0" w:color="auto"/>
                                                                <w:right w:val="single" w:sz="2" w:space="0" w:color="auto"/>
                                                              </w:divBdr>
                                                              <w:divsChild>
                                                                <w:div w:id="670181313">
                                                                  <w:marLeft w:val="0"/>
                                                                  <w:marRight w:val="0"/>
                                                                  <w:marTop w:val="0"/>
                                                                  <w:marBottom w:val="0"/>
                                                                  <w:divBdr>
                                                                    <w:top w:val="single" w:sz="2" w:space="0" w:color="auto"/>
                                                                    <w:left w:val="single" w:sz="2" w:space="0" w:color="auto"/>
                                                                    <w:bottom w:val="single" w:sz="2" w:space="0" w:color="auto"/>
                                                                    <w:right w:val="single" w:sz="2" w:space="0" w:color="auto"/>
                                                                  </w:divBdr>
                                                                  <w:divsChild>
                                                                    <w:div w:id="1287009735">
                                                                      <w:marLeft w:val="0"/>
                                                                      <w:marRight w:val="0"/>
                                                                      <w:marTop w:val="0"/>
                                                                      <w:marBottom w:val="0"/>
                                                                      <w:divBdr>
                                                                        <w:top w:val="single" w:sz="2" w:space="0" w:color="auto"/>
                                                                        <w:left w:val="single" w:sz="2" w:space="0" w:color="auto"/>
                                                                        <w:bottom w:val="single" w:sz="2" w:space="0" w:color="auto"/>
                                                                        <w:right w:val="single" w:sz="2" w:space="0" w:color="auto"/>
                                                                      </w:divBdr>
                                                                      <w:divsChild>
                                                                        <w:div w:id="648286601">
                                                                          <w:marLeft w:val="0"/>
                                                                          <w:marRight w:val="0"/>
                                                                          <w:marTop w:val="0"/>
                                                                          <w:marBottom w:val="0"/>
                                                                          <w:divBdr>
                                                                            <w:top w:val="single" w:sz="2" w:space="0" w:color="auto"/>
                                                                            <w:left w:val="single" w:sz="2" w:space="0" w:color="auto"/>
                                                                            <w:bottom w:val="single" w:sz="2" w:space="0" w:color="auto"/>
                                                                            <w:right w:val="single" w:sz="2" w:space="0" w:color="auto"/>
                                                                          </w:divBdr>
                                                                          <w:divsChild>
                                                                            <w:div w:id="139735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803815">
      <w:bodyDiv w:val="1"/>
      <w:marLeft w:val="0"/>
      <w:marRight w:val="0"/>
      <w:marTop w:val="0"/>
      <w:marBottom w:val="0"/>
      <w:divBdr>
        <w:top w:val="none" w:sz="0" w:space="0" w:color="auto"/>
        <w:left w:val="none" w:sz="0" w:space="0" w:color="auto"/>
        <w:bottom w:val="none" w:sz="0" w:space="0" w:color="auto"/>
        <w:right w:val="none" w:sz="0" w:space="0" w:color="auto"/>
      </w:divBdr>
    </w:div>
    <w:div w:id="141655215">
      <w:bodyDiv w:val="1"/>
      <w:marLeft w:val="0"/>
      <w:marRight w:val="0"/>
      <w:marTop w:val="0"/>
      <w:marBottom w:val="0"/>
      <w:divBdr>
        <w:top w:val="none" w:sz="0" w:space="0" w:color="auto"/>
        <w:left w:val="none" w:sz="0" w:space="0" w:color="auto"/>
        <w:bottom w:val="none" w:sz="0" w:space="0" w:color="auto"/>
        <w:right w:val="none" w:sz="0" w:space="0" w:color="auto"/>
      </w:divBdr>
    </w:div>
    <w:div w:id="197548580">
      <w:bodyDiv w:val="1"/>
      <w:marLeft w:val="0"/>
      <w:marRight w:val="0"/>
      <w:marTop w:val="0"/>
      <w:marBottom w:val="0"/>
      <w:divBdr>
        <w:top w:val="none" w:sz="0" w:space="0" w:color="auto"/>
        <w:left w:val="none" w:sz="0" w:space="0" w:color="auto"/>
        <w:bottom w:val="none" w:sz="0" w:space="0" w:color="auto"/>
        <w:right w:val="none" w:sz="0" w:space="0" w:color="auto"/>
      </w:divBdr>
      <w:divsChild>
        <w:div w:id="1082265254">
          <w:marLeft w:val="0"/>
          <w:marRight w:val="0"/>
          <w:marTop w:val="0"/>
          <w:marBottom w:val="0"/>
          <w:divBdr>
            <w:top w:val="none" w:sz="0" w:space="0" w:color="auto"/>
            <w:left w:val="none" w:sz="0" w:space="0" w:color="auto"/>
            <w:bottom w:val="none" w:sz="0" w:space="0" w:color="auto"/>
            <w:right w:val="none" w:sz="0" w:space="0" w:color="auto"/>
          </w:divBdr>
          <w:divsChild>
            <w:div w:id="3920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2838">
      <w:bodyDiv w:val="1"/>
      <w:marLeft w:val="0"/>
      <w:marRight w:val="0"/>
      <w:marTop w:val="0"/>
      <w:marBottom w:val="0"/>
      <w:divBdr>
        <w:top w:val="none" w:sz="0" w:space="0" w:color="auto"/>
        <w:left w:val="none" w:sz="0" w:space="0" w:color="auto"/>
        <w:bottom w:val="none" w:sz="0" w:space="0" w:color="auto"/>
        <w:right w:val="none" w:sz="0" w:space="0" w:color="auto"/>
      </w:divBdr>
    </w:div>
    <w:div w:id="314384067">
      <w:bodyDiv w:val="1"/>
      <w:marLeft w:val="0"/>
      <w:marRight w:val="0"/>
      <w:marTop w:val="0"/>
      <w:marBottom w:val="0"/>
      <w:divBdr>
        <w:top w:val="none" w:sz="0" w:space="0" w:color="auto"/>
        <w:left w:val="none" w:sz="0" w:space="0" w:color="auto"/>
        <w:bottom w:val="none" w:sz="0" w:space="0" w:color="auto"/>
        <w:right w:val="none" w:sz="0" w:space="0" w:color="auto"/>
      </w:divBdr>
    </w:div>
    <w:div w:id="315492844">
      <w:bodyDiv w:val="1"/>
      <w:marLeft w:val="0"/>
      <w:marRight w:val="0"/>
      <w:marTop w:val="0"/>
      <w:marBottom w:val="0"/>
      <w:divBdr>
        <w:top w:val="none" w:sz="0" w:space="0" w:color="auto"/>
        <w:left w:val="none" w:sz="0" w:space="0" w:color="auto"/>
        <w:bottom w:val="none" w:sz="0" w:space="0" w:color="auto"/>
        <w:right w:val="none" w:sz="0" w:space="0" w:color="auto"/>
      </w:divBdr>
    </w:div>
    <w:div w:id="370150367">
      <w:bodyDiv w:val="1"/>
      <w:marLeft w:val="0"/>
      <w:marRight w:val="0"/>
      <w:marTop w:val="0"/>
      <w:marBottom w:val="0"/>
      <w:divBdr>
        <w:top w:val="none" w:sz="0" w:space="0" w:color="auto"/>
        <w:left w:val="none" w:sz="0" w:space="0" w:color="auto"/>
        <w:bottom w:val="none" w:sz="0" w:space="0" w:color="auto"/>
        <w:right w:val="none" w:sz="0" w:space="0" w:color="auto"/>
      </w:divBdr>
      <w:divsChild>
        <w:div w:id="1774789549">
          <w:marLeft w:val="0"/>
          <w:marRight w:val="0"/>
          <w:marTop w:val="0"/>
          <w:marBottom w:val="0"/>
          <w:divBdr>
            <w:top w:val="none" w:sz="0" w:space="0" w:color="auto"/>
            <w:left w:val="none" w:sz="0" w:space="0" w:color="auto"/>
            <w:bottom w:val="none" w:sz="0" w:space="0" w:color="auto"/>
            <w:right w:val="none" w:sz="0" w:space="0" w:color="auto"/>
          </w:divBdr>
          <w:divsChild>
            <w:div w:id="302928781">
              <w:marLeft w:val="0"/>
              <w:marRight w:val="0"/>
              <w:marTop w:val="0"/>
              <w:marBottom w:val="0"/>
              <w:divBdr>
                <w:top w:val="none" w:sz="0" w:space="0" w:color="auto"/>
                <w:left w:val="none" w:sz="0" w:space="0" w:color="auto"/>
                <w:bottom w:val="none" w:sz="0" w:space="0" w:color="auto"/>
                <w:right w:val="none" w:sz="0" w:space="0" w:color="auto"/>
              </w:divBdr>
              <w:divsChild>
                <w:div w:id="7659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9682">
      <w:bodyDiv w:val="1"/>
      <w:marLeft w:val="0"/>
      <w:marRight w:val="0"/>
      <w:marTop w:val="0"/>
      <w:marBottom w:val="0"/>
      <w:divBdr>
        <w:top w:val="none" w:sz="0" w:space="0" w:color="auto"/>
        <w:left w:val="none" w:sz="0" w:space="0" w:color="auto"/>
        <w:bottom w:val="none" w:sz="0" w:space="0" w:color="auto"/>
        <w:right w:val="none" w:sz="0" w:space="0" w:color="auto"/>
      </w:divBdr>
    </w:div>
    <w:div w:id="392002309">
      <w:bodyDiv w:val="1"/>
      <w:marLeft w:val="0"/>
      <w:marRight w:val="0"/>
      <w:marTop w:val="0"/>
      <w:marBottom w:val="0"/>
      <w:divBdr>
        <w:top w:val="none" w:sz="0" w:space="0" w:color="auto"/>
        <w:left w:val="none" w:sz="0" w:space="0" w:color="auto"/>
        <w:bottom w:val="none" w:sz="0" w:space="0" w:color="auto"/>
        <w:right w:val="none" w:sz="0" w:space="0" w:color="auto"/>
      </w:divBdr>
    </w:div>
    <w:div w:id="410204417">
      <w:bodyDiv w:val="1"/>
      <w:marLeft w:val="0"/>
      <w:marRight w:val="0"/>
      <w:marTop w:val="0"/>
      <w:marBottom w:val="0"/>
      <w:divBdr>
        <w:top w:val="none" w:sz="0" w:space="0" w:color="auto"/>
        <w:left w:val="none" w:sz="0" w:space="0" w:color="auto"/>
        <w:bottom w:val="none" w:sz="0" w:space="0" w:color="auto"/>
        <w:right w:val="none" w:sz="0" w:space="0" w:color="auto"/>
      </w:divBdr>
    </w:div>
    <w:div w:id="411586861">
      <w:bodyDiv w:val="1"/>
      <w:marLeft w:val="0"/>
      <w:marRight w:val="0"/>
      <w:marTop w:val="0"/>
      <w:marBottom w:val="0"/>
      <w:divBdr>
        <w:top w:val="none" w:sz="0" w:space="0" w:color="auto"/>
        <w:left w:val="none" w:sz="0" w:space="0" w:color="auto"/>
        <w:bottom w:val="none" w:sz="0" w:space="0" w:color="auto"/>
        <w:right w:val="none" w:sz="0" w:space="0" w:color="auto"/>
      </w:divBdr>
    </w:div>
    <w:div w:id="440954581">
      <w:bodyDiv w:val="1"/>
      <w:marLeft w:val="0"/>
      <w:marRight w:val="0"/>
      <w:marTop w:val="0"/>
      <w:marBottom w:val="0"/>
      <w:divBdr>
        <w:top w:val="none" w:sz="0" w:space="0" w:color="auto"/>
        <w:left w:val="none" w:sz="0" w:space="0" w:color="auto"/>
        <w:bottom w:val="none" w:sz="0" w:space="0" w:color="auto"/>
        <w:right w:val="none" w:sz="0" w:space="0" w:color="auto"/>
      </w:divBdr>
    </w:div>
    <w:div w:id="469909324">
      <w:bodyDiv w:val="1"/>
      <w:marLeft w:val="0"/>
      <w:marRight w:val="0"/>
      <w:marTop w:val="0"/>
      <w:marBottom w:val="0"/>
      <w:divBdr>
        <w:top w:val="none" w:sz="0" w:space="0" w:color="auto"/>
        <w:left w:val="none" w:sz="0" w:space="0" w:color="auto"/>
        <w:bottom w:val="none" w:sz="0" w:space="0" w:color="auto"/>
        <w:right w:val="none" w:sz="0" w:space="0" w:color="auto"/>
      </w:divBdr>
    </w:div>
    <w:div w:id="579759436">
      <w:bodyDiv w:val="1"/>
      <w:marLeft w:val="0"/>
      <w:marRight w:val="0"/>
      <w:marTop w:val="0"/>
      <w:marBottom w:val="0"/>
      <w:divBdr>
        <w:top w:val="none" w:sz="0" w:space="0" w:color="auto"/>
        <w:left w:val="none" w:sz="0" w:space="0" w:color="auto"/>
        <w:bottom w:val="none" w:sz="0" w:space="0" w:color="auto"/>
        <w:right w:val="none" w:sz="0" w:space="0" w:color="auto"/>
      </w:divBdr>
    </w:div>
    <w:div w:id="593243598">
      <w:bodyDiv w:val="1"/>
      <w:marLeft w:val="0"/>
      <w:marRight w:val="0"/>
      <w:marTop w:val="0"/>
      <w:marBottom w:val="0"/>
      <w:divBdr>
        <w:top w:val="none" w:sz="0" w:space="0" w:color="auto"/>
        <w:left w:val="none" w:sz="0" w:space="0" w:color="auto"/>
        <w:bottom w:val="none" w:sz="0" w:space="0" w:color="auto"/>
        <w:right w:val="none" w:sz="0" w:space="0" w:color="auto"/>
      </w:divBdr>
    </w:div>
    <w:div w:id="597104562">
      <w:bodyDiv w:val="1"/>
      <w:marLeft w:val="0"/>
      <w:marRight w:val="0"/>
      <w:marTop w:val="0"/>
      <w:marBottom w:val="0"/>
      <w:divBdr>
        <w:top w:val="none" w:sz="0" w:space="0" w:color="auto"/>
        <w:left w:val="none" w:sz="0" w:space="0" w:color="auto"/>
        <w:bottom w:val="none" w:sz="0" w:space="0" w:color="auto"/>
        <w:right w:val="none" w:sz="0" w:space="0" w:color="auto"/>
      </w:divBdr>
    </w:div>
    <w:div w:id="603660209">
      <w:bodyDiv w:val="1"/>
      <w:marLeft w:val="0"/>
      <w:marRight w:val="0"/>
      <w:marTop w:val="0"/>
      <w:marBottom w:val="0"/>
      <w:divBdr>
        <w:top w:val="none" w:sz="0" w:space="0" w:color="auto"/>
        <w:left w:val="none" w:sz="0" w:space="0" w:color="auto"/>
        <w:bottom w:val="none" w:sz="0" w:space="0" w:color="auto"/>
        <w:right w:val="none" w:sz="0" w:space="0" w:color="auto"/>
      </w:divBdr>
    </w:div>
    <w:div w:id="657000530">
      <w:bodyDiv w:val="1"/>
      <w:marLeft w:val="0"/>
      <w:marRight w:val="0"/>
      <w:marTop w:val="0"/>
      <w:marBottom w:val="0"/>
      <w:divBdr>
        <w:top w:val="none" w:sz="0" w:space="0" w:color="auto"/>
        <w:left w:val="none" w:sz="0" w:space="0" w:color="auto"/>
        <w:bottom w:val="none" w:sz="0" w:space="0" w:color="auto"/>
        <w:right w:val="none" w:sz="0" w:space="0" w:color="auto"/>
      </w:divBdr>
    </w:div>
    <w:div w:id="659037321">
      <w:bodyDiv w:val="1"/>
      <w:marLeft w:val="0"/>
      <w:marRight w:val="0"/>
      <w:marTop w:val="0"/>
      <w:marBottom w:val="0"/>
      <w:divBdr>
        <w:top w:val="none" w:sz="0" w:space="0" w:color="auto"/>
        <w:left w:val="none" w:sz="0" w:space="0" w:color="auto"/>
        <w:bottom w:val="none" w:sz="0" w:space="0" w:color="auto"/>
        <w:right w:val="none" w:sz="0" w:space="0" w:color="auto"/>
      </w:divBdr>
    </w:div>
    <w:div w:id="702826550">
      <w:bodyDiv w:val="1"/>
      <w:marLeft w:val="0"/>
      <w:marRight w:val="0"/>
      <w:marTop w:val="0"/>
      <w:marBottom w:val="0"/>
      <w:divBdr>
        <w:top w:val="none" w:sz="0" w:space="0" w:color="auto"/>
        <w:left w:val="none" w:sz="0" w:space="0" w:color="auto"/>
        <w:bottom w:val="none" w:sz="0" w:space="0" w:color="auto"/>
        <w:right w:val="none" w:sz="0" w:space="0" w:color="auto"/>
      </w:divBdr>
    </w:div>
    <w:div w:id="790248858">
      <w:bodyDiv w:val="1"/>
      <w:marLeft w:val="0"/>
      <w:marRight w:val="0"/>
      <w:marTop w:val="0"/>
      <w:marBottom w:val="0"/>
      <w:divBdr>
        <w:top w:val="none" w:sz="0" w:space="0" w:color="auto"/>
        <w:left w:val="none" w:sz="0" w:space="0" w:color="auto"/>
        <w:bottom w:val="none" w:sz="0" w:space="0" w:color="auto"/>
        <w:right w:val="none" w:sz="0" w:space="0" w:color="auto"/>
      </w:divBdr>
    </w:div>
    <w:div w:id="811756804">
      <w:bodyDiv w:val="1"/>
      <w:marLeft w:val="0"/>
      <w:marRight w:val="0"/>
      <w:marTop w:val="0"/>
      <w:marBottom w:val="0"/>
      <w:divBdr>
        <w:top w:val="none" w:sz="0" w:space="0" w:color="auto"/>
        <w:left w:val="none" w:sz="0" w:space="0" w:color="auto"/>
        <w:bottom w:val="none" w:sz="0" w:space="0" w:color="auto"/>
        <w:right w:val="none" w:sz="0" w:space="0" w:color="auto"/>
      </w:divBdr>
    </w:div>
    <w:div w:id="816073545">
      <w:bodyDiv w:val="1"/>
      <w:marLeft w:val="0"/>
      <w:marRight w:val="0"/>
      <w:marTop w:val="0"/>
      <w:marBottom w:val="0"/>
      <w:divBdr>
        <w:top w:val="none" w:sz="0" w:space="0" w:color="auto"/>
        <w:left w:val="none" w:sz="0" w:space="0" w:color="auto"/>
        <w:bottom w:val="none" w:sz="0" w:space="0" w:color="auto"/>
        <w:right w:val="none" w:sz="0" w:space="0" w:color="auto"/>
      </w:divBdr>
    </w:div>
    <w:div w:id="892039955">
      <w:bodyDiv w:val="1"/>
      <w:marLeft w:val="0"/>
      <w:marRight w:val="0"/>
      <w:marTop w:val="0"/>
      <w:marBottom w:val="0"/>
      <w:divBdr>
        <w:top w:val="none" w:sz="0" w:space="0" w:color="auto"/>
        <w:left w:val="none" w:sz="0" w:space="0" w:color="auto"/>
        <w:bottom w:val="none" w:sz="0" w:space="0" w:color="auto"/>
        <w:right w:val="none" w:sz="0" w:space="0" w:color="auto"/>
      </w:divBdr>
    </w:div>
    <w:div w:id="907494231">
      <w:bodyDiv w:val="1"/>
      <w:marLeft w:val="0"/>
      <w:marRight w:val="0"/>
      <w:marTop w:val="0"/>
      <w:marBottom w:val="0"/>
      <w:divBdr>
        <w:top w:val="none" w:sz="0" w:space="0" w:color="auto"/>
        <w:left w:val="none" w:sz="0" w:space="0" w:color="auto"/>
        <w:bottom w:val="none" w:sz="0" w:space="0" w:color="auto"/>
        <w:right w:val="none" w:sz="0" w:space="0" w:color="auto"/>
      </w:divBdr>
    </w:div>
    <w:div w:id="982805639">
      <w:bodyDiv w:val="1"/>
      <w:marLeft w:val="0"/>
      <w:marRight w:val="0"/>
      <w:marTop w:val="0"/>
      <w:marBottom w:val="0"/>
      <w:divBdr>
        <w:top w:val="none" w:sz="0" w:space="0" w:color="auto"/>
        <w:left w:val="none" w:sz="0" w:space="0" w:color="auto"/>
        <w:bottom w:val="none" w:sz="0" w:space="0" w:color="auto"/>
        <w:right w:val="none" w:sz="0" w:space="0" w:color="auto"/>
      </w:divBdr>
    </w:div>
    <w:div w:id="987440114">
      <w:bodyDiv w:val="1"/>
      <w:marLeft w:val="0"/>
      <w:marRight w:val="0"/>
      <w:marTop w:val="0"/>
      <w:marBottom w:val="0"/>
      <w:divBdr>
        <w:top w:val="none" w:sz="0" w:space="0" w:color="auto"/>
        <w:left w:val="none" w:sz="0" w:space="0" w:color="auto"/>
        <w:bottom w:val="none" w:sz="0" w:space="0" w:color="auto"/>
        <w:right w:val="none" w:sz="0" w:space="0" w:color="auto"/>
      </w:divBdr>
    </w:div>
    <w:div w:id="1035346636">
      <w:bodyDiv w:val="1"/>
      <w:marLeft w:val="0"/>
      <w:marRight w:val="0"/>
      <w:marTop w:val="0"/>
      <w:marBottom w:val="0"/>
      <w:divBdr>
        <w:top w:val="none" w:sz="0" w:space="0" w:color="auto"/>
        <w:left w:val="none" w:sz="0" w:space="0" w:color="auto"/>
        <w:bottom w:val="none" w:sz="0" w:space="0" w:color="auto"/>
        <w:right w:val="none" w:sz="0" w:space="0" w:color="auto"/>
      </w:divBdr>
    </w:div>
    <w:div w:id="1044251182">
      <w:bodyDiv w:val="1"/>
      <w:marLeft w:val="0"/>
      <w:marRight w:val="0"/>
      <w:marTop w:val="0"/>
      <w:marBottom w:val="0"/>
      <w:divBdr>
        <w:top w:val="none" w:sz="0" w:space="0" w:color="auto"/>
        <w:left w:val="none" w:sz="0" w:space="0" w:color="auto"/>
        <w:bottom w:val="none" w:sz="0" w:space="0" w:color="auto"/>
        <w:right w:val="none" w:sz="0" w:space="0" w:color="auto"/>
      </w:divBdr>
    </w:div>
    <w:div w:id="1111436698">
      <w:bodyDiv w:val="1"/>
      <w:marLeft w:val="0"/>
      <w:marRight w:val="0"/>
      <w:marTop w:val="0"/>
      <w:marBottom w:val="0"/>
      <w:divBdr>
        <w:top w:val="none" w:sz="0" w:space="0" w:color="auto"/>
        <w:left w:val="none" w:sz="0" w:space="0" w:color="auto"/>
        <w:bottom w:val="none" w:sz="0" w:space="0" w:color="auto"/>
        <w:right w:val="none" w:sz="0" w:space="0" w:color="auto"/>
      </w:divBdr>
    </w:div>
    <w:div w:id="1253011431">
      <w:bodyDiv w:val="1"/>
      <w:marLeft w:val="0"/>
      <w:marRight w:val="0"/>
      <w:marTop w:val="0"/>
      <w:marBottom w:val="0"/>
      <w:divBdr>
        <w:top w:val="none" w:sz="0" w:space="0" w:color="auto"/>
        <w:left w:val="none" w:sz="0" w:space="0" w:color="auto"/>
        <w:bottom w:val="none" w:sz="0" w:space="0" w:color="auto"/>
        <w:right w:val="none" w:sz="0" w:space="0" w:color="auto"/>
      </w:divBdr>
    </w:div>
    <w:div w:id="1288469379">
      <w:bodyDiv w:val="1"/>
      <w:marLeft w:val="0"/>
      <w:marRight w:val="0"/>
      <w:marTop w:val="0"/>
      <w:marBottom w:val="0"/>
      <w:divBdr>
        <w:top w:val="none" w:sz="0" w:space="0" w:color="auto"/>
        <w:left w:val="none" w:sz="0" w:space="0" w:color="auto"/>
        <w:bottom w:val="none" w:sz="0" w:space="0" w:color="auto"/>
        <w:right w:val="none" w:sz="0" w:space="0" w:color="auto"/>
      </w:divBdr>
    </w:div>
    <w:div w:id="1322392843">
      <w:bodyDiv w:val="1"/>
      <w:marLeft w:val="0"/>
      <w:marRight w:val="0"/>
      <w:marTop w:val="0"/>
      <w:marBottom w:val="0"/>
      <w:divBdr>
        <w:top w:val="none" w:sz="0" w:space="0" w:color="auto"/>
        <w:left w:val="none" w:sz="0" w:space="0" w:color="auto"/>
        <w:bottom w:val="none" w:sz="0" w:space="0" w:color="auto"/>
        <w:right w:val="none" w:sz="0" w:space="0" w:color="auto"/>
      </w:divBdr>
    </w:div>
    <w:div w:id="1339573620">
      <w:bodyDiv w:val="1"/>
      <w:marLeft w:val="0"/>
      <w:marRight w:val="0"/>
      <w:marTop w:val="0"/>
      <w:marBottom w:val="0"/>
      <w:divBdr>
        <w:top w:val="none" w:sz="0" w:space="0" w:color="auto"/>
        <w:left w:val="none" w:sz="0" w:space="0" w:color="auto"/>
        <w:bottom w:val="none" w:sz="0" w:space="0" w:color="auto"/>
        <w:right w:val="none" w:sz="0" w:space="0" w:color="auto"/>
      </w:divBdr>
    </w:div>
    <w:div w:id="1350714144">
      <w:bodyDiv w:val="1"/>
      <w:marLeft w:val="0"/>
      <w:marRight w:val="0"/>
      <w:marTop w:val="0"/>
      <w:marBottom w:val="0"/>
      <w:divBdr>
        <w:top w:val="none" w:sz="0" w:space="0" w:color="auto"/>
        <w:left w:val="none" w:sz="0" w:space="0" w:color="auto"/>
        <w:bottom w:val="none" w:sz="0" w:space="0" w:color="auto"/>
        <w:right w:val="none" w:sz="0" w:space="0" w:color="auto"/>
      </w:divBdr>
    </w:div>
    <w:div w:id="1437867780">
      <w:bodyDiv w:val="1"/>
      <w:marLeft w:val="0"/>
      <w:marRight w:val="0"/>
      <w:marTop w:val="0"/>
      <w:marBottom w:val="0"/>
      <w:divBdr>
        <w:top w:val="none" w:sz="0" w:space="0" w:color="auto"/>
        <w:left w:val="none" w:sz="0" w:space="0" w:color="auto"/>
        <w:bottom w:val="none" w:sz="0" w:space="0" w:color="auto"/>
        <w:right w:val="none" w:sz="0" w:space="0" w:color="auto"/>
      </w:divBdr>
    </w:div>
    <w:div w:id="1459105726">
      <w:bodyDiv w:val="1"/>
      <w:marLeft w:val="0"/>
      <w:marRight w:val="0"/>
      <w:marTop w:val="0"/>
      <w:marBottom w:val="0"/>
      <w:divBdr>
        <w:top w:val="none" w:sz="0" w:space="0" w:color="auto"/>
        <w:left w:val="none" w:sz="0" w:space="0" w:color="auto"/>
        <w:bottom w:val="none" w:sz="0" w:space="0" w:color="auto"/>
        <w:right w:val="none" w:sz="0" w:space="0" w:color="auto"/>
      </w:divBdr>
    </w:div>
    <w:div w:id="1566449483">
      <w:bodyDiv w:val="1"/>
      <w:marLeft w:val="0"/>
      <w:marRight w:val="0"/>
      <w:marTop w:val="0"/>
      <w:marBottom w:val="0"/>
      <w:divBdr>
        <w:top w:val="none" w:sz="0" w:space="0" w:color="auto"/>
        <w:left w:val="none" w:sz="0" w:space="0" w:color="auto"/>
        <w:bottom w:val="none" w:sz="0" w:space="0" w:color="auto"/>
        <w:right w:val="none" w:sz="0" w:space="0" w:color="auto"/>
      </w:divBdr>
      <w:divsChild>
        <w:div w:id="1868718202">
          <w:marLeft w:val="0"/>
          <w:marRight w:val="0"/>
          <w:marTop w:val="0"/>
          <w:marBottom w:val="0"/>
          <w:divBdr>
            <w:top w:val="none" w:sz="0" w:space="0" w:color="auto"/>
            <w:left w:val="none" w:sz="0" w:space="0" w:color="auto"/>
            <w:bottom w:val="none" w:sz="0" w:space="0" w:color="auto"/>
            <w:right w:val="none" w:sz="0" w:space="0" w:color="auto"/>
          </w:divBdr>
          <w:divsChild>
            <w:div w:id="9557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1481">
      <w:bodyDiv w:val="1"/>
      <w:marLeft w:val="0"/>
      <w:marRight w:val="0"/>
      <w:marTop w:val="0"/>
      <w:marBottom w:val="0"/>
      <w:divBdr>
        <w:top w:val="none" w:sz="0" w:space="0" w:color="auto"/>
        <w:left w:val="none" w:sz="0" w:space="0" w:color="auto"/>
        <w:bottom w:val="none" w:sz="0" w:space="0" w:color="auto"/>
        <w:right w:val="none" w:sz="0" w:space="0" w:color="auto"/>
      </w:divBdr>
    </w:div>
    <w:div w:id="1672026624">
      <w:bodyDiv w:val="1"/>
      <w:marLeft w:val="0"/>
      <w:marRight w:val="0"/>
      <w:marTop w:val="0"/>
      <w:marBottom w:val="0"/>
      <w:divBdr>
        <w:top w:val="none" w:sz="0" w:space="0" w:color="auto"/>
        <w:left w:val="none" w:sz="0" w:space="0" w:color="auto"/>
        <w:bottom w:val="none" w:sz="0" w:space="0" w:color="auto"/>
        <w:right w:val="none" w:sz="0" w:space="0" w:color="auto"/>
      </w:divBdr>
    </w:div>
    <w:div w:id="1689331459">
      <w:bodyDiv w:val="1"/>
      <w:marLeft w:val="0"/>
      <w:marRight w:val="0"/>
      <w:marTop w:val="0"/>
      <w:marBottom w:val="0"/>
      <w:divBdr>
        <w:top w:val="none" w:sz="0" w:space="0" w:color="auto"/>
        <w:left w:val="none" w:sz="0" w:space="0" w:color="auto"/>
        <w:bottom w:val="none" w:sz="0" w:space="0" w:color="auto"/>
        <w:right w:val="none" w:sz="0" w:space="0" w:color="auto"/>
      </w:divBdr>
    </w:div>
    <w:div w:id="1849901502">
      <w:bodyDiv w:val="1"/>
      <w:marLeft w:val="0"/>
      <w:marRight w:val="0"/>
      <w:marTop w:val="0"/>
      <w:marBottom w:val="0"/>
      <w:divBdr>
        <w:top w:val="none" w:sz="0" w:space="0" w:color="auto"/>
        <w:left w:val="none" w:sz="0" w:space="0" w:color="auto"/>
        <w:bottom w:val="none" w:sz="0" w:space="0" w:color="auto"/>
        <w:right w:val="none" w:sz="0" w:space="0" w:color="auto"/>
      </w:divBdr>
    </w:div>
    <w:div w:id="1851872637">
      <w:bodyDiv w:val="1"/>
      <w:marLeft w:val="0"/>
      <w:marRight w:val="0"/>
      <w:marTop w:val="0"/>
      <w:marBottom w:val="0"/>
      <w:divBdr>
        <w:top w:val="none" w:sz="0" w:space="0" w:color="auto"/>
        <w:left w:val="none" w:sz="0" w:space="0" w:color="auto"/>
        <w:bottom w:val="none" w:sz="0" w:space="0" w:color="auto"/>
        <w:right w:val="none" w:sz="0" w:space="0" w:color="auto"/>
      </w:divBdr>
    </w:div>
    <w:div w:id="1877934634">
      <w:bodyDiv w:val="1"/>
      <w:marLeft w:val="0"/>
      <w:marRight w:val="0"/>
      <w:marTop w:val="0"/>
      <w:marBottom w:val="0"/>
      <w:divBdr>
        <w:top w:val="none" w:sz="0" w:space="0" w:color="auto"/>
        <w:left w:val="none" w:sz="0" w:space="0" w:color="auto"/>
        <w:bottom w:val="none" w:sz="0" w:space="0" w:color="auto"/>
        <w:right w:val="none" w:sz="0" w:space="0" w:color="auto"/>
      </w:divBdr>
    </w:div>
    <w:div w:id="1893150780">
      <w:bodyDiv w:val="1"/>
      <w:marLeft w:val="0"/>
      <w:marRight w:val="0"/>
      <w:marTop w:val="0"/>
      <w:marBottom w:val="0"/>
      <w:divBdr>
        <w:top w:val="none" w:sz="0" w:space="0" w:color="auto"/>
        <w:left w:val="none" w:sz="0" w:space="0" w:color="auto"/>
        <w:bottom w:val="none" w:sz="0" w:space="0" w:color="auto"/>
        <w:right w:val="none" w:sz="0" w:space="0" w:color="auto"/>
      </w:divBdr>
    </w:div>
    <w:div w:id="1901868306">
      <w:bodyDiv w:val="1"/>
      <w:marLeft w:val="0"/>
      <w:marRight w:val="0"/>
      <w:marTop w:val="0"/>
      <w:marBottom w:val="0"/>
      <w:divBdr>
        <w:top w:val="none" w:sz="0" w:space="0" w:color="auto"/>
        <w:left w:val="none" w:sz="0" w:space="0" w:color="auto"/>
        <w:bottom w:val="none" w:sz="0" w:space="0" w:color="auto"/>
        <w:right w:val="none" w:sz="0" w:space="0" w:color="auto"/>
      </w:divBdr>
    </w:div>
    <w:div w:id="1918128331">
      <w:bodyDiv w:val="1"/>
      <w:marLeft w:val="0"/>
      <w:marRight w:val="0"/>
      <w:marTop w:val="0"/>
      <w:marBottom w:val="0"/>
      <w:divBdr>
        <w:top w:val="none" w:sz="0" w:space="0" w:color="auto"/>
        <w:left w:val="none" w:sz="0" w:space="0" w:color="auto"/>
        <w:bottom w:val="none" w:sz="0" w:space="0" w:color="auto"/>
        <w:right w:val="none" w:sz="0" w:space="0" w:color="auto"/>
      </w:divBdr>
    </w:div>
    <w:div w:id="1973514709">
      <w:bodyDiv w:val="1"/>
      <w:marLeft w:val="0"/>
      <w:marRight w:val="0"/>
      <w:marTop w:val="0"/>
      <w:marBottom w:val="0"/>
      <w:divBdr>
        <w:top w:val="none" w:sz="0" w:space="0" w:color="auto"/>
        <w:left w:val="none" w:sz="0" w:space="0" w:color="auto"/>
        <w:bottom w:val="none" w:sz="0" w:space="0" w:color="auto"/>
        <w:right w:val="none" w:sz="0" w:space="0" w:color="auto"/>
      </w:divBdr>
    </w:div>
    <w:div w:id="2015723477">
      <w:bodyDiv w:val="1"/>
      <w:marLeft w:val="0"/>
      <w:marRight w:val="0"/>
      <w:marTop w:val="0"/>
      <w:marBottom w:val="0"/>
      <w:divBdr>
        <w:top w:val="none" w:sz="0" w:space="0" w:color="auto"/>
        <w:left w:val="none" w:sz="0" w:space="0" w:color="auto"/>
        <w:bottom w:val="none" w:sz="0" w:space="0" w:color="auto"/>
        <w:right w:val="none" w:sz="0" w:space="0" w:color="auto"/>
      </w:divBdr>
    </w:div>
    <w:div w:id="2060130280">
      <w:bodyDiv w:val="1"/>
      <w:marLeft w:val="0"/>
      <w:marRight w:val="0"/>
      <w:marTop w:val="0"/>
      <w:marBottom w:val="0"/>
      <w:divBdr>
        <w:top w:val="none" w:sz="0" w:space="0" w:color="auto"/>
        <w:left w:val="none" w:sz="0" w:space="0" w:color="auto"/>
        <w:bottom w:val="none" w:sz="0" w:space="0" w:color="auto"/>
        <w:right w:val="none" w:sz="0" w:space="0" w:color="auto"/>
      </w:divBdr>
    </w:div>
    <w:div w:id="2072269997">
      <w:bodyDiv w:val="1"/>
      <w:marLeft w:val="0"/>
      <w:marRight w:val="0"/>
      <w:marTop w:val="0"/>
      <w:marBottom w:val="0"/>
      <w:divBdr>
        <w:top w:val="none" w:sz="0" w:space="0" w:color="auto"/>
        <w:left w:val="none" w:sz="0" w:space="0" w:color="auto"/>
        <w:bottom w:val="none" w:sz="0" w:space="0" w:color="auto"/>
        <w:right w:val="none" w:sz="0" w:space="0" w:color="auto"/>
      </w:divBdr>
    </w:div>
    <w:div w:id="2079278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EF689-3E0B-4D2A-BB6E-00DAD03CA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24</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41</cp:revision>
  <dcterms:created xsi:type="dcterms:W3CDTF">2025-10-18T13:55:00Z</dcterms:created>
  <dcterms:modified xsi:type="dcterms:W3CDTF">2025-10-19T12:07:00Z</dcterms:modified>
</cp:coreProperties>
</file>