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3B3CC397" w14:textId="377FC1BF" w:rsidR="005B27A1" w:rsidRDefault="00DD2ECF">
          <w:pPr>
            <w:pStyle w:val="TDC1"/>
            <w:tabs>
              <w:tab w:val="right" w:leader="dot" w:pos="8494"/>
            </w:tabs>
            <w:rPr>
              <w:rFonts w:asciiTheme="minorHAnsi" w:eastAsiaTheme="minorEastAsia" w:hAnsiTheme="minorHAnsi"/>
              <w:noProof/>
              <w:kern w:val="2"/>
              <w:sz w:val="24"/>
              <w:szCs w:val="24"/>
              <w:lang w:eastAsia="es-AR"/>
              <w14:ligatures w14:val="standardContextual"/>
            </w:rPr>
          </w:pPr>
          <w:r>
            <w:fldChar w:fldCharType="begin"/>
          </w:r>
          <w:r>
            <w:instrText xml:space="preserve"> TOC \o "1-3" \h \z \u </w:instrText>
          </w:r>
          <w:r>
            <w:fldChar w:fldCharType="separate"/>
          </w:r>
          <w:hyperlink w:anchor="_Toc231218692" w:history="1">
            <w:r w:rsidR="005B27A1" w:rsidRPr="00596997">
              <w:rPr>
                <w:rStyle w:val="Hipervnculo"/>
                <w:noProof/>
              </w:rPr>
              <w:t>Introducción:</w:t>
            </w:r>
            <w:r w:rsidR="005B27A1">
              <w:rPr>
                <w:noProof/>
                <w:webHidden/>
              </w:rPr>
              <w:tab/>
            </w:r>
            <w:r w:rsidR="005B27A1">
              <w:rPr>
                <w:noProof/>
                <w:webHidden/>
              </w:rPr>
              <w:fldChar w:fldCharType="begin"/>
            </w:r>
            <w:r w:rsidR="005B27A1">
              <w:rPr>
                <w:noProof/>
                <w:webHidden/>
              </w:rPr>
              <w:instrText xml:space="preserve"> PAGEREF _Toc231218692 \h </w:instrText>
            </w:r>
            <w:r w:rsidR="005B27A1">
              <w:rPr>
                <w:noProof/>
                <w:webHidden/>
              </w:rPr>
            </w:r>
            <w:r w:rsidR="005B27A1">
              <w:rPr>
                <w:noProof/>
                <w:webHidden/>
              </w:rPr>
              <w:fldChar w:fldCharType="separate"/>
            </w:r>
            <w:r w:rsidR="00702018">
              <w:rPr>
                <w:noProof/>
                <w:webHidden/>
              </w:rPr>
              <w:t>3</w:t>
            </w:r>
            <w:r w:rsidR="005B27A1">
              <w:rPr>
                <w:noProof/>
                <w:webHidden/>
              </w:rPr>
              <w:fldChar w:fldCharType="end"/>
            </w:r>
          </w:hyperlink>
        </w:p>
        <w:p w14:paraId="25285A2A" w14:textId="49B0A3E1"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3" w:history="1">
            <w:r w:rsidRPr="00596997">
              <w:rPr>
                <w:rStyle w:val="Hipervnculo"/>
                <w:noProof/>
              </w:rPr>
              <w:t>Inciso 1:</w:t>
            </w:r>
            <w:r>
              <w:rPr>
                <w:noProof/>
                <w:webHidden/>
              </w:rPr>
              <w:tab/>
            </w:r>
            <w:r>
              <w:rPr>
                <w:noProof/>
                <w:webHidden/>
              </w:rPr>
              <w:fldChar w:fldCharType="begin"/>
            </w:r>
            <w:r>
              <w:rPr>
                <w:noProof/>
                <w:webHidden/>
              </w:rPr>
              <w:instrText xml:space="preserve"> PAGEREF _Toc231218693 \h </w:instrText>
            </w:r>
            <w:r>
              <w:rPr>
                <w:noProof/>
                <w:webHidden/>
              </w:rPr>
            </w:r>
            <w:r>
              <w:rPr>
                <w:noProof/>
                <w:webHidden/>
              </w:rPr>
              <w:fldChar w:fldCharType="separate"/>
            </w:r>
            <w:r w:rsidR="00702018">
              <w:rPr>
                <w:noProof/>
                <w:webHidden/>
              </w:rPr>
              <w:t>3</w:t>
            </w:r>
            <w:r>
              <w:rPr>
                <w:noProof/>
                <w:webHidden/>
              </w:rPr>
              <w:fldChar w:fldCharType="end"/>
            </w:r>
          </w:hyperlink>
        </w:p>
        <w:p w14:paraId="1817BCBA" w14:textId="70848F60"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4" w:history="1">
            <w:r w:rsidRPr="00596997">
              <w:rPr>
                <w:rStyle w:val="Hipervnculo"/>
                <w:noProof/>
              </w:rPr>
              <w:t>Inciso 2:</w:t>
            </w:r>
            <w:r>
              <w:rPr>
                <w:noProof/>
                <w:webHidden/>
              </w:rPr>
              <w:tab/>
            </w:r>
            <w:r>
              <w:rPr>
                <w:noProof/>
                <w:webHidden/>
              </w:rPr>
              <w:fldChar w:fldCharType="begin"/>
            </w:r>
            <w:r>
              <w:rPr>
                <w:noProof/>
                <w:webHidden/>
              </w:rPr>
              <w:instrText xml:space="preserve"> PAGEREF _Toc231218694 \h </w:instrText>
            </w:r>
            <w:r>
              <w:rPr>
                <w:noProof/>
                <w:webHidden/>
              </w:rPr>
            </w:r>
            <w:r>
              <w:rPr>
                <w:noProof/>
                <w:webHidden/>
              </w:rPr>
              <w:fldChar w:fldCharType="separate"/>
            </w:r>
            <w:r w:rsidR="00702018">
              <w:rPr>
                <w:noProof/>
                <w:webHidden/>
              </w:rPr>
              <w:t>4</w:t>
            </w:r>
            <w:r>
              <w:rPr>
                <w:noProof/>
                <w:webHidden/>
              </w:rPr>
              <w:fldChar w:fldCharType="end"/>
            </w:r>
          </w:hyperlink>
        </w:p>
        <w:p w14:paraId="61AFD946" w14:textId="696A2CE1"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5" w:history="1">
            <w:r w:rsidRPr="00596997">
              <w:rPr>
                <w:rStyle w:val="Hipervnculo"/>
                <w:noProof/>
              </w:rPr>
              <w:t>Inciso 3:</w:t>
            </w:r>
            <w:r>
              <w:rPr>
                <w:noProof/>
                <w:webHidden/>
              </w:rPr>
              <w:tab/>
            </w:r>
            <w:r>
              <w:rPr>
                <w:noProof/>
                <w:webHidden/>
              </w:rPr>
              <w:fldChar w:fldCharType="begin"/>
            </w:r>
            <w:r>
              <w:rPr>
                <w:noProof/>
                <w:webHidden/>
              </w:rPr>
              <w:instrText xml:space="preserve"> PAGEREF _Toc231218695 \h </w:instrText>
            </w:r>
            <w:r>
              <w:rPr>
                <w:noProof/>
                <w:webHidden/>
              </w:rPr>
            </w:r>
            <w:r>
              <w:rPr>
                <w:noProof/>
                <w:webHidden/>
              </w:rPr>
              <w:fldChar w:fldCharType="separate"/>
            </w:r>
            <w:r w:rsidR="00702018">
              <w:rPr>
                <w:noProof/>
                <w:webHidden/>
              </w:rPr>
              <w:t>4</w:t>
            </w:r>
            <w:r>
              <w:rPr>
                <w:noProof/>
                <w:webHidden/>
              </w:rPr>
              <w:fldChar w:fldCharType="end"/>
            </w:r>
          </w:hyperlink>
        </w:p>
        <w:p w14:paraId="322F4AFE" w14:textId="2C19AD3E"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6" w:history="1">
            <w:r w:rsidRPr="00596997">
              <w:rPr>
                <w:rStyle w:val="Hipervnculo"/>
                <w:noProof/>
              </w:rPr>
              <w:t>Inciso 4:</w:t>
            </w:r>
            <w:r>
              <w:rPr>
                <w:noProof/>
                <w:webHidden/>
              </w:rPr>
              <w:tab/>
            </w:r>
            <w:r>
              <w:rPr>
                <w:noProof/>
                <w:webHidden/>
              </w:rPr>
              <w:fldChar w:fldCharType="begin"/>
            </w:r>
            <w:r>
              <w:rPr>
                <w:noProof/>
                <w:webHidden/>
              </w:rPr>
              <w:instrText xml:space="preserve"> PAGEREF _Toc231218696 \h </w:instrText>
            </w:r>
            <w:r>
              <w:rPr>
                <w:noProof/>
                <w:webHidden/>
              </w:rPr>
            </w:r>
            <w:r>
              <w:rPr>
                <w:noProof/>
                <w:webHidden/>
              </w:rPr>
              <w:fldChar w:fldCharType="separate"/>
            </w:r>
            <w:r w:rsidR="00702018">
              <w:rPr>
                <w:noProof/>
                <w:webHidden/>
              </w:rPr>
              <w:t>5</w:t>
            </w:r>
            <w:r>
              <w:rPr>
                <w:noProof/>
                <w:webHidden/>
              </w:rPr>
              <w:fldChar w:fldCharType="end"/>
            </w:r>
          </w:hyperlink>
        </w:p>
        <w:p w14:paraId="7A8B4547" w14:textId="5B5CAFB7"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1218692"/>
      <w:r>
        <w:lastRenderedPageBreak/>
        <w:t>Introducción:</w:t>
      </w:r>
      <w:bookmarkEnd w:id="0"/>
    </w:p>
    <w:p w14:paraId="1679CCE4" w14:textId="0ECD4D3E" w:rsidR="00F844C4" w:rsidRPr="001648B5" w:rsidRDefault="001648B5" w:rsidP="001648B5">
      <w:r w:rsidRPr="001648B5">
        <w:t>El objetivo de este trabajo practico es implementar algoritmos de registro de imágenes basados en propiedades de la Transformada de Fourier. A diferencia de los métodos espaciales, la correlación de fase permite determinar parámetros de traslación, rotación y escalamiento de forma robusta y eficiente.</w:t>
      </w:r>
    </w:p>
    <w:p w14:paraId="3B35688C" w14:textId="3C9251BD" w:rsidR="00826CF1" w:rsidRDefault="001648B5" w:rsidP="00F844C4">
      <w:r>
        <w:t xml:space="preserve">Para realizarlo utilizamos paquetes de Python recomendados por la cátedra </w:t>
      </w:r>
      <w:r w:rsidR="00060143">
        <w:t>y,</w:t>
      </w:r>
      <w:r>
        <w:t xml:space="preserve"> además, creamos </w:t>
      </w:r>
      <w:r w:rsidR="00013E8C">
        <w:t xml:space="preserve">un repositorio de </w:t>
      </w:r>
      <w:proofErr w:type="spellStart"/>
      <w:r w:rsidR="00013E8C">
        <w:t>G</w:t>
      </w:r>
      <w:r>
        <w:t>ithub</w:t>
      </w:r>
      <w:proofErr w:type="spellEnd"/>
      <w:r>
        <w:t xml:space="preserve"> donde iremos subiendo los trabajos prácticos durante el año</w:t>
      </w:r>
      <w:r w:rsidR="00060143">
        <w:t xml:space="preserve">, el cual está en el siguiente </w:t>
      </w:r>
      <w:proofErr w:type="gramStart"/>
      <w:r w:rsidR="00060143">
        <w:t>link</w:t>
      </w:r>
      <w:proofErr w:type="gramEnd"/>
      <w:r w:rsidR="00060143">
        <w:t>:</w:t>
      </w:r>
    </w:p>
    <w:p w14:paraId="109E94C0" w14:textId="0B6898D6" w:rsidR="00060143" w:rsidRPr="00B8749B" w:rsidRDefault="00B8749B" w:rsidP="00F844C4">
      <w:hyperlink r:id="rId9" w:history="1">
        <w:r w:rsidRPr="00A264C1">
          <w:rPr>
            <w:rStyle w:val="Hipervnculo"/>
          </w:rPr>
          <w:t>https://github.com/pabloDLQ/Analisis-numerico-2026</w:t>
        </w:r>
      </w:hyperlink>
      <w:r>
        <w:t xml:space="preserve"> </w:t>
      </w:r>
    </w:p>
    <w:p w14:paraId="710D2FAE" w14:textId="1CCEDA5A" w:rsidR="009916E6" w:rsidRDefault="009916E6" w:rsidP="009916E6">
      <w:pPr>
        <w:pStyle w:val="Ttulo1"/>
      </w:pPr>
      <w:bookmarkStart w:id="1" w:name="_Toc231218693"/>
      <w:r>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w:lastRenderedPageBreak/>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w:t>
      </w:r>
      <w:proofErr w:type="gramStart"/>
      <w:r>
        <w:rPr>
          <w:rFonts w:eastAsiaTheme="minorEastAsia"/>
        </w:rPr>
        <w:t>que</w:t>
      </w:r>
      <w:proofErr w:type="gramEnd"/>
      <w:r>
        <w:rPr>
          <w:rFonts w:eastAsiaTheme="minorEastAsia"/>
        </w:rPr>
        <w:t xml:space="preserv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6E757B6B" w14:textId="228D138E" w:rsidR="00826CF1" w:rsidRDefault="001301E3" w:rsidP="009916E6">
      <w:r>
        <w:t xml:space="preserve">Luego creamos un programa que a fuerza bruta va comparando distintos desplazamientos </w:t>
      </w:r>
      <w:proofErr w:type="gramStart"/>
      <w:r>
        <w:t>pixel</w:t>
      </w:r>
      <w:proofErr w:type="gramEnd"/>
      <w:r>
        <w:t xml:space="preserve"> a </w:t>
      </w:r>
      <w:proofErr w:type="gramStart"/>
      <w:r>
        <w:t>pixel</w:t>
      </w:r>
      <w:proofErr w:type="gramEnd"/>
      <w:r>
        <w:t xml:space="preserve"> hasta que encuentra uno que hace coincidir ambas imágenes, que también da un resultado de desplazamiento de 40 y 10 para x e y respectivamente. Este acercamiento es mucho más lento porque tiene que hacer prueba y error hasta que encuentra un match de imágenes y tiene un costo computacional considerablemente más grande.</w:t>
      </w:r>
    </w:p>
    <w:p w14:paraId="1933FCF7" w14:textId="77777777" w:rsidR="00D92E53" w:rsidRDefault="00D92E53" w:rsidP="009916E6"/>
    <w:p w14:paraId="459242F4" w14:textId="550B07ED" w:rsidR="001301E3" w:rsidRDefault="001301E3" w:rsidP="001301E3">
      <w:pPr>
        <w:pStyle w:val="Ttulo1"/>
      </w:pPr>
      <w:bookmarkStart w:id="2" w:name="_Toc231218694"/>
      <w:r>
        <w:t>Inciso 2:</w:t>
      </w:r>
      <w:bookmarkEnd w:id="2"/>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Default="00A22863" w:rsidP="001301E3">
      <w:r>
        <w:t>Nuevamente, como en el problema anterior, para corroborar creamos un código que recibe una imagen y un ángulo y la rota dicho ángulo. Aplicando este código con la imagen 3 y un ángulo de 35°, conseguimos una imagen idéntica a la 4.</w:t>
      </w:r>
    </w:p>
    <w:p w14:paraId="3D5929EF" w14:textId="695A77C8" w:rsidR="00826CF1" w:rsidRPr="000D6510" w:rsidRDefault="00826CF1" w:rsidP="001301E3">
      <w:pPr>
        <w:rPr>
          <w:u w:val="single"/>
        </w:rPr>
      </w:pPr>
    </w:p>
    <w:p w14:paraId="6DBE17AD" w14:textId="7F1220A5" w:rsidR="000D6510" w:rsidRDefault="000D6510" w:rsidP="000D6510">
      <w:pPr>
        <w:pStyle w:val="Ttulo1"/>
      </w:pPr>
      <w:bookmarkStart w:id="3" w:name="_Toc231218695"/>
      <w:r>
        <w:t>Inciso 3:</w:t>
      </w:r>
      <w:bookmarkEnd w:id="3"/>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 xml:space="preserve">-Polares transforma los cambios </w:t>
      </w:r>
      <w:r w:rsidRPr="000D6510">
        <w:rPr>
          <w:b/>
        </w:rPr>
        <w:t xml:space="preserve">de escala en desplazamientos lineales. </w:t>
      </w:r>
      <w:r w:rsidRPr="000D6510">
        <w:rPr>
          <w:b/>
        </w:rPr>
        <w:lastRenderedPageBreak/>
        <w:t>Implemente un algoritmo que recuper</w:t>
      </w:r>
      <w:r>
        <w:rPr>
          <w:b/>
        </w:rPr>
        <w:t xml:space="preserve">e el factor de escala entre las </w:t>
      </w:r>
      <w:r w:rsidRPr="000D6510">
        <w:rPr>
          <w:b/>
        </w:rPr>
        <w:t>imágenes f5 y f1, utilizando la correlación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w:t>
      </w:r>
      <w:proofErr w:type="spellStart"/>
      <w:r>
        <w:t>ln</w:t>
      </w:r>
      <w:proofErr w:type="spellEnd"/>
      <w:r>
        <w:t xml:space="preserve">(r), por ende, si se hace un cambio en la escala de k*r, siendo k una constante, al pasarlo a coordenadas polares quedaría </w:t>
      </w:r>
      <w:r w:rsidRPr="00035E74">
        <w:rPr>
          <w:rFonts w:hint="eastAsia"/>
          <w:sz w:val="22"/>
        </w:rPr>
        <w:t>ρ</w:t>
      </w:r>
      <w:r>
        <w:t xml:space="preserve"> = </w:t>
      </w:r>
      <w:proofErr w:type="spellStart"/>
      <w:r>
        <w:t>ln</w:t>
      </w:r>
      <w:proofErr w:type="spellEnd"/>
      <w:r>
        <w:t>(k*r)</w:t>
      </w:r>
      <w:r w:rsidR="00C20439">
        <w:t>,</w:t>
      </w:r>
      <w:r>
        <w:t xml:space="preserve"> y por propiedades de los logaritmos tenemos que </w:t>
      </w:r>
      <w:r w:rsidRPr="00035E74">
        <w:rPr>
          <w:rFonts w:hint="eastAsia"/>
          <w:sz w:val="22"/>
        </w:rPr>
        <w:t>ρ</w:t>
      </w:r>
      <w:r>
        <w:t xml:space="preserve"> = </w:t>
      </w:r>
      <w:proofErr w:type="spellStart"/>
      <w:r>
        <w:t>ln</w:t>
      </w:r>
      <w:proofErr w:type="spellEnd"/>
      <w:r>
        <w:t>(k)+</w:t>
      </w:r>
      <w:proofErr w:type="spellStart"/>
      <w:r>
        <w:t>ln</w:t>
      </w:r>
      <w:proofErr w:type="spellEnd"/>
      <w:r>
        <w:t xml:space="preserve">(r) siendo </w:t>
      </w:r>
      <w:proofErr w:type="spellStart"/>
      <w:r>
        <w:t>ln</w:t>
      </w:r>
      <w:proofErr w:type="spellEnd"/>
      <w:r>
        <w:t>(k) otra constante y dándonos así un desplazamiento lineal.</w:t>
      </w:r>
    </w:p>
    <w:p w14:paraId="701B9C45" w14:textId="72ECC3E1" w:rsidR="00957FA4" w:rsidRDefault="001C4DAE" w:rsidP="000D6510">
      <w:r>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3F08EBC0" w14:textId="0FA564F2" w:rsidR="00826CF1"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k=1,2935, dándonos una imagen idéntica a la 5.</w:t>
      </w:r>
    </w:p>
    <w:p w14:paraId="57C82B25" w14:textId="705533D9" w:rsidR="00826CF1" w:rsidRDefault="00826CF1" w:rsidP="00E47F88"/>
    <w:p w14:paraId="73A77B98" w14:textId="4F21879B" w:rsidR="00826CF1" w:rsidRDefault="00826CF1" w:rsidP="00826CF1">
      <w:pPr>
        <w:pStyle w:val="Ttulo1"/>
      </w:pPr>
      <w:bookmarkStart w:id="4" w:name="_Toc231218696"/>
      <w:r>
        <w:t>Inciso 4:</w:t>
      </w:r>
      <w:bookmarkEnd w:id="4"/>
    </w:p>
    <w:p w14:paraId="400BB6C1" w14:textId="718DDBE3" w:rsidR="00826CF1" w:rsidRPr="00D92E53" w:rsidRDefault="00826CF1" w:rsidP="00826CF1">
      <w:pPr>
        <w:rPr>
          <w:b/>
          <w:bCs/>
        </w:rPr>
      </w:pPr>
      <w:r w:rsidRPr="00826CF1">
        <w:rPr>
          <w:b/>
          <w:bCs/>
        </w:rPr>
        <w:t xml:space="preserve">Se desea recuperar una imagen objetivo. Se proporcionan dos imágenes en formato TIF, f6 y f7. En el primer caso, la magnitud corresponde a la imagen que se desea recuperar, mientras que en el segundo caso la fase corresponde a la imagen que se desea recuperar, pero ha sido alterada mediante un factor de compresión de fase k. Diseñe un proceso de búsqueda automática que, mediante una métrica de nitidez (como la magnitud del gradiente espacial), encuentre el factor k óptimo para recuperar la imagen objetivo y </w:t>
      </w:r>
      <w:proofErr w:type="spellStart"/>
      <w:r w:rsidRPr="00826CF1">
        <w:rPr>
          <w:b/>
          <w:bCs/>
        </w:rPr>
        <w:t>muestrela</w:t>
      </w:r>
      <w:proofErr w:type="spellEnd"/>
      <w:r w:rsidRPr="00826CF1">
        <w:rPr>
          <w:b/>
          <w:bCs/>
        </w:rPr>
        <w:t>. Realice el mismo procedimiento ahora con las imágenes en formato JPG. ¿Qué diferencia nota y por qué?</w:t>
      </w:r>
    </w:p>
    <w:p w14:paraId="187A7FAD" w14:textId="1C36C37F" w:rsidR="00F47DC4" w:rsidRDefault="00F47DC4" w:rsidP="00F47DC4">
      <w:r w:rsidRPr="00F47DC4">
        <w:t xml:space="preserve">Para resolver este inciso, diseñamos un proceso de búsqueda automática con el objetivo de encontrar el factor de compresión de fase </w:t>
      </w:r>
      <m:oMath>
        <m:r>
          <w:rPr>
            <w:rFonts w:ascii="Cambria Math" w:hAnsi="Cambria Math"/>
          </w:rPr>
          <m:t>k</m:t>
        </m:r>
      </m:oMath>
      <w:r w:rsidRPr="00F47DC4">
        <w:t xml:space="preserve"> óptimo que nos permita recuperar la imagen objetivo. Primero, establecimos como métrica de nitidez a la magnitud del gradiente espacial, ya que los gradientes más altos nos indican bordes más definidos y una imagen más clara. En el dominio de Fourier, combinamos la magnitud espectral de la imagen </w:t>
      </w:r>
      <m:oMath>
        <m:sSub>
          <m:sSubPr>
            <m:ctrlPr>
              <w:rPr>
                <w:rFonts w:ascii="Cambria Math" w:hAnsi="Cambria Math"/>
                <w:i/>
              </w:rPr>
            </m:ctrlPr>
          </m:sSubPr>
          <m:e>
            <m:r>
              <w:rPr>
                <w:rFonts w:ascii="Cambria Math" w:hAnsi="Cambria Math"/>
              </w:rPr>
              <m:t>f</m:t>
            </m:r>
          </m:e>
          <m:sub>
            <m:r>
              <w:rPr>
                <w:rFonts w:ascii="Cambria Math" w:hAnsi="Cambria Math"/>
              </w:rPr>
              <m:t>6</m:t>
            </m:r>
          </m:sub>
        </m:sSub>
      </m:oMath>
      <w:r w:rsidRPr="00F47DC4">
        <w:t xml:space="preserve"> con la fase alterada de la imagen </w:t>
      </w:r>
      <m:oMath>
        <m:sSub>
          <m:sSubPr>
            <m:ctrlPr>
              <w:rPr>
                <w:rFonts w:ascii="Cambria Math" w:hAnsi="Cambria Math"/>
                <w:i/>
              </w:rPr>
            </m:ctrlPr>
          </m:sSubPr>
          <m:e>
            <m:r>
              <w:rPr>
                <w:rFonts w:ascii="Cambria Math" w:hAnsi="Cambria Math"/>
              </w:rPr>
              <m:t>f</m:t>
            </m:r>
          </m:e>
          <m:sub>
            <m:r>
              <w:rPr>
                <w:rFonts w:ascii="Cambria Math" w:hAnsi="Cambria Math"/>
              </w:rPr>
              <m:t>7</m:t>
            </m:r>
          </m:sub>
        </m:sSub>
      </m:oMath>
      <w:r w:rsidRPr="00F47DC4">
        <w:t xml:space="preserve"> mediante la siguiente relación fundamental:</w:t>
      </w:r>
    </w:p>
    <w:p w14:paraId="44C4BF38" w14:textId="2A406203" w:rsidR="00F47DC4" w:rsidRPr="00F47DC4" w:rsidRDefault="00F47DC4" w:rsidP="00F47DC4">
      <m:oMathPara>
        <m:oMath>
          <m:r>
            <w:rPr>
              <w:rFonts w:ascii="Cambria Math" w:hAnsi="Cambria Math"/>
            </w:rPr>
            <m:t>Espectro=</m:t>
          </m:r>
          <m:d>
            <m:dPr>
              <m:begChr m:val="|"/>
              <m:endChr m:val="|"/>
              <m:ctrlPr>
                <w:rPr>
                  <w:rFonts w:ascii="Cambria Math" w:hAnsi="Cambria Math"/>
                  <w:i/>
                </w:rPr>
              </m:ctrlPr>
            </m:dPr>
            <m:e>
              <m:r>
                <w:rPr>
                  <w:rFonts w:ascii="Cambria Math" w:hAnsi="Cambria Math"/>
                </w:rPr>
                <m:t>FFT(</m:t>
              </m:r>
              <m:sSub>
                <m:sSubPr>
                  <m:ctrlPr>
                    <w:rPr>
                      <w:rFonts w:ascii="Cambria Math" w:hAnsi="Cambria Math"/>
                      <w:i/>
                    </w:rPr>
                  </m:ctrlPr>
                </m:sSubPr>
                <m:e>
                  <m:r>
                    <w:rPr>
                      <w:rFonts w:ascii="Cambria Math" w:hAnsi="Cambria Math"/>
                    </w:rPr>
                    <m:t>f</m:t>
                  </m:r>
                </m:e>
                <m:sub>
                  <m:r>
                    <w:rPr>
                      <w:rFonts w:ascii="Cambria Math" w:hAnsi="Cambria Math"/>
                    </w:rPr>
                    <m:t>6</m:t>
                  </m:r>
                </m:sub>
              </m:sSub>
              <m:r>
                <w:rPr>
                  <w:rFonts w:ascii="Cambria Math" w:hAnsi="Cambria Math"/>
                </w:rPr>
                <m: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i*k*∠FFT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sup>
          </m:sSup>
        </m:oMath>
      </m:oMathPara>
    </w:p>
    <w:p w14:paraId="214185BE" w14:textId="1925DC41" w:rsidR="00F47DC4" w:rsidRPr="00F47DC4" w:rsidRDefault="00F47DC4" w:rsidP="00F47DC4">
      <w:r w:rsidRPr="00F47DC4">
        <w:lastRenderedPageBreak/>
        <w:t xml:space="preserve">donde </w:t>
      </w:r>
      <m:oMath>
        <m:r>
          <w:rPr>
            <w:rFonts w:ascii="Cambria Math" w:hAnsi="Cambria Math"/>
          </w:rPr>
          <m:t>k</m:t>
        </m:r>
      </m:oMath>
      <w:r w:rsidRPr="00F47DC4">
        <w:t xml:space="preserve"> es el factor de compresión que buscamos optimizar. Luego, aplicamos la transformada inversa de Fourier para volver al dominio espacial y obtener la imagen reconstruida. Para hacer esto de forma eficiente, implementamos una búsqueda en dos etapas sobre un rango amplio de [0.1, 5.0]: primero una búsqueda gruesa para identificar la región del máximo, y luego una búsqueda fina que evalúa y selecciona el valor exacto de </w:t>
      </w:r>
      <m:oMath>
        <m:r>
          <w:rPr>
            <w:rFonts w:ascii="Cambria Math" w:hAnsi="Cambria Math"/>
          </w:rPr>
          <m:t>k</m:t>
        </m:r>
      </m:oMath>
      <w:r w:rsidRPr="00F47DC4">
        <w:t xml:space="preserve"> que maximiza nuestra métrica de nitidez.</w:t>
      </w:r>
    </w:p>
    <w:p w14:paraId="69B492DA" w14:textId="501690E5" w:rsidR="00F47DC4" w:rsidRDefault="00F47DC4" w:rsidP="00F47DC4">
      <w:r w:rsidRPr="00F47DC4">
        <w:t xml:space="preserve">Al realizar este mismo procedimiento comparando los formatos TIF y JPG, notamos diferencias importantes derivadas de cómo cada uno maneja los datos espectrales de la imagen. Con el formato TIF, al ser sin pérdida, logramos una nitidez máxima superior y resultados predecibles porque la información matemática completa del espectro se mantiene intacta en magnitud y fase. En este caso, el factor </w:t>
      </w:r>
      <m:oMath>
        <m:r>
          <w:rPr>
            <w:rFonts w:ascii="Cambria Math" w:hAnsi="Cambria Math"/>
          </w:rPr>
          <m:t>k</m:t>
        </m:r>
      </m:oMath>
      <w:r w:rsidRPr="00F47DC4">
        <w:t xml:space="preserve"> óptimo que encontramos se aproxima a 3.0</w:t>
      </w:r>
      <w:r w:rsidR="00175D1A">
        <w:t xml:space="preserve"> (3.333)</w:t>
      </w:r>
      <w:r w:rsidRPr="00F47DC4">
        <w:t xml:space="preserve">. En cambio, con el formato JPG notamos que su algoritmo de compresión basado en DCT recorta severamente las altas frecuencias, lo cual tiene un efecto asimétrico: la fase sufre alteraciones mucho más drásticas que la magnitud. Matemáticamente, la cuantización del JPG altera la fase introduciendo un ruido </w:t>
      </w:r>
      <m:oMath>
        <m:r>
          <w:rPr>
            <w:rFonts w:ascii="Cambria Math" w:hAnsi="Cambria Math"/>
          </w:rPr>
          <m:t>∆∅(ω)</m:t>
        </m:r>
      </m:oMath>
      <w:r w:rsidRPr="00F47DC4">
        <w:t xml:space="preserve"> en las altas frecuencias, lo que podemos expresar de la siguiente forma:</w:t>
      </w:r>
    </w:p>
    <w:p w14:paraId="0F134ABE" w14:textId="409317B9" w:rsidR="00F47DC4" w:rsidRPr="00F47DC4" w:rsidRDefault="00F47DC4" w:rsidP="00F47DC4">
      <m:oMathPara>
        <m:oMath>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JPG</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TIF</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+∆∅(ω)</m:t>
          </m:r>
        </m:oMath>
      </m:oMathPara>
    </w:p>
    <w:p w14:paraId="5DD61533" w14:textId="78F83F95" w:rsidR="00113953" w:rsidRDefault="00F47DC4" w:rsidP="00F47DC4">
      <w:r w:rsidRPr="00F47DC4">
        <w:t xml:space="preserve">Esta perturbación no lineal provoca que el valor del </w:t>
      </w:r>
      <m:oMath>
        <m:r>
          <w:rPr>
            <w:rFonts w:ascii="Cambria Math" w:hAnsi="Cambria Math"/>
          </w:rPr>
          <m:t>k</m:t>
        </m:r>
      </m:oMath>
      <w:r w:rsidRPr="00F47DC4">
        <w:t xml:space="preserve"> óptimo para JPG difiera del encontrado en TIF, ya que la relación original entre magnitud y fase se perdió. Como resultado de esta degradación, en la reconstrucción con JPG observamos la aparición de artefactos visuales, una textura más ruidosa y una nitidez máxima alcanzable considerablemente menor. Todo esto nos demostró la importancia crítica de mantener la integridad espectral en procesos que dependen de la coherencia de fase, justificando el uso de formatos sin pérdida para estos casos.</w:t>
      </w:r>
    </w:p>
    <w:p w14:paraId="54CA7FA0" w14:textId="405CCC65" w:rsidR="00113953" w:rsidRDefault="00113953" w:rsidP="00F47DC4">
      <w:r>
        <w:t>Imagen Objetivo (TIF):</w:t>
      </w:r>
    </w:p>
    <w:p w14:paraId="731414C2" w14:textId="34538E27" w:rsidR="00113953" w:rsidRPr="00113953" w:rsidRDefault="00113953" w:rsidP="00113953">
      <w:r w:rsidRPr="00113953">
        <w:drawing>
          <wp:inline distT="0" distB="0" distL="0" distR="0" wp14:anchorId="149A008E" wp14:editId="2583C611">
            <wp:extent cx="1637969" cy="1637969"/>
            <wp:effectExtent l="0" t="0" r="635" b="635"/>
            <wp:docPr id="15562535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2233" cy="1642233"/>
                    </a:xfrm>
                    <a:prstGeom prst="rect">
                      <a:avLst/>
                    </a:prstGeom>
                    <a:noFill/>
                    <a:ln>
                      <a:noFill/>
                    </a:ln>
                  </pic:spPr>
                </pic:pic>
              </a:graphicData>
            </a:graphic>
          </wp:inline>
        </w:drawing>
      </w:r>
    </w:p>
    <w:p w14:paraId="1974422D" w14:textId="77777777" w:rsidR="00113953" w:rsidRDefault="00113953" w:rsidP="00F47DC4"/>
    <w:p w14:paraId="592F21F8" w14:textId="74C7A266" w:rsidR="00113953" w:rsidRPr="00F47DC4" w:rsidRDefault="00113953" w:rsidP="00F47DC4">
      <w:r>
        <w:lastRenderedPageBreak/>
        <w:t>Imagen Objetivo (PDF):</w:t>
      </w:r>
    </w:p>
    <w:p w14:paraId="4460CC2C" w14:textId="52D6E01D" w:rsidR="00113953" w:rsidRPr="00113953" w:rsidRDefault="00113953" w:rsidP="00113953">
      <w:r w:rsidRPr="00113953">
        <w:drawing>
          <wp:inline distT="0" distB="0" distL="0" distR="0" wp14:anchorId="4F427A75" wp14:editId="231BBAB5">
            <wp:extent cx="1645920" cy="1645920"/>
            <wp:effectExtent l="0" t="0" r="0" b="0"/>
            <wp:docPr id="6754815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50229" cy="1650229"/>
                    </a:xfrm>
                    <a:prstGeom prst="rect">
                      <a:avLst/>
                    </a:prstGeom>
                    <a:noFill/>
                    <a:ln>
                      <a:noFill/>
                    </a:ln>
                  </pic:spPr>
                </pic:pic>
              </a:graphicData>
            </a:graphic>
          </wp:inline>
        </w:drawing>
      </w:r>
    </w:p>
    <w:p w14:paraId="599DB692" w14:textId="083BC291" w:rsidR="00826CF1" w:rsidRPr="00826CF1" w:rsidRDefault="00826CF1" w:rsidP="005B27A1"/>
    <w:sectPr w:rsidR="00826CF1" w:rsidRPr="00826CF1" w:rsidSect="00F91644">
      <w:footerReference w:type="default" r:id="rId12"/>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808AA" w14:textId="77777777" w:rsidR="00764176" w:rsidRDefault="00764176" w:rsidP="00F91644">
      <w:pPr>
        <w:spacing w:after="0" w:line="240" w:lineRule="auto"/>
      </w:pPr>
      <w:r>
        <w:separator/>
      </w:r>
    </w:p>
  </w:endnote>
  <w:endnote w:type="continuationSeparator" w:id="0">
    <w:p w14:paraId="48C10E2E" w14:textId="77777777" w:rsidR="00764176" w:rsidRDefault="00764176"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3A60A278"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B68A7" w14:textId="77777777" w:rsidR="00764176" w:rsidRDefault="00764176" w:rsidP="00F91644">
      <w:pPr>
        <w:spacing w:after="0" w:line="240" w:lineRule="auto"/>
      </w:pPr>
      <w:r>
        <w:separator/>
      </w:r>
    </w:p>
  </w:footnote>
  <w:footnote w:type="continuationSeparator" w:id="0">
    <w:p w14:paraId="390F6B9B" w14:textId="77777777" w:rsidR="00764176" w:rsidRDefault="00764176"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08876000">
    <w:abstractNumId w:val="15"/>
  </w:num>
  <w:num w:numId="2" w16cid:durableId="229312703">
    <w:abstractNumId w:val="11"/>
  </w:num>
  <w:num w:numId="3" w16cid:durableId="1204096633">
    <w:abstractNumId w:val="10"/>
  </w:num>
  <w:num w:numId="4" w16cid:durableId="446583064">
    <w:abstractNumId w:val="13"/>
  </w:num>
  <w:num w:numId="5" w16cid:durableId="231474129">
    <w:abstractNumId w:val="21"/>
  </w:num>
  <w:num w:numId="6" w16cid:durableId="939458590">
    <w:abstractNumId w:val="3"/>
  </w:num>
  <w:num w:numId="7" w16cid:durableId="89084937">
    <w:abstractNumId w:val="14"/>
  </w:num>
  <w:num w:numId="8" w16cid:durableId="473134233">
    <w:abstractNumId w:val="9"/>
  </w:num>
  <w:num w:numId="9" w16cid:durableId="2003780150">
    <w:abstractNumId w:val="4"/>
  </w:num>
  <w:num w:numId="10" w16cid:durableId="1933540331">
    <w:abstractNumId w:val="0"/>
  </w:num>
  <w:num w:numId="11" w16cid:durableId="832067593">
    <w:abstractNumId w:val="23"/>
  </w:num>
  <w:num w:numId="12" w16cid:durableId="2125269593">
    <w:abstractNumId w:val="7"/>
  </w:num>
  <w:num w:numId="13" w16cid:durableId="1583025199">
    <w:abstractNumId w:val="18"/>
  </w:num>
  <w:num w:numId="14" w16cid:durableId="612135891">
    <w:abstractNumId w:val="17"/>
  </w:num>
  <w:num w:numId="15" w16cid:durableId="459609431">
    <w:abstractNumId w:val="12"/>
  </w:num>
  <w:num w:numId="16" w16cid:durableId="1006402429">
    <w:abstractNumId w:val="5"/>
  </w:num>
  <w:num w:numId="17" w16cid:durableId="1844011505">
    <w:abstractNumId w:val="2"/>
  </w:num>
  <w:num w:numId="18" w16cid:durableId="1254700336">
    <w:abstractNumId w:val="19"/>
  </w:num>
  <w:num w:numId="19" w16cid:durableId="1115059231">
    <w:abstractNumId w:val="20"/>
  </w:num>
  <w:num w:numId="20" w16cid:durableId="383722298">
    <w:abstractNumId w:val="6"/>
  </w:num>
  <w:num w:numId="21" w16cid:durableId="1326980289">
    <w:abstractNumId w:val="8"/>
  </w:num>
  <w:num w:numId="22" w16cid:durableId="313726031">
    <w:abstractNumId w:val="16"/>
  </w:num>
  <w:num w:numId="23" w16cid:durableId="2124494850">
    <w:abstractNumId w:val="1"/>
  </w:num>
  <w:num w:numId="24" w16cid:durableId="114612268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75D1A"/>
    <w:rsid w:val="001810C8"/>
    <w:rsid w:val="00181479"/>
    <w:rsid w:val="00196E08"/>
    <w:rsid w:val="001B596A"/>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35ECF"/>
    <w:rsid w:val="00642557"/>
    <w:rsid w:val="00646286"/>
    <w:rsid w:val="006647FF"/>
    <w:rsid w:val="006653D7"/>
    <w:rsid w:val="0067411E"/>
    <w:rsid w:val="006925DA"/>
    <w:rsid w:val="006956C4"/>
    <w:rsid w:val="006A5F3D"/>
    <w:rsid w:val="006C0535"/>
    <w:rsid w:val="006C5133"/>
    <w:rsid w:val="006D36BC"/>
    <w:rsid w:val="00702018"/>
    <w:rsid w:val="00734650"/>
    <w:rsid w:val="00740E54"/>
    <w:rsid w:val="00744795"/>
    <w:rsid w:val="00764176"/>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8749B"/>
    <w:rsid w:val="00BA3B3F"/>
    <w:rsid w:val="00BA4EA3"/>
    <w:rsid w:val="00BC723D"/>
    <w:rsid w:val="00C20439"/>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92E53"/>
    <w:rsid w:val="00DA00F3"/>
    <w:rsid w:val="00DA3DF1"/>
    <w:rsid w:val="00DD2ECF"/>
    <w:rsid w:val="00DD3F81"/>
    <w:rsid w:val="00E27F53"/>
    <w:rsid w:val="00E47F88"/>
    <w:rsid w:val="00E80CEE"/>
    <w:rsid w:val="00E917C6"/>
    <w:rsid w:val="00EC1A8C"/>
    <w:rsid w:val="00EF2ABC"/>
    <w:rsid w:val="00F0677C"/>
    <w:rsid w:val="00F319C0"/>
    <w:rsid w:val="00F419C4"/>
    <w:rsid w:val="00F47D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Fuerte">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43E1A-7734-4F78-A5DE-1D4C3E616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1853</TotalTime>
  <Pages>7</Pages>
  <Words>1429</Words>
  <Characters>7865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160</cp:revision>
  <cp:lastPrinted>2026-04-23T13:24:00Z</cp:lastPrinted>
  <dcterms:created xsi:type="dcterms:W3CDTF">2025-05-05T12:53:00Z</dcterms:created>
  <dcterms:modified xsi:type="dcterms:W3CDTF">2026-06-05T01:53:00Z</dcterms:modified>
</cp:coreProperties>
</file>