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97217AB" w14:textId="77777777" w:rsidR="00064A73" w:rsidRPr="00524827" w:rsidRDefault="00064A73" w:rsidP="00064A73">
      <w:pPr>
        <w:rPr>
          <w:rFonts w:ascii="Times New Roman" w:hAnsi="Times New Roman" w:cs="Times New Roman"/>
          <w:noProof/>
        </w:rPr>
      </w:pPr>
    </w:p>
    <w:p w14:paraId="7E442D55" w14:textId="78BA984F" w:rsidR="00120DB2" w:rsidRPr="00524827" w:rsidRDefault="00064A73" w:rsidP="00064A73">
      <w:pPr>
        <w:jc w:val="center"/>
        <w:rPr>
          <w:rFonts w:ascii="Times New Roman" w:hAnsi="Times New Roman" w:cs="Times New Roman"/>
        </w:rPr>
      </w:pPr>
      <w:r w:rsidRPr="00524827">
        <w:rPr>
          <w:rFonts w:ascii="Times New Roman" w:hAnsi="Times New Roman" w:cs="Times New Roman"/>
          <w:noProof/>
          <w:lang w:eastAsia="es-AR"/>
        </w:rPr>
        <w:drawing>
          <wp:inline distT="0" distB="0" distL="0" distR="0" wp14:anchorId="2919DD7D" wp14:editId="1D96EAE9">
            <wp:extent cx="4058525" cy="4794636"/>
            <wp:effectExtent l="0" t="0" r="0" b="6350"/>
            <wp:docPr id="12384237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6">
                      <a:extLst>
                        <a:ext uri="{28A0092B-C50C-407E-A947-70E740481C1C}">
                          <a14:useLocalDpi xmlns:a14="http://schemas.microsoft.com/office/drawing/2010/main" val="0"/>
                        </a:ext>
                      </a:extLst>
                    </a:blip>
                    <a:srcRect r="1743"/>
                    <a:stretch>
                      <a:fillRect/>
                    </a:stretch>
                  </pic:blipFill>
                  <pic:spPr bwMode="auto">
                    <a:xfrm>
                      <a:off x="0" y="0"/>
                      <a:ext cx="4108253" cy="4853384"/>
                    </a:xfrm>
                    <a:prstGeom prst="rect">
                      <a:avLst/>
                    </a:prstGeom>
                    <a:noFill/>
                    <a:ln>
                      <a:noFill/>
                    </a:ln>
                    <a:extLst>
                      <a:ext uri="{53640926-AAD7-44D8-BBD7-CCE9431645EC}">
                        <a14:shadowObscured xmlns:a14="http://schemas.microsoft.com/office/drawing/2010/main"/>
                      </a:ext>
                    </a:extLst>
                  </pic:spPr>
                </pic:pic>
              </a:graphicData>
            </a:graphic>
          </wp:inline>
        </w:drawing>
      </w:r>
    </w:p>
    <w:p w14:paraId="4BB5188B" w14:textId="77777777" w:rsidR="00064A73" w:rsidRPr="00524827" w:rsidRDefault="00064A73" w:rsidP="00064A73">
      <w:pPr>
        <w:jc w:val="center"/>
        <w:rPr>
          <w:rFonts w:ascii="Times New Roman" w:hAnsi="Times New Roman" w:cs="Times New Roman"/>
        </w:rPr>
      </w:pPr>
    </w:p>
    <w:p w14:paraId="123F0B5A" w14:textId="77777777" w:rsidR="00064A73" w:rsidRPr="00524827" w:rsidRDefault="00064A73" w:rsidP="00064A73">
      <w:pPr>
        <w:pStyle w:val="Default"/>
        <w:rPr>
          <w:rFonts w:ascii="Times New Roman" w:hAnsi="Times New Roman" w:cs="Times New Roman"/>
        </w:rPr>
      </w:pPr>
    </w:p>
    <w:p w14:paraId="17A34713" w14:textId="63DDED27" w:rsidR="00064A73" w:rsidRPr="00524827" w:rsidRDefault="00064A73" w:rsidP="00064A73">
      <w:pPr>
        <w:pStyle w:val="Default"/>
        <w:jc w:val="center"/>
        <w:rPr>
          <w:rFonts w:ascii="Times New Roman" w:hAnsi="Times New Roman" w:cs="Times New Roman"/>
          <w:b/>
          <w:bCs/>
          <w:sz w:val="50"/>
          <w:szCs w:val="50"/>
        </w:rPr>
      </w:pPr>
      <w:r w:rsidRPr="00524827">
        <w:rPr>
          <w:rFonts w:ascii="Times New Roman" w:hAnsi="Times New Roman" w:cs="Times New Roman"/>
          <w:b/>
          <w:bCs/>
          <w:sz w:val="50"/>
          <w:szCs w:val="50"/>
        </w:rPr>
        <w:t>UTN – FRSF</w:t>
      </w:r>
    </w:p>
    <w:p w14:paraId="2E176EAC" w14:textId="77777777" w:rsidR="00064A73" w:rsidRPr="00524827" w:rsidRDefault="00064A73" w:rsidP="00064A73">
      <w:pPr>
        <w:pStyle w:val="Default"/>
        <w:jc w:val="center"/>
        <w:rPr>
          <w:rFonts w:ascii="Times New Roman" w:hAnsi="Times New Roman" w:cs="Times New Roman"/>
          <w:b/>
          <w:bCs/>
          <w:sz w:val="50"/>
          <w:szCs w:val="50"/>
        </w:rPr>
      </w:pPr>
    </w:p>
    <w:p w14:paraId="6DEA7366" w14:textId="53DFEF32" w:rsidR="00064A73" w:rsidRPr="00524827" w:rsidRDefault="00064A73" w:rsidP="00064A73">
      <w:pPr>
        <w:pStyle w:val="Default"/>
        <w:jc w:val="center"/>
        <w:rPr>
          <w:rFonts w:ascii="Times New Roman" w:hAnsi="Times New Roman" w:cs="Times New Roman"/>
          <w:b/>
          <w:bCs/>
          <w:sz w:val="50"/>
          <w:szCs w:val="50"/>
        </w:rPr>
      </w:pPr>
      <w:r w:rsidRPr="00524827">
        <w:rPr>
          <w:rFonts w:ascii="Times New Roman" w:hAnsi="Times New Roman" w:cs="Times New Roman"/>
          <w:b/>
          <w:bCs/>
          <w:sz w:val="50"/>
          <w:szCs w:val="50"/>
        </w:rPr>
        <w:t>ANÁLISIS NUMÉRICO</w:t>
      </w:r>
    </w:p>
    <w:p w14:paraId="565A058B" w14:textId="50E83EEF" w:rsidR="00064A73" w:rsidRPr="00524827" w:rsidRDefault="00064A73" w:rsidP="00064A73">
      <w:pPr>
        <w:pStyle w:val="Default"/>
        <w:jc w:val="center"/>
        <w:rPr>
          <w:rFonts w:ascii="Times New Roman" w:hAnsi="Times New Roman" w:cs="Times New Roman"/>
          <w:b/>
          <w:bCs/>
          <w:sz w:val="50"/>
          <w:szCs w:val="50"/>
        </w:rPr>
      </w:pPr>
      <w:r w:rsidRPr="00524827">
        <w:rPr>
          <w:rFonts w:ascii="Times New Roman" w:hAnsi="Times New Roman" w:cs="Times New Roman"/>
          <w:b/>
          <w:bCs/>
          <w:sz w:val="50"/>
          <w:szCs w:val="50"/>
        </w:rPr>
        <w:t>2026</w:t>
      </w:r>
    </w:p>
    <w:p w14:paraId="42CA5C55" w14:textId="77777777" w:rsidR="00064A73" w:rsidRPr="00524827" w:rsidRDefault="00064A73" w:rsidP="00064A73">
      <w:pPr>
        <w:pStyle w:val="Default"/>
        <w:jc w:val="center"/>
        <w:rPr>
          <w:rFonts w:ascii="Times New Roman" w:hAnsi="Times New Roman" w:cs="Times New Roman"/>
          <w:b/>
          <w:bCs/>
          <w:sz w:val="50"/>
          <w:szCs w:val="50"/>
        </w:rPr>
      </w:pPr>
    </w:p>
    <w:p w14:paraId="56937824" w14:textId="78C334A2" w:rsidR="00064A73" w:rsidRPr="00524827" w:rsidRDefault="00064A73" w:rsidP="00064A73">
      <w:pPr>
        <w:pStyle w:val="Default"/>
        <w:jc w:val="center"/>
        <w:rPr>
          <w:rFonts w:ascii="Times New Roman" w:hAnsi="Times New Roman" w:cs="Times New Roman"/>
          <w:b/>
          <w:bCs/>
          <w:sz w:val="50"/>
          <w:szCs w:val="50"/>
        </w:rPr>
      </w:pPr>
      <w:r w:rsidRPr="00524827">
        <w:rPr>
          <w:rFonts w:ascii="Times New Roman" w:hAnsi="Times New Roman" w:cs="Times New Roman"/>
          <w:b/>
          <w:bCs/>
          <w:sz w:val="50"/>
          <w:szCs w:val="50"/>
        </w:rPr>
        <w:t>INTEGRANTES:</w:t>
      </w:r>
    </w:p>
    <w:p w14:paraId="7274E454" w14:textId="73C71493" w:rsidR="00064A73" w:rsidRPr="00524827" w:rsidRDefault="00064A73" w:rsidP="00064A73">
      <w:pPr>
        <w:pStyle w:val="Default"/>
        <w:jc w:val="center"/>
        <w:rPr>
          <w:rFonts w:ascii="Times New Roman" w:hAnsi="Times New Roman" w:cs="Times New Roman"/>
          <w:b/>
          <w:bCs/>
          <w:sz w:val="32"/>
          <w:szCs w:val="32"/>
        </w:rPr>
      </w:pPr>
      <w:r w:rsidRPr="00524827">
        <w:rPr>
          <w:rFonts w:ascii="Times New Roman" w:hAnsi="Times New Roman" w:cs="Times New Roman"/>
          <w:b/>
          <w:bCs/>
          <w:sz w:val="32"/>
          <w:szCs w:val="32"/>
        </w:rPr>
        <w:t>MAURICIO ACOSTA</w:t>
      </w:r>
    </w:p>
    <w:p w14:paraId="09684FE6" w14:textId="376D30A2" w:rsidR="00064A73" w:rsidRPr="00524827" w:rsidRDefault="00064A73" w:rsidP="00064A73">
      <w:pPr>
        <w:pStyle w:val="Default"/>
        <w:jc w:val="center"/>
        <w:rPr>
          <w:rFonts w:ascii="Times New Roman" w:hAnsi="Times New Roman" w:cs="Times New Roman"/>
          <w:b/>
          <w:bCs/>
          <w:sz w:val="32"/>
          <w:szCs w:val="32"/>
        </w:rPr>
      </w:pPr>
      <w:r w:rsidRPr="00524827">
        <w:rPr>
          <w:rFonts w:ascii="Times New Roman" w:hAnsi="Times New Roman" w:cs="Times New Roman"/>
          <w:b/>
          <w:bCs/>
          <w:sz w:val="32"/>
          <w:szCs w:val="32"/>
        </w:rPr>
        <w:t>FEDERICO BLEUEL</w:t>
      </w:r>
    </w:p>
    <w:p w14:paraId="01CDD4E5" w14:textId="72EF799C" w:rsidR="00064A73" w:rsidRPr="00524827" w:rsidRDefault="00064A73" w:rsidP="00064A73">
      <w:pPr>
        <w:pStyle w:val="Default"/>
        <w:jc w:val="center"/>
        <w:rPr>
          <w:rFonts w:ascii="Times New Roman" w:hAnsi="Times New Roman" w:cs="Times New Roman"/>
          <w:b/>
          <w:bCs/>
          <w:sz w:val="32"/>
          <w:szCs w:val="32"/>
        </w:rPr>
      </w:pPr>
      <w:r w:rsidRPr="00524827">
        <w:rPr>
          <w:rFonts w:ascii="Times New Roman" w:hAnsi="Times New Roman" w:cs="Times New Roman"/>
          <w:b/>
          <w:bCs/>
          <w:sz w:val="32"/>
          <w:szCs w:val="32"/>
        </w:rPr>
        <w:t>MARCOS BUDE</w:t>
      </w:r>
    </w:p>
    <w:p w14:paraId="410DBD94" w14:textId="11F41BB0" w:rsidR="00064A73" w:rsidRDefault="00064A73" w:rsidP="001D18F8">
      <w:pPr>
        <w:jc w:val="center"/>
        <w:rPr>
          <w:rFonts w:ascii="Times New Roman" w:hAnsi="Times New Roman" w:cs="Times New Roman"/>
          <w:b/>
          <w:bCs/>
          <w:sz w:val="32"/>
          <w:szCs w:val="32"/>
        </w:rPr>
      </w:pPr>
      <w:r w:rsidRPr="00524827">
        <w:rPr>
          <w:rFonts w:ascii="Times New Roman" w:hAnsi="Times New Roman" w:cs="Times New Roman"/>
          <w:b/>
          <w:bCs/>
          <w:sz w:val="32"/>
          <w:szCs w:val="32"/>
        </w:rPr>
        <w:t>PABLO DELLACQUA</w:t>
      </w:r>
    </w:p>
    <w:sdt>
      <w:sdtPr>
        <w:rPr>
          <w:lang w:val="es-ES"/>
        </w:rPr>
        <w:id w:val="1412353659"/>
        <w:docPartObj>
          <w:docPartGallery w:val="Table of Contents"/>
          <w:docPartUnique/>
        </w:docPartObj>
      </w:sdtPr>
      <w:sdtEndPr>
        <w:rPr>
          <w:rFonts w:asciiTheme="minorHAnsi" w:eastAsiaTheme="minorHAnsi" w:hAnsiTheme="minorHAnsi" w:cstheme="minorBidi"/>
          <w:b/>
          <w:bCs/>
          <w:color w:val="auto"/>
          <w:kern w:val="2"/>
          <w:sz w:val="24"/>
          <w:szCs w:val="24"/>
          <w:lang w:eastAsia="en-US"/>
          <w14:ligatures w14:val="standardContextual"/>
        </w:rPr>
      </w:sdtEndPr>
      <w:sdtContent>
        <w:p w14:paraId="671C4C88" w14:textId="59071D2A" w:rsidR="001D18F8" w:rsidRDefault="001D18F8">
          <w:pPr>
            <w:pStyle w:val="TtuloTDC"/>
          </w:pPr>
          <w:r>
            <w:rPr>
              <w:lang w:val="es-ES"/>
            </w:rPr>
            <w:t>Traba</w:t>
          </w:r>
          <w:bookmarkStart w:id="0" w:name="_GoBack"/>
          <w:bookmarkEnd w:id="0"/>
          <w:r>
            <w:rPr>
              <w:lang w:val="es-ES"/>
            </w:rPr>
            <w:t>jo práctico 5</w:t>
          </w:r>
        </w:p>
        <w:p w14:paraId="277E3382" w14:textId="6BD404F5" w:rsidR="001D62F3" w:rsidRDefault="001D18F8">
          <w:pPr>
            <w:pStyle w:val="TDC1"/>
            <w:tabs>
              <w:tab w:val="right" w:leader="dot" w:pos="8494"/>
            </w:tabs>
            <w:rPr>
              <w:rFonts w:eastAsiaTheme="minorEastAsia"/>
              <w:noProof/>
              <w:kern w:val="0"/>
              <w:sz w:val="22"/>
              <w:szCs w:val="22"/>
              <w:lang w:eastAsia="es-AR"/>
              <w14:ligatures w14:val="none"/>
            </w:rPr>
          </w:pPr>
          <w:r>
            <w:fldChar w:fldCharType="begin"/>
          </w:r>
          <w:r>
            <w:instrText xml:space="preserve"> TOC \o "1-3" \h \z \u </w:instrText>
          </w:r>
          <w:r>
            <w:fldChar w:fldCharType="separate"/>
          </w:r>
          <w:hyperlink w:anchor="_Toc243574082" w:history="1">
            <w:r w:rsidR="001D62F3" w:rsidRPr="003B0548">
              <w:rPr>
                <w:rStyle w:val="Hipervnculo"/>
                <w:rFonts w:ascii="Times New Roman" w:hAnsi="Times New Roman" w:cs="Times New Roman"/>
                <w:b/>
                <w:bCs/>
                <w:noProof/>
              </w:rPr>
              <w:t>Introducción:</w:t>
            </w:r>
            <w:r w:rsidR="001D62F3">
              <w:rPr>
                <w:noProof/>
                <w:webHidden/>
              </w:rPr>
              <w:tab/>
            </w:r>
            <w:r w:rsidR="001D62F3">
              <w:rPr>
                <w:noProof/>
                <w:webHidden/>
              </w:rPr>
              <w:fldChar w:fldCharType="begin"/>
            </w:r>
            <w:r w:rsidR="001D62F3">
              <w:rPr>
                <w:noProof/>
                <w:webHidden/>
              </w:rPr>
              <w:instrText xml:space="preserve"> PAGEREF _Toc243574082 \h </w:instrText>
            </w:r>
            <w:r w:rsidR="001D62F3">
              <w:rPr>
                <w:noProof/>
                <w:webHidden/>
              </w:rPr>
            </w:r>
            <w:r w:rsidR="001D62F3">
              <w:rPr>
                <w:noProof/>
                <w:webHidden/>
              </w:rPr>
              <w:fldChar w:fldCharType="separate"/>
            </w:r>
            <w:r w:rsidR="001D62F3">
              <w:rPr>
                <w:noProof/>
                <w:webHidden/>
              </w:rPr>
              <w:t>3</w:t>
            </w:r>
            <w:r w:rsidR="001D62F3">
              <w:rPr>
                <w:noProof/>
                <w:webHidden/>
              </w:rPr>
              <w:fldChar w:fldCharType="end"/>
            </w:r>
          </w:hyperlink>
        </w:p>
        <w:p w14:paraId="2F8ADBD8" w14:textId="00B543F4" w:rsidR="001D62F3" w:rsidRDefault="001D62F3">
          <w:pPr>
            <w:pStyle w:val="TDC1"/>
            <w:tabs>
              <w:tab w:val="right" w:leader="dot" w:pos="8494"/>
            </w:tabs>
            <w:rPr>
              <w:rFonts w:eastAsiaTheme="minorEastAsia"/>
              <w:noProof/>
              <w:kern w:val="0"/>
              <w:sz w:val="22"/>
              <w:szCs w:val="22"/>
              <w:lang w:eastAsia="es-AR"/>
              <w14:ligatures w14:val="none"/>
            </w:rPr>
          </w:pPr>
          <w:hyperlink w:anchor="_Toc243574083" w:history="1">
            <w:r w:rsidRPr="003B0548">
              <w:rPr>
                <w:rStyle w:val="Hipervnculo"/>
                <w:rFonts w:ascii="Times New Roman" w:hAnsi="Times New Roman" w:cs="Times New Roman"/>
                <w:b/>
                <w:bCs/>
                <w:noProof/>
              </w:rPr>
              <w:t>1. Superficie de los techos</w:t>
            </w:r>
            <w:r>
              <w:rPr>
                <w:noProof/>
                <w:webHidden/>
              </w:rPr>
              <w:tab/>
            </w:r>
            <w:r>
              <w:rPr>
                <w:noProof/>
                <w:webHidden/>
              </w:rPr>
              <w:fldChar w:fldCharType="begin"/>
            </w:r>
            <w:r>
              <w:rPr>
                <w:noProof/>
                <w:webHidden/>
              </w:rPr>
              <w:instrText xml:space="preserve"> PAGEREF _Toc243574083 \h </w:instrText>
            </w:r>
            <w:r>
              <w:rPr>
                <w:noProof/>
                <w:webHidden/>
              </w:rPr>
            </w:r>
            <w:r>
              <w:rPr>
                <w:noProof/>
                <w:webHidden/>
              </w:rPr>
              <w:fldChar w:fldCharType="separate"/>
            </w:r>
            <w:r>
              <w:rPr>
                <w:noProof/>
                <w:webHidden/>
              </w:rPr>
              <w:t>3</w:t>
            </w:r>
            <w:r>
              <w:rPr>
                <w:noProof/>
                <w:webHidden/>
              </w:rPr>
              <w:fldChar w:fldCharType="end"/>
            </w:r>
          </w:hyperlink>
        </w:p>
        <w:p w14:paraId="7D20AA3B" w14:textId="29C94038" w:rsidR="001D62F3" w:rsidRDefault="001D62F3">
          <w:pPr>
            <w:pStyle w:val="TDC2"/>
            <w:tabs>
              <w:tab w:val="right" w:leader="dot" w:pos="8494"/>
            </w:tabs>
            <w:rPr>
              <w:rFonts w:eastAsiaTheme="minorEastAsia"/>
              <w:noProof/>
              <w:kern w:val="0"/>
              <w:sz w:val="22"/>
              <w:szCs w:val="22"/>
              <w:lang w:eastAsia="es-AR"/>
              <w14:ligatures w14:val="none"/>
            </w:rPr>
          </w:pPr>
          <w:hyperlink w:anchor="_Toc243574084" w:history="1">
            <w:r w:rsidRPr="003B0548">
              <w:rPr>
                <w:rStyle w:val="Hipervnculo"/>
                <w:rFonts w:ascii="Times New Roman" w:hAnsi="Times New Roman" w:cs="Times New Roman"/>
                <w:iCs/>
                <w:noProof/>
              </w:rPr>
              <w:t>Justificación del método seleccionado</w:t>
            </w:r>
            <w:r>
              <w:rPr>
                <w:noProof/>
                <w:webHidden/>
              </w:rPr>
              <w:tab/>
            </w:r>
            <w:r>
              <w:rPr>
                <w:noProof/>
                <w:webHidden/>
              </w:rPr>
              <w:fldChar w:fldCharType="begin"/>
            </w:r>
            <w:r>
              <w:rPr>
                <w:noProof/>
                <w:webHidden/>
              </w:rPr>
              <w:instrText xml:space="preserve"> PAGEREF _Toc243574084 \h </w:instrText>
            </w:r>
            <w:r>
              <w:rPr>
                <w:noProof/>
                <w:webHidden/>
              </w:rPr>
            </w:r>
            <w:r>
              <w:rPr>
                <w:noProof/>
                <w:webHidden/>
              </w:rPr>
              <w:fldChar w:fldCharType="separate"/>
            </w:r>
            <w:r>
              <w:rPr>
                <w:noProof/>
                <w:webHidden/>
              </w:rPr>
              <w:t>3</w:t>
            </w:r>
            <w:r>
              <w:rPr>
                <w:noProof/>
                <w:webHidden/>
              </w:rPr>
              <w:fldChar w:fldCharType="end"/>
            </w:r>
          </w:hyperlink>
        </w:p>
        <w:p w14:paraId="692FA58C" w14:textId="3B3FEE63" w:rsidR="001D62F3" w:rsidRDefault="001D62F3">
          <w:pPr>
            <w:pStyle w:val="TDC2"/>
            <w:tabs>
              <w:tab w:val="right" w:leader="dot" w:pos="8494"/>
            </w:tabs>
            <w:rPr>
              <w:rFonts w:eastAsiaTheme="minorEastAsia"/>
              <w:noProof/>
              <w:kern w:val="0"/>
              <w:sz w:val="22"/>
              <w:szCs w:val="22"/>
              <w:lang w:eastAsia="es-AR"/>
              <w14:ligatures w14:val="none"/>
            </w:rPr>
          </w:pPr>
          <w:hyperlink w:anchor="_Toc243574085" w:history="1">
            <w:r w:rsidRPr="003B0548">
              <w:rPr>
                <w:rStyle w:val="Hipervnculo"/>
                <w:rFonts w:ascii="Times New Roman" w:hAnsi="Times New Roman" w:cs="Times New Roman"/>
                <w:iCs/>
                <w:noProof/>
              </w:rPr>
              <w:t>Cálculo y conversión de escala</w:t>
            </w:r>
            <w:r>
              <w:rPr>
                <w:noProof/>
                <w:webHidden/>
              </w:rPr>
              <w:tab/>
            </w:r>
            <w:r>
              <w:rPr>
                <w:noProof/>
                <w:webHidden/>
              </w:rPr>
              <w:fldChar w:fldCharType="begin"/>
            </w:r>
            <w:r>
              <w:rPr>
                <w:noProof/>
                <w:webHidden/>
              </w:rPr>
              <w:instrText xml:space="preserve"> PAGEREF _Toc243574085 \h </w:instrText>
            </w:r>
            <w:r>
              <w:rPr>
                <w:noProof/>
                <w:webHidden/>
              </w:rPr>
            </w:r>
            <w:r>
              <w:rPr>
                <w:noProof/>
                <w:webHidden/>
              </w:rPr>
              <w:fldChar w:fldCharType="separate"/>
            </w:r>
            <w:r>
              <w:rPr>
                <w:noProof/>
                <w:webHidden/>
              </w:rPr>
              <w:t>3</w:t>
            </w:r>
            <w:r>
              <w:rPr>
                <w:noProof/>
                <w:webHidden/>
              </w:rPr>
              <w:fldChar w:fldCharType="end"/>
            </w:r>
          </w:hyperlink>
        </w:p>
        <w:p w14:paraId="63EEDF79" w14:textId="58223845" w:rsidR="001D62F3" w:rsidRDefault="001D62F3">
          <w:pPr>
            <w:pStyle w:val="TDC2"/>
            <w:tabs>
              <w:tab w:val="right" w:leader="dot" w:pos="8494"/>
            </w:tabs>
            <w:rPr>
              <w:rFonts w:eastAsiaTheme="minorEastAsia"/>
              <w:noProof/>
              <w:kern w:val="0"/>
              <w:sz w:val="22"/>
              <w:szCs w:val="22"/>
              <w:lang w:eastAsia="es-AR"/>
              <w14:ligatures w14:val="none"/>
            </w:rPr>
          </w:pPr>
          <w:hyperlink w:anchor="_Toc243574086" w:history="1">
            <w:r w:rsidRPr="003B0548">
              <w:rPr>
                <w:rStyle w:val="Hipervnculo"/>
                <w:rFonts w:ascii="Times New Roman" w:hAnsi="Times New Roman" w:cs="Times New Roman"/>
                <w:iCs/>
                <w:noProof/>
              </w:rPr>
              <w:t>Análisis de errores geométricos</w:t>
            </w:r>
            <w:r>
              <w:rPr>
                <w:noProof/>
                <w:webHidden/>
              </w:rPr>
              <w:tab/>
            </w:r>
            <w:r>
              <w:rPr>
                <w:noProof/>
                <w:webHidden/>
              </w:rPr>
              <w:fldChar w:fldCharType="begin"/>
            </w:r>
            <w:r>
              <w:rPr>
                <w:noProof/>
                <w:webHidden/>
              </w:rPr>
              <w:instrText xml:space="preserve"> PAGEREF _Toc243574086 \h </w:instrText>
            </w:r>
            <w:r>
              <w:rPr>
                <w:noProof/>
                <w:webHidden/>
              </w:rPr>
            </w:r>
            <w:r>
              <w:rPr>
                <w:noProof/>
                <w:webHidden/>
              </w:rPr>
              <w:fldChar w:fldCharType="separate"/>
            </w:r>
            <w:r>
              <w:rPr>
                <w:noProof/>
                <w:webHidden/>
              </w:rPr>
              <w:t>4</w:t>
            </w:r>
            <w:r>
              <w:rPr>
                <w:noProof/>
                <w:webHidden/>
              </w:rPr>
              <w:fldChar w:fldCharType="end"/>
            </w:r>
          </w:hyperlink>
        </w:p>
        <w:p w14:paraId="5E000936" w14:textId="2156C4F0" w:rsidR="001D62F3" w:rsidRDefault="001D62F3">
          <w:pPr>
            <w:pStyle w:val="TDC1"/>
            <w:tabs>
              <w:tab w:val="right" w:leader="dot" w:pos="8494"/>
            </w:tabs>
            <w:rPr>
              <w:rFonts w:eastAsiaTheme="minorEastAsia"/>
              <w:noProof/>
              <w:kern w:val="0"/>
              <w:sz w:val="22"/>
              <w:szCs w:val="22"/>
              <w:lang w:eastAsia="es-AR"/>
              <w14:ligatures w14:val="none"/>
            </w:rPr>
          </w:pPr>
          <w:hyperlink w:anchor="_Toc243574087" w:history="1">
            <w:r w:rsidRPr="003B0548">
              <w:rPr>
                <w:rStyle w:val="Hipervnculo"/>
                <w:rFonts w:ascii="Times New Roman" w:hAnsi="Times New Roman" w:cs="Times New Roman"/>
                <w:b/>
                <w:bCs/>
                <w:noProof/>
              </w:rPr>
              <w:t>2. Radiación Solar y Análisis de Error</w:t>
            </w:r>
            <w:r>
              <w:rPr>
                <w:noProof/>
                <w:webHidden/>
              </w:rPr>
              <w:tab/>
            </w:r>
            <w:r>
              <w:rPr>
                <w:noProof/>
                <w:webHidden/>
              </w:rPr>
              <w:fldChar w:fldCharType="begin"/>
            </w:r>
            <w:r>
              <w:rPr>
                <w:noProof/>
                <w:webHidden/>
              </w:rPr>
              <w:instrText xml:space="preserve"> PAGEREF _Toc243574087 \h </w:instrText>
            </w:r>
            <w:r>
              <w:rPr>
                <w:noProof/>
                <w:webHidden/>
              </w:rPr>
            </w:r>
            <w:r>
              <w:rPr>
                <w:noProof/>
                <w:webHidden/>
              </w:rPr>
              <w:fldChar w:fldCharType="separate"/>
            </w:r>
            <w:r>
              <w:rPr>
                <w:noProof/>
                <w:webHidden/>
              </w:rPr>
              <w:t>4</w:t>
            </w:r>
            <w:r>
              <w:rPr>
                <w:noProof/>
                <w:webHidden/>
              </w:rPr>
              <w:fldChar w:fldCharType="end"/>
            </w:r>
          </w:hyperlink>
        </w:p>
        <w:p w14:paraId="426E37CE" w14:textId="316D3D2F" w:rsidR="001D62F3" w:rsidRDefault="001D62F3">
          <w:pPr>
            <w:pStyle w:val="TDC2"/>
            <w:tabs>
              <w:tab w:val="right" w:leader="dot" w:pos="8494"/>
            </w:tabs>
            <w:rPr>
              <w:rFonts w:eastAsiaTheme="minorEastAsia"/>
              <w:noProof/>
              <w:kern w:val="0"/>
              <w:sz w:val="22"/>
              <w:szCs w:val="22"/>
              <w:lang w:eastAsia="es-AR"/>
              <w14:ligatures w14:val="none"/>
            </w:rPr>
          </w:pPr>
          <w:hyperlink w:anchor="_Toc243574088" w:history="1">
            <w:r w:rsidRPr="003B0548">
              <w:rPr>
                <w:rStyle w:val="Hipervnculo"/>
                <w:rFonts w:ascii="Times New Roman" w:hAnsi="Times New Roman" w:cs="Times New Roman"/>
                <w:iCs/>
                <w:noProof/>
              </w:rPr>
              <w:t>Cálculo de la Irradiancia Diaria Acumulada</w:t>
            </w:r>
            <w:r>
              <w:rPr>
                <w:noProof/>
                <w:webHidden/>
              </w:rPr>
              <w:tab/>
            </w:r>
            <w:r>
              <w:rPr>
                <w:noProof/>
                <w:webHidden/>
              </w:rPr>
              <w:fldChar w:fldCharType="begin"/>
            </w:r>
            <w:r>
              <w:rPr>
                <w:noProof/>
                <w:webHidden/>
              </w:rPr>
              <w:instrText xml:space="preserve"> PAGEREF _Toc243574088 \h </w:instrText>
            </w:r>
            <w:r>
              <w:rPr>
                <w:noProof/>
                <w:webHidden/>
              </w:rPr>
            </w:r>
            <w:r>
              <w:rPr>
                <w:noProof/>
                <w:webHidden/>
              </w:rPr>
              <w:fldChar w:fldCharType="separate"/>
            </w:r>
            <w:r>
              <w:rPr>
                <w:noProof/>
                <w:webHidden/>
              </w:rPr>
              <w:t>4</w:t>
            </w:r>
            <w:r>
              <w:rPr>
                <w:noProof/>
                <w:webHidden/>
              </w:rPr>
              <w:fldChar w:fldCharType="end"/>
            </w:r>
          </w:hyperlink>
        </w:p>
        <w:p w14:paraId="195FB5DA" w14:textId="5AB3F6D6" w:rsidR="001D62F3" w:rsidRDefault="001D62F3">
          <w:pPr>
            <w:pStyle w:val="TDC2"/>
            <w:tabs>
              <w:tab w:val="right" w:leader="dot" w:pos="8494"/>
            </w:tabs>
            <w:rPr>
              <w:rFonts w:eastAsiaTheme="minorEastAsia"/>
              <w:noProof/>
              <w:kern w:val="0"/>
              <w:sz w:val="22"/>
              <w:szCs w:val="22"/>
              <w:lang w:eastAsia="es-AR"/>
              <w14:ligatures w14:val="none"/>
            </w:rPr>
          </w:pPr>
          <w:hyperlink w:anchor="_Toc243574089" w:history="1">
            <w:r w:rsidRPr="003B0548">
              <w:rPr>
                <w:rStyle w:val="Hipervnculo"/>
                <w:rFonts w:ascii="Times New Roman" w:hAnsi="Times New Roman" w:cs="Times New Roman"/>
                <w:iCs/>
                <w:noProof/>
              </w:rPr>
              <w:t>Estimación Empírica del Error de Truncamiento</w:t>
            </w:r>
            <w:r>
              <w:rPr>
                <w:noProof/>
                <w:webHidden/>
              </w:rPr>
              <w:tab/>
            </w:r>
            <w:r>
              <w:rPr>
                <w:noProof/>
                <w:webHidden/>
              </w:rPr>
              <w:fldChar w:fldCharType="begin"/>
            </w:r>
            <w:r>
              <w:rPr>
                <w:noProof/>
                <w:webHidden/>
              </w:rPr>
              <w:instrText xml:space="preserve"> PAGEREF _Toc243574089 \h </w:instrText>
            </w:r>
            <w:r>
              <w:rPr>
                <w:noProof/>
                <w:webHidden/>
              </w:rPr>
            </w:r>
            <w:r>
              <w:rPr>
                <w:noProof/>
                <w:webHidden/>
              </w:rPr>
              <w:fldChar w:fldCharType="separate"/>
            </w:r>
            <w:r>
              <w:rPr>
                <w:noProof/>
                <w:webHidden/>
              </w:rPr>
              <w:t>5</w:t>
            </w:r>
            <w:r>
              <w:rPr>
                <w:noProof/>
                <w:webHidden/>
              </w:rPr>
              <w:fldChar w:fldCharType="end"/>
            </w:r>
          </w:hyperlink>
        </w:p>
        <w:p w14:paraId="07D021C6" w14:textId="46658697" w:rsidR="001D62F3" w:rsidRDefault="001D62F3">
          <w:pPr>
            <w:pStyle w:val="TDC2"/>
            <w:tabs>
              <w:tab w:val="right" w:leader="dot" w:pos="8494"/>
            </w:tabs>
            <w:rPr>
              <w:rFonts w:eastAsiaTheme="minorEastAsia"/>
              <w:noProof/>
              <w:kern w:val="0"/>
              <w:sz w:val="22"/>
              <w:szCs w:val="22"/>
              <w:lang w:eastAsia="es-AR"/>
              <w14:ligatures w14:val="none"/>
            </w:rPr>
          </w:pPr>
          <w:hyperlink w:anchor="_Toc243574090" w:history="1">
            <w:r w:rsidRPr="003B0548">
              <w:rPr>
                <w:rStyle w:val="Hipervnculo"/>
                <w:rFonts w:ascii="Times New Roman" w:eastAsia="Times New Roman" w:hAnsi="Times New Roman" w:cs="Times New Roman"/>
                <w:iCs/>
                <w:noProof/>
                <w:lang w:eastAsia="es-AR"/>
              </w:rPr>
              <w:t>Impacto de la Nubosidad y Submuestreo Espacial</w:t>
            </w:r>
            <w:r>
              <w:rPr>
                <w:noProof/>
                <w:webHidden/>
              </w:rPr>
              <w:tab/>
            </w:r>
            <w:r>
              <w:rPr>
                <w:noProof/>
                <w:webHidden/>
              </w:rPr>
              <w:fldChar w:fldCharType="begin"/>
            </w:r>
            <w:r>
              <w:rPr>
                <w:noProof/>
                <w:webHidden/>
              </w:rPr>
              <w:instrText xml:space="preserve"> PAGEREF _Toc243574090 \h </w:instrText>
            </w:r>
            <w:r>
              <w:rPr>
                <w:noProof/>
                <w:webHidden/>
              </w:rPr>
            </w:r>
            <w:r>
              <w:rPr>
                <w:noProof/>
                <w:webHidden/>
              </w:rPr>
              <w:fldChar w:fldCharType="separate"/>
            </w:r>
            <w:r>
              <w:rPr>
                <w:noProof/>
                <w:webHidden/>
              </w:rPr>
              <w:t>5</w:t>
            </w:r>
            <w:r>
              <w:rPr>
                <w:noProof/>
                <w:webHidden/>
              </w:rPr>
              <w:fldChar w:fldCharType="end"/>
            </w:r>
          </w:hyperlink>
        </w:p>
        <w:p w14:paraId="56AC5789" w14:textId="6E46CC48" w:rsidR="001D62F3" w:rsidRDefault="001D62F3">
          <w:pPr>
            <w:pStyle w:val="TDC1"/>
            <w:tabs>
              <w:tab w:val="right" w:leader="dot" w:pos="8494"/>
            </w:tabs>
            <w:rPr>
              <w:rFonts w:eastAsiaTheme="minorEastAsia"/>
              <w:noProof/>
              <w:kern w:val="0"/>
              <w:sz w:val="22"/>
              <w:szCs w:val="22"/>
              <w:lang w:eastAsia="es-AR"/>
              <w14:ligatures w14:val="none"/>
            </w:rPr>
          </w:pPr>
          <w:hyperlink w:anchor="_Toc243574091" w:history="1">
            <w:r w:rsidRPr="003B0548">
              <w:rPr>
                <w:rStyle w:val="Hipervnculo"/>
                <w:rFonts w:ascii="Times New Roman" w:eastAsia="Times New Roman" w:hAnsi="Times New Roman" w:cs="Times New Roman"/>
                <w:b/>
                <w:bCs/>
                <w:noProof/>
                <w:lang w:eastAsia="es-AR"/>
              </w:rPr>
              <w:t>3. Generación Fotovoltaica</w:t>
            </w:r>
            <w:r>
              <w:rPr>
                <w:noProof/>
                <w:webHidden/>
              </w:rPr>
              <w:tab/>
            </w:r>
            <w:r>
              <w:rPr>
                <w:noProof/>
                <w:webHidden/>
              </w:rPr>
              <w:fldChar w:fldCharType="begin"/>
            </w:r>
            <w:r>
              <w:rPr>
                <w:noProof/>
                <w:webHidden/>
              </w:rPr>
              <w:instrText xml:space="preserve"> PAGEREF _Toc243574091 \h </w:instrText>
            </w:r>
            <w:r>
              <w:rPr>
                <w:noProof/>
                <w:webHidden/>
              </w:rPr>
            </w:r>
            <w:r>
              <w:rPr>
                <w:noProof/>
                <w:webHidden/>
              </w:rPr>
              <w:fldChar w:fldCharType="separate"/>
            </w:r>
            <w:r>
              <w:rPr>
                <w:noProof/>
                <w:webHidden/>
              </w:rPr>
              <w:t>6</w:t>
            </w:r>
            <w:r>
              <w:rPr>
                <w:noProof/>
                <w:webHidden/>
              </w:rPr>
              <w:fldChar w:fldCharType="end"/>
            </w:r>
          </w:hyperlink>
        </w:p>
        <w:p w14:paraId="2CA6FBDC" w14:textId="0885ADD4" w:rsidR="001D62F3" w:rsidRDefault="001D62F3">
          <w:pPr>
            <w:pStyle w:val="TDC2"/>
            <w:tabs>
              <w:tab w:val="right" w:leader="dot" w:pos="8494"/>
            </w:tabs>
            <w:rPr>
              <w:rFonts w:eastAsiaTheme="minorEastAsia"/>
              <w:noProof/>
              <w:kern w:val="0"/>
              <w:sz w:val="22"/>
              <w:szCs w:val="22"/>
              <w:lang w:eastAsia="es-AR"/>
              <w14:ligatures w14:val="none"/>
            </w:rPr>
          </w:pPr>
          <w:hyperlink w:anchor="_Toc243574092" w:history="1">
            <w:r w:rsidRPr="003B0548">
              <w:rPr>
                <w:rStyle w:val="Hipervnculo"/>
                <w:rFonts w:ascii="Times New Roman" w:eastAsia="Times New Roman" w:hAnsi="Times New Roman" w:cs="Times New Roman"/>
                <w:iCs/>
                <w:noProof/>
                <w:lang w:eastAsia="es-AR"/>
              </w:rPr>
              <w:t>Dimensionamiento del Parque Solar</w:t>
            </w:r>
            <w:r>
              <w:rPr>
                <w:noProof/>
                <w:webHidden/>
              </w:rPr>
              <w:tab/>
            </w:r>
            <w:r>
              <w:rPr>
                <w:noProof/>
                <w:webHidden/>
              </w:rPr>
              <w:fldChar w:fldCharType="begin"/>
            </w:r>
            <w:r>
              <w:rPr>
                <w:noProof/>
                <w:webHidden/>
              </w:rPr>
              <w:instrText xml:space="preserve"> PAGEREF _Toc243574092 \h </w:instrText>
            </w:r>
            <w:r>
              <w:rPr>
                <w:noProof/>
                <w:webHidden/>
              </w:rPr>
            </w:r>
            <w:r>
              <w:rPr>
                <w:noProof/>
                <w:webHidden/>
              </w:rPr>
              <w:fldChar w:fldCharType="separate"/>
            </w:r>
            <w:r>
              <w:rPr>
                <w:noProof/>
                <w:webHidden/>
              </w:rPr>
              <w:t>6</w:t>
            </w:r>
            <w:r>
              <w:rPr>
                <w:noProof/>
                <w:webHidden/>
              </w:rPr>
              <w:fldChar w:fldCharType="end"/>
            </w:r>
          </w:hyperlink>
        </w:p>
        <w:p w14:paraId="1D18FFA4" w14:textId="08FBBDFE" w:rsidR="001D62F3" w:rsidRDefault="001D62F3">
          <w:pPr>
            <w:pStyle w:val="TDC2"/>
            <w:tabs>
              <w:tab w:val="right" w:leader="dot" w:pos="8494"/>
            </w:tabs>
            <w:rPr>
              <w:rFonts w:eastAsiaTheme="minorEastAsia"/>
              <w:noProof/>
              <w:kern w:val="0"/>
              <w:sz w:val="22"/>
              <w:szCs w:val="22"/>
              <w:lang w:eastAsia="es-AR"/>
              <w14:ligatures w14:val="none"/>
            </w:rPr>
          </w:pPr>
          <w:hyperlink w:anchor="_Toc243574093" w:history="1">
            <w:r w:rsidRPr="003B0548">
              <w:rPr>
                <w:rStyle w:val="Hipervnculo"/>
                <w:rFonts w:ascii="Times New Roman" w:eastAsia="Times New Roman" w:hAnsi="Times New Roman" w:cs="Times New Roman"/>
                <w:iCs/>
                <w:noProof/>
                <w:lang w:eastAsia="es-AR"/>
              </w:rPr>
              <w:t>Integración de la Energía Neta Diaria</w:t>
            </w:r>
            <w:r>
              <w:rPr>
                <w:noProof/>
                <w:webHidden/>
              </w:rPr>
              <w:tab/>
            </w:r>
            <w:r>
              <w:rPr>
                <w:noProof/>
                <w:webHidden/>
              </w:rPr>
              <w:fldChar w:fldCharType="begin"/>
            </w:r>
            <w:r>
              <w:rPr>
                <w:noProof/>
                <w:webHidden/>
              </w:rPr>
              <w:instrText xml:space="preserve"> PAGEREF _Toc243574093 \h </w:instrText>
            </w:r>
            <w:r>
              <w:rPr>
                <w:noProof/>
                <w:webHidden/>
              </w:rPr>
            </w:r>
            <w:r>
              <w:rPr>
                <w:noProof/>
                <w:webHidden/>
              </w:rPr>
              <w:fldChar w:fldCharType="separate"/>
            </w:r>
            <w:r>
              <w:rPr>
                <w:noProof/>
                <w:webHidden/>
              </w:rPr>
              <w:t>6</w:t>
            </w:r>
            <w:r>
              <w:rPr>
                <w:noProof/>
                <w:webHidden/>
              </w:rPr>
              <w:fldChar w:fldCharType="end"/>
            </w:r>
          </w:hyperlink>
        </w:p>
        <w:p w14:paraId="6313EC73" w14:textId="706F36E9" w:rsidR="001D62F3" w:rsidRDefault="001D62F3">
          <w:pPr>
            <w:pStyle w:val="TDC2"/>
            <w:tabs>
              <w:tab w:val="right" w:leader="dot" w:pos="8494"/>
            </w:tabs>
            <w:rPr>
              <w:rFonts w:eastAsiaTheme="minorEastAsia"/>
              <w:noProof/>
              <w:kern w:val="0"/>
              <w:sz w:val="22"/>
              <w:szCs w:val="22"/>
              <w:lang w:eastAsia="es-AR"/>
              <w14:ligatures w14:val="none"/>
            </w:rPr>
          </w:pPr>
          <w:hyperlink w:anchor="_Toc243574094" w:history="1">
            <w:r w:rsidRPr="003B0548">
              <w:rPr>
                <w:rStyle w:val="Hipervnculo"/>
                <w:rFonts w:ascii="Times New Roman" w:eastAsia="Times New Roman" w:hAnsi="Times New Roman" w:cs="Times New Roman"/>
                <w:iCs/>
                <w:noProof/>
                <w:lang w:eastAsia="es-AR"/>
              </w:rPr>
              <w:t>Porcentaje de Autoconsumo Cubierto</w:t>
            </w:r>
            <w:r>
              <w:rPr>
                <w:noProof/>
                <w:webHidden/>
              </w:rPr>
              <w:tab/>
            </w:r>
            <w:r>
              <w:rPr>
                <w:noProof/>
                <w:webHidden/>
              </w:rPr>
              <w:fldChar w:fldCharType="begin"/>
            </w:r>
            <w:r>
              <w:rPr>
                <w:noProof/>
                <w:webHidden/>
              </w:rPr>
              <w:instrText xml:space="preserve"> PAGEREF _Toc243574094 \h </w:instrText>
            </w:r>
            <w:r>
              <w:rPr>
                <w:noProof/>
                <w:webHidden/>
              </w:rPr>
            </w:r>
            <w:r>
              <w:rPr>
                <w:noProof/>
                <w:webHidden/>
              </w:rPr>
              <w:fldChar w:fldCharType="separate"/>
            </w:r>
            <w:r>
              <w:rPr>
                <w:noProof/>
                <w:webHidden/>
              </w:rPr>
              <w:t>7</w:t>
            </w:r>
            <w:r>
              <w:rPr>
                <w:noProof/>
                <w:webHidden/>
              </w:rPr>
              <w:fldChar w:fldCharType="end"/>
            </w:r>
          </w:hyperlink>
        </w:p>
        <w:p w14:paraId="0E62E89F" w14:textId="43DCE607" w:rsidR="001D62F3" w:rsidRDefault="001D62F3">
          <w:pPr>
            <w:pStyle w:val="TDC1"/>
            <w:tabs>
              <w:tab w:val="right" w:leader="dot" w:pos="8494"/>
            </w:tabs>
            <w:rPr>
              <w:rFonts w:eastAsiaTheme="minorEastAsia"/>
              <w:noProof/>
              <w:kern w:val="0"/>
              <w:sz w:val="22"/>
              <w:szCs w:val="22"/>
              <w:lang w:eastAsia="es-AR"/>
              <w14:ligatures w14:val="none"/>
            </w:rPr>
          </w:pPr>
          <w:hyperlink w:anchor="_Toc243574095" w:history="1">
            <w:r w:rsidRPr="003B0548">
              <w:rPr>
                <w:rStyle w:val="Hipervnculo"/>
                <w:rFonts w:ascii="Times New Roman" w:eastAsia="Times New Roman" w:hAnsi="Times New Roman" w:cs="Times New Roman"/>
                <w:b/>
                <w:bCs/>
                <w:noProof/>
                <w:lang w:eastAsia="es-AR"/>
              </w:rPr>
              <w:t>4. Modelado de Descarga Pluvial y Análisis de Error</w:t>
            </w:r>
            <w:r>
              <w:rPr>
                <w:noProof/>
                <w:webHidden/>
              </w:rPr>
              <w:tab/>
            </w:r>
            <w:r>
              <w:rPr>
                <w:noProof/>
                <w:webHidden/>
              </w:rPr>
              <w:fldChar w:fldCharType="begin"/>
            </w:r>
            <w:r>
              <w:rPr>
                <w:noProof/>
                <w:webHidden/>
              </w:rPr>
              <w:instrText xml:space="preserve"> PAGEREF _Toc243574095 \h </w:instrText>
            </w:r>
            <w:r>
              <w:rPr>
                <w:noProof/>
                <w:webHidden/>
              </w:rPr>
            </w:r>
            <w:r>
              <w:rPr>
                <w:noProof/>
                <w:webHidden/>
              </w:rPr>
              <w:fldChar w:fldCharType="separate"/>
            </w:r>
            <w:r>
              <w:rPr>
                <w:noProof/>
                <w:webHidden/>
              </w:rPr>
              <w:t>7</w:t>
            </w:r>
            <w:r>
              <w:rPr>
                <w:noProof/>
                <w:webHidden/>
              </w:rPr>
              <w:fldChar w:fldCharType="end"/>
            </w:r>
          </w:hyperlink>
        </w:p>
        <w:p w14:paraId="0382E45F" w14:textId="748847EE" w:rsidR="001D62F3" w:rsidRDefault="001D62F3">
          <w:pPr>
            <w:pStyle w:val="TDC2"/>
            <w:tabs>
              <w:tab w:val="right" w:leader="dot" w:pos="8494"/>
            </w:tabs>
            <w:rPr>
              <w:rFonts w:eastAsiaTheme="minorEastAsia"/>
              <w:noProof/>
              <w:kern w:val="0"/>
              <w:sz w:val="22"/>
              <w:szCs w:val="22"/>
              <w:lang w:eastAsia="es-AR"/>
              <w14:ligatures w14:val="none"/>
            </w:rPr>
          </w:pPr>
          <w:hyperlink w:anchor="_Toc243574096" w:history="1">
            <w:r w:rsidRPr="003B0548">
              <w:rPr>
                <w:rStyle w:val="Hipervnculo"/>
                <w:rFonts w:ascii="Times New Roman" w:eastAsia="Times New Roman" w:hAnsi="Times New Roman" w:cs="Times New Roman"/>
                <w:iCs/>
                <w:noProof/>
                <w:lang w:eastAsia="es-AR"/>
              </w:rPr>
              <w:t>Cálculo Numérico del Volumen Drenado</w:t>
            </w:r>
            <w:r>
              <w:rPr>
                <w:noProof/>
                <w:webHidden/>
              </w:rPr>
              <w:tab/>
            </w:r>
            <w:r>
              <w:rPr>
                <w:noProof/>
                <w:webHidden/>
              </w:rPr>
              <w:fldChar w:fldCharType="begin"/>
            </w:r>
            <w:r>
              <w:rPr>
                <w:noProof/>
                <w:webHidden/>
              </w:rPr>
              <w:instrText xml:space="preserve"> PAGEREF _Toc243574096 \h </w:instrText>
            </w:r>
            <w:r>
              <w:rPr>
                <w:noProof/>
                <w:webHidden/>
              </w:rPr>
            </w:r>
            <w:r>
              <w:rPr>
                <w:noProof/>
                <w:webHidden/>
              </w:rPr>
              <w:fldChar w:fldCharType="separate"/>
            </w:r>
            <w:r>
              <w:rPr>
                <w:noProof/>
                <w:webHidden/>
              </w:rPr>
              <w:t>7</w:t>
            </w:r>
            <w:r>
              <w:rPr>
                <w:noProof/>
                <w:webHidden/>
              </w:rPr>
              <w:fldChar w:fldCharType="end"/>
            </w:r>
          </w:hyperlink>
        </w:p>
        <w:p w14:paraId="4F7FC45D" w14:textId="48331B3F" w:rsidR="001D62F3" w:rsidRDefault="001D62F3">
          <w:pPr>
            <w:pStyle w:val="TDC2"/>
            <w:tabs>
              <w:tab w:val="right" w:leader="dot" w:pos="8494"/>
            </w:tabs>
            <w:rPr>
              <w:rFonts w:eastAsiaTheme="minorEastAsia"/>
              <w:noProof/>
              <w:kern w:val="0"/>
              <w:sz w:val="22"/>
              <w:szCs w:val="22"/>
              <w:lang w:eastAsia="es-AR"/>
              <w14:ligatures w14:val="none"/>
            </w:rPr>
          </w:pPr>
          <w:hyperlink w:anchor="_Toc243574097" w:history="1">
            <w:r w:rsidRPr="003B0548">
              <w:rPr>
                <w:rStyle w:val="Hipervnculo"/>
                <w:rFonts w:ascii="Times New Roman" w:eastAsia="Times New Roman" w:hAnsi="Times New Roman" w:cs="Times New Roman"/>
                <w:iCs/>
                <w:noProof/>
                <w:lang w:eastAsia="es-AR"/>
              </w:rPr>
              <w:t>Solución Analítica Exacta</w:t>
            </w:r>
            <w:r>
              <w:rPr>
                <w:noProof/>
                <w:webHidden/>
              </w:rPr>
              <w:tab/>
            </w:r>
            <w:r>
              <w:rPr>
                <w:noProof/>
                <w:webHidden/>
              </w:rPr>
              <w:fldChar w:fldCharType="begin"/>
            </w:r>
            <w:r>
              <w:rPr>
                <w:noProof/>
                <w:webHidden/>
              </w:rPr>
              <w:instrText xml:space="preserve"> PAGEREF _Toc243574097 \h </w:instrText>
            </w:r>
            <w:r>
              <w:rPr>
                <w:noProof/>
                <w:webHidden/>
              </w:rPr>
            </w:r>
            <w:r>
              <w:rPr>
                <w:noProof/>
                <w:webHidden/>
              </w:rPr>
              <w:fldChar w:fldCharType="separate"/>
            </w:r>
            <w:r>
              <w:rPr>
                <w:noProof/>
                <w:webHidden/>
              </w:rPr>
              <w:t>8</w:t>
            </w:r>
            <w:r>
              <w:rPr>
                <w:noProof/>
                <w:webHidden/>
              </w:rPr>
              <w:fldChar w:fldCharType="end"/>
            </w:r>
          </w:hyperlink>
        </w:p>
        <w:p w14:paraId="739CF1EF" w14:textId="53B10AB2" w:rsidR="001D62F3" w:rsidRDefault="001D62F3">
          <w:pPr>
            <w:pStyle w:val="TDC2"/>
            <w:tabs>
              <w:tab w:val="right" w:leader="dot" w:pos="8494"/>
            </w:tabs>
            <w:rPr>
              <w:rFonts w:eastAsiaTheme="minorEastAsia"/>
              <w:noProof/>
              <w:kern w:val="0"/>
              <w:sz w:val="22"/>
              <w:szCs w:val="22"/>
              <w:lang w:eastAsia="es-AR"/>
              <w14:ligatures w14:val="none"/>
            </w:rPr>
          </w:pPr>
          <w:hyperlink w:anchor="_Toc243574098" w:history="1">
            <w:r w:rsidRPr="003B0548">
              <w:rPr>
                <w:rStyle w:val="Hipervnculo"/>
                <w:rFonts w:ascii="Times New Roman" w:eastAsia="Times New Roman" w:hAnsi="Times New Roman" w:cs="Times New Roman"/>
                <w:iCs/>
                <w:noProof/>
                <w:lang w:eastAsia="es-AR"/>
              </w:rPr>
              <w:t>Análisis de Discrepancias Geométricas</w:t>
            </w:r>
            <w:r>
              <w:rPr>
                <w:noProof/>
                <w:webHidden/>
              </w:rPr>
              <w:tab/>
            </w:r>
            <w:r>
              <w:rPr>
                <w:noProof/>
                <w:webHidden/>
              </w:rPr>
              <w:fldChar w:fldCharType="begin"/>
            </w:r>
            <w:r>
              <w:rPr>
                <w:noProof/>
                <w:webHidden/>
              </w:rPr>
              <w:instrText xml:space="preserve"> PAGEREF _Toc243574098 \h </w:instrText>
            </w:r>
            <w:r>
              <w:rPr>
                <w:noProof/>
                <w:webHidden/>
              </w:rPr>
            </w:r>
            <w:r>
              <w:rPr>
                <w:noProof/>
                <w:webHidden/>
              </w:rPr>
              <w:fldChar w:fldCharType="separate"/>
            </w:r>
            <w:r>
              <w:rPr>
                <w:noProof/>
                <w:webHidden/>
              </w:rPr>
              <w:t>8</w:t>
            </w:r>
            <w:r>
              <w:rPr>
                <w:noProof/>
                <w:webHidden/>
              </w:rPr>
              <w:fldChar w:fldCharType="end"/>
            </w:r>
          </w:hyperlink>
        </w:p>
        <w:p w14:paraId="66FA48F8" w14:textId="3763A74B" w:rsidR="001D62F3" w:rsidRDefault="001D62F3">
          <w:pPr>
            <w:pStyle w:val="TDC1"/>
            <w:tabs>
              <w:tab w:val="right" w:leader="dot" w:pos="8494"/>
            </w:tabs>
            <w:rPr>
              <w:rFonts w:eastAsiaTheme="minorEastAsia"/>
              <w:noProof/>
              <w:kern w:val="0"/>
              <w:sz w:val="22"/>
              <w:szCs w:val="22"/>
              <w:lang w:eastAsia="es-AR"/>
              <w14:ligatures w14:val="none"/>
            </w:rPr>
          </w:pPr>
          <w:hyperlink w:anchor="_Toc243574099" w:history="1">
            <w:r w:rsidRPr="003B0548">
              <w:rPr>
                <w:rStyle w:val="Hipervnculo"/>
                <w:rFonts w:ascii="Times New Roman" w:eastAsia="Times New Roman" w:hAnsi="Times New Roman" w:cs="Times New Roman"/>
                <w:b/>
                <w:bCs/>
                <w:noProof/>
                <w:lang w:eastAsia="es-AR"/>
              </w:rPr>
              <w:t>Conclusión</w:t>
            </w:r>
            <w:r>
              <w:rPr>
                <w:noProof/>
                <w:webHidden/>
              </w:rPr>
              <w:tab/>
            </w:r>
            <w:r>
              <w:rPr>
                <w:noProof/>
                <w:webHidden/>
              </w:rPr>
              <w:fldChar w:fldCharType="begin"/>
            </w:r>
            <w:r>
              <w:rPr>
                <w:noProof/>
                <w:webHidden/>
              </w:rPr>
              <w:instrText xml:space="preserve"> PAGEREF _Toc243574099 \h </w:instrText>
            </w:r>
            <w:r>
              <w:rPr>
                <w:noProof/>
                <w:webHidden/>
              </w:rPr>
            </w:r>
            <w:r>
              <w:rPr>
                <w:noProof/>
                <w:webHidden/>
              </w:rPr>
              <w:fldChar w:fldCharType="separate"/>
            </w:r>
            <w:r>
              <w:rPr>
                <w:noProof/>
                <w:webHidden/>
              </w:rPr>
              <w:t>9</w:t>
            </w:r>
            <w:r>
              <w:rPr>
                <w:noProof/>
                <w:webHidden/>
              </w:rPr>
              <w:fldChar w:fldCharType="end"/>
            </w:r>
          </w:hyperlink>
        </w:p>
        <w:p w14:paraId="43B0F4C4" w14:textId="128C329C" w:rsidR="001D18F8" w:rsidRDefault="001D18F8">
          <w:r>
            <w:rPr>
              <w:b/>
              <w:bCs/>
              <w:lang w:val="es-ES"/>
            </w:rPr>
            <w:fldChar w:fldCharType="end"/>
          </w:r>
        </w:p>
      </w:sdtContent>
    </w:sdt>
    <w:p w14:paraId="5CD6E6C2" w14:textId="77777777" w:rsidR="001D18F8" w:rsidRPr="00524827" w:rsidRDefault="001D18F8" w:rsidP="001D18F8">
      <w:pPr>
        <w:rPr>
          <w:rFonts w:ascii="Times New Roman" w:hAnsi="Times New Roman" w:cs="Times New Roman"/>
          <w:b/>
          <w:bCs/>
          <w:sz w:val="32"/>
          <w:szCs w:val="32"/>
        </w:rPr>
      </w:pPr>
    </w:p>
    <w:p w14:paraId="18C2F94A" w14:textId="77777777" w:rsidR="009313FD" w:rsidRDefault="009313FD">
      <w:pPr>
        <w:rPr>
          <w:rFonts w:ascii="Times New Roman" w:eastAsiaTheme="majorEastAsia" w:hAnsi="Times New Roman" w:cs="Times New Roman"/>
          <w:b/>
          <w:bCs/>
          <w:color w:val="0F4761" w:themeColor="accent1" w:themeShade="BF"/>
          <w:sz w:val="28"/>
          <w:szCs w:val="28"/>
        </w:rPr>
      </w:pPr>
      <w:r>
        <w:rPr>
          <w:rFonts w:ascii="Times New Roman" w:hAnsi="Times New Roman" w:cs="Times New Roman"/>
          <w:b/>
          <w:bCs/>
          <w:sz w:val="28"/>
          <w:szCs w:val="28"/>
        </w:rPr>
        <w:br w:type="page"/>
      </w:r>
    </w:p>
    <w:p w14:paraId="634B9239" w14:textId="01F46B3F" w:rsidR="00064A73" w:rsidRPr="00524827" w:rsidRDefault="007C3047" w:rsidP="00375353">
      <w:pPr>
        <w:pStyle w:val="Ttulo1"/>
        <w:jc w:val="both"/>
        <w:rPr>
          <w:rFonts w:ascii="Times New Roman" w:hAnsi="Times New Roman" w:cs="Times New Roman"/>
          <w:b/>
          <w:bCs/>
          <w:sz w:val="28"/>
          <w:szCs w:val="28"/>
        </w:rPr>
      </w:pPr>
      <w:bookmarkStart w:id="1" w:name="_Toc243574082"/>
      <w:r w:rsidRPr="00524827">
        <w:rPr>
          <w:rFonts w:ascii="Times New Roman" w:hAnsi="Times New Roman" w:cs="Times New Roman"/>
          <w:b/>
          <w:bCs/>
          <w:sz w:val="28"/>
          <w:szCs w:val="28"/>
        </w:rPr>
        <w:lastRenderedPageBreak/>
        <w:t>Introducción:</w:t>
      </w:r>
      <w:bookmarkEnd w:id="1"/>
    </w:p>
    <w:p w14:paraId="1BDF8BE1" w14:textId="74EBD502" w:rsidR="007C3047" w:rsidRPr="00524827" w:rsidRDefault="007C3047" w:rsidP="00375353">
      <w:pPr>
        <w:spacing w:line="276" w:lineRule="auto"/>
        <w:jc w:val="both"/>
        <w:rPr>
          <w:rFonts w:ascii="Times New Roman" w:hAnsi="Times New Roman" w:cs="Times New Roman"/>
          <w:sz w:val="22"/>
          <w:szCs w:val="22"/>
        </w:rPr>
      </w:pPr>
      <w:r w:rsidRPr="00524827">
        <w:rPr>
          <w:rFonts w:ascii="Times New Roman" w:hAnsi="Times New Roman" w:cs="Times New Roman"/>
          <w:sz w:val="22"/>
          <w:szCs w:val="22"/>
        </w:rPr>
        <w:t xml:space="preserve">Como parte del plan de sustentabilidad energética y gestión hídrica de la Universidad, en este trabajo auditamos la capacidad de captación solar y el impacto del drenaje pluvial en las cubiertas de la facultad. Tomando los datos espaciales y la escala satelital provista (1 </w:t>
      </w:r>
      <w:proofErr w:type="spellStart"/>
      <w:r w:rsidRPr="00524827">
        <w:rPr>
          <w:rFonts w:ascii="Times New Roman" w:hAnsi="Times New Roman" w:cs="Times New Roman"/>
          <w:sz w:val="22"/>
          <w:szCs w:val="22"/>
        </w:rPr>
        <w:t>px</w:t>
      </w:r>
      <w:proofErr w:type="spellEnd"/>
      <w:r w:rsidRPr="00524827">
        <w:rPr>
          <w:rFonts w:ascii="Times New Roman" w:hAnsi="Times New Roman" w:cs="Times New Roman"/>
          <w:sz w:val="22"/>
          <w:szCs w:val="22"/>
        </w:rPr>
        <w:t xml:space="preserve"> = 0.5073 m), aplicamos y comparamos distintas técnicas de integración numérica, desarrolladas desde cero, para cuantificar superficies, analizar la generación de energía y evaluar volúmenes hídricos.</w:t>
      </w:r>
    </w:p>
    <w:p w14:paraId="59370BCE" w14:textId="77777777" w:rsidR="007C3047" w:rsidRPr="00524827" w:rsidRDefault="007C3047" w:rsidP="00375353">
      <w:pPr>
        <w:pStyle w:val="Ttulo1"/>
        <w:jc w:val="both"/>
        <w:rPr>
          <w:rFonts w:ascii="Times New Roman" w:hAnsi="Times New Roman" w:cs="Times New Roman"/>
          <w:b/>
          <w:bCs/>
          <w:sz w:val="28"/>
          <w:szCs w:val="28"/>
        </w:rPr>
      </w:pPr>
      <w:bookmarkStart w:id="2" w:name="_Toc243574083"/>
      <w:r w:rsidRPr="00524827">
        <w:rPr>
          <w:rFonts w:ascii="Times New Roman" w:hAnsi="Times New Roman" w:cs="Times New Roman"/>
          <w:b/>
          <w:bCs/>
          <w:sz w:val="28"/>
          <w:szCs w:val="28"/>
        </w:rPr>
        <w:t>1. Superficie de los techos</w:t>
      </w:r>
      <w:bookmarkEnd w:id="2"/>
    </w:p>
    <w:p w14:paraId="2FCCD01A" w14:textId="111CA3CF" w:rsidR="007C3047" w:rsidRPr="00524827" w:rsidRDefault="007C3047" w:rsidP="00375353">
      <w:pPr>
        <w:spacing w:line="276" w:lineRule="auto"/>
        <w:jc w:val="both"/>
        <w:rPr>
          <w:rFonts w:ascii="Times New Roman" w:hAnsi="Times New Roman" w:cs="Times New Roman"/>
          <w:sz w:val="22"/>
          <w:szCs w:val="22"/>
        </w:rPr>
      </w:pPr>
      <w:r w:rsidRPr="00524827">
        <w:rPr>
          <w:rFonts w:ascii="Times New Roman" w:hAnsi="Times New Roman" w:cs="Times New Roman"/>
          <w:sz w:val="22"/>
          <w:szCs w:val="22"/>
        </w:rPr>
        <w:t xml:space="preserve">Para comenzar, extrajimos las coordenadas discretas </w:t>
      </w:r>
      <m:oMath>
        <m:d>
          <m:dPr>
            <m:ctrlPr>
              <w:rPr>
                <w:rFonts w:ascii="Cambria Math" w:hAnsi="Cambria Math" w:cs="Times New Roman"/>
                <w:sz w:val="22"/>
                <w:szCs w:val="22"/>
              </w:rPr>
            </m:ctrlPr>
          </m:dPr>
          <m:e>
            <m:sSub>
              <m:sSubPr>
                <m:ctrlPr>
                  <w:rPr>
                    <w:rFonts w:ascii="Cambria Math" w:hAnsi="Cambria Math" w:cs="Times New Roman"/>
                    <w:sz w:val="22"/>
                    <w:szCs w:val="22"/>
                  </w:rPr>
                </m:ctrlPr>
              </m:sSubPr>
              <m:e>
                <m:r>
                  <w:rPr>
                    <w:rFonts w:ascii="Cambria Math" w:hAnsi="Cambria Math" w:cs="Times New Roman"/>
                    <w:sz w:val="22"/>
                    <w:szCs w:val="22"/>
                  </w:rPr>
                  <m:t>X</m:t>
                </m:r>
              </m:e>
              <m:sub>
                <m:r>
                  <w:rPr>
                    <w:rFonts w:ascii="Cambria Math" w:hAnsi="Cambria Math" w:cs="Times New Roman"/>
                    <w:sz w:val="22"/>
                    <w:szCs w:val="22"/>
                  </w:rPr>
                  <m:t>k</m:t>
                </m:r>
              </m:sub>
            </m:sSub>
            <m: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k</m:t>
                </m:r>
              </m:sub>
            </m:sSub>
          </m:e>
        </m:d>
      </m:oMath>
      <w:r w:rsidRPr="00524827">
        <w:rPr>
          <w:rFonts w:ascii="Times New Roman" w:hAnsi="Times New Roman" w:cs="Times New Roman"/>
          <w:sz w:val="22"/>
          <w:szCs w:val="22"/>
        </w:rPr>
        <w:t xml:space="preserve"> de los edificios principales a partir del archivo proporcionado “</w:t>
      </w:r>
      <w:proofErr w:type="spellStart"/>
      <w:r w:rsidRPr="00524827">
        <w:rPr>
          <w:rFonts w:ascii="Times New Roman" w:hAnsi="Times New Roman" w:cs="Times New Roman"/>
          <w:sz w:val="22"/>
          <w:szCs w:val="22"/>
        </w:rPr>
        <w:t>techos_campus_utn.npz</w:t>
      </w:r>
      <w:proofErr w:type="spellEnd"/>
      <w:r w:rsidRPr="00524827">
        <w:rPr>
          <w:rFonts w:ascii="Times New Roman" w:hAnsi="Times New Roman" w:cs="Times New Roman"/>
          <w:sz w:val="22"/>
          <w:szCs w:val="22"/>
        </w:rPr>
        <w:t xml:space="preserve">”. Interpretamos estos puntos como los vértices consecutivos de una poligonal que aproxima el contorno de cada techo. Para garantizar que la región estuviera cerrada, nuestro algoritmo conecta el último nodo con el primero automáticamente. </w:t>
      </w:r>
    </w:p>
    <w:p w14:paraId="76B82203" w14:textId="77777777" w:rsidR="007C3047" w:rsidRPr="008A4CBC" w:rsidRDefault="007C3047" w:rsidP="00375353">
      <w:pPr>
        <w:pStyle w:val="Ttulo2"/>
        <w:jc w:val="both"/>
        <w:rPr>
          <w:rFonts w:ascii="Times New Roman" w:hAnsi="Times New Roman" w:cs="Times New Roman"/>
          <w:iCs/>
          <w:sz w:val="24"/>
          <w:szCs w:val="24"/>
        </w:rPr>
      </w:pPr>
      <w:bookmarkStart w:id="3" w:name="_Toc243574084"/>
      <w:r w:rsidRPr="008A4CBC">
        <w:rPr>
          <w:rFonts w:ascii="Times New Roman" w:hAnsi="Times New Roman" w:cs="Times New Roman"/>
          <w:iCs/>
          <w:sz w:val="24"/>
          <w:szCs w:val="24"/>
        </w:rPr>
        <w:t>Justificación del método seleccionado</w:t>
      </w:r>
      <w:bookmarkEnd w:id="3"/>
    </w:p>
    <w:p w14:paraId="5F584F5C" w14:textId="2B870ADA" w:rsidR="007C3047" w:rsidRPr="00524827" w:rsidRDefault="007C3047" w:rsidP="00375353">
      <w:pPr>
        <w:spacing w:line="276" w:lineRule="auto"/>
        <w:jc w:val="both"/>
        <w:rPr>
          <w:rFonts w:ascii="Times New Roman" w:hAnsi="Times New Roman" w:cs="Times New Roman"/>
          <w:sz w:val="22"/>
          <w:szCs w:val="22"/>
        </w:rPr>
      </w:pPr>
      <w:r w:rsidRPr="00524827">
        <w:rPr>
          <w:rFonts w:ascii="Times New Roman" w:hAnsi="Times New Roman" w:cs="Times New Roman"/>
          <w:sz w:val="22"/>
          <w:szCs w:val="22"/>
        </w:rPr>
        <w:t xml:space="preserve">Para calcular la superficie, decidimos no integrar píxel por píxel, sino trabajar directamente sobre el contorno utilizando el Teorema de Green. Parametrizando linealmente los segmentos entre cada par de nodos consecutivos, llegamos a la fórmula del área de Gauss (también conocida como método de los cordones o </w:t>
      </w:r>
      <w:proofErr w:type="spellStart"/>
      <w:r w:rsidRPr="00524827">
        <w:rPr>
          <w:rFonts w:ascii="Times New Roman" w:hAnsi="Times New Roman" w:cs="Times New Roman"/>
          <w:i/>
          <w:iCs/>
          <w:sz w:val="22"/>
          <w:szCs w:val="22"/>
        </w:rPr>
        <w:t>Shoelace</w:t>
      </w:r>
      <w:proofErr w:type="spellEnd"/>
      <w:r w:rsidRPr="00524827">
        <w:rPr>
          <w:rFonts w:ascii="Times New Roman" w:hAnsi="Times New Roman" w:cs="Times New Roman"/>
          <w:sz w:val="22"/>
          <w:szCs w:val="22"/>
        </w:rPr>
        <w:t xml:space="preserve">). </w:t>
      </w:r>
    </w:p>
    <w:p w14:paraId="59E95510" w14:textId="498F2248" w:rsidR="007C3047" w:rsidRPr="00524827" w:rsidRDefault="007C3047" w:rsidP="00375353">
      <w:pPr>
        <w:spacing w:line="276" w:lineRule="auto"/>
        <w:jc w:val="both"/>
        <w:rPr>
          <w:rFonts w:ascii="Times New Roman" w:hAnsi="Times New Roman" w:cs="Times New Roman"/>
          <w:sz w:val="22"/>
          <w:szCs w:val="22"/>
        </w:rPr>
      </w:pPr>
      <w:r w:rsidRPr="00524827">
        <w:rPr>
          <w:rFonts w:ascii="Times New Roman" w:hAnsi="Times New Roman" w:cs="Times New Roman"/>
          <w:sz w:val="22"/>
          <w:szCs w:val="22"/>
        </w:rPr>
        <w:t xml:space="preserve">Elegimos este método porque es matemáticamente riguroso: no se trata de una cuadratura aproximada, sino de la expresión analítica exacta del área encerrada por una poligonal. De esta forma, el algoritmo suma la contribución de todos los segmentos y nos devuelve el valor exacto del área en píxeles cuadrados con una complejidad lineal </w:t>
      </w:r>
      <m:oMath>
        <m:r>
          <w:rPr>
            <w:rFonts w:ascii="Cambria Math" w:hAnsi="Cambria Math" w:cs="Times New Roman"/>
            <w:sz w:val="22"/>
            <w:szCs w:val="22"/>
          </w:rPr>
          <m:t>O</m:t>
        </m:r>
        <m:d>
          <m:dPr>
            <m:ctrlPr>
              <w:rPr>
                <w:rFonts w:ascii="Cambria Math" w:hAnsi="Cambria Math" w:cs="Times New Roman"/>
                <w:sz w:val="22"/>
                <w:szCs w:val="22"/>
              </w:rPr>
            </m:ctrlPr>
          </m:dPr>
          <m:e>
            <m:r>
              <w:rPr>
                <w:rFonts w:ascii="Cambria Math" w:hAnsi="Cambria Math" w:cs="Times New Roman"/>
                <w:sz w:val="22"/>
                <w:szCs w:val="22"/>
              </w:rPr>
              <m:t>n</m:t>
            </m:r>
          </m:e>
        </m:d>
      </m:oMath>
      <w:r w:rsidRPr="00524827">
        <w:rPr>
          <w:rFonts w:ascii="Times New Roman" w:hAnsi="Times New Roman" w:cs="Times New Roman"/>
          <w:sz w:val="22"/>
          <w:szCs w:val="22"/>
        </w:rPr>
        <w:t xml:space="preserve">. </w:t>
      </w:r>
    </w:p>
    <w:p w14:paraId="05BD93D4" w14:textId="77777777" w:rsidR="007C3047" w:rsidRPr="008A4CBC" w:rsidRDefault="007C3047" w:rsidP="00375353">
      <w:pPr>
        <w:pStyle w:val="Ttulo2"/>
        <w:jc w:val="both"/>
        <w:rPr>
          <w:rFonts w:ascii="Times New Roman" w:hAnsi="Times New Roman" w:cs="Times New Roman"/>
          <w:iCs/>
          <w:sz w:val="24"/>
          <w:szCs w:val="24"/>
        </w:rPr>
      </w:pPr>
      <w:bookmarkStart w:id="4" w:name="_Toc243574085"/>
      <w:r w:rsidRPr="008A4CBC">
        <w:rPr>
          <w:rFonts w:ascii="Times New Roman" w:hAnsi="Times New Roman" w:cs="Times New Roman"/>
          <w:iCs/>
          <w:sz w:val="24"/>
          <w:szCs w:val="24"/>
        </w:rPr>
        <w:t>Cálculo y conversión de escala</w:t>
      </w:r>
      <w:bookmarkEnd w:id="4"/>
    </w:p>
    <w:p w14:paraId="16DA43AA" w14:textId="77777777" w:rsidR="007C3047" w:rsidRPr="00524827" w:rsidRDefault="007C3047" w:rsidP="00375353">
      <w:pPr>
        <w:spacing w:line="276" w:lineRule="auto"/>
        <w:jc w:val="both"/>
        <w:rPr>
          <w:rFonts w:ascii="Times New Roman" w:hAnsi="Times New Roman" w:cs="Times New Roman"/>
          <w:sz w:val="22"/>
          <w:szCs w:val="22"/>
        </w:rPr>
      </w:pPr>
      <w:r w:rsidRPr="00524827">
        <w:rPr>
          <w:rFonts w:ascii="Times New Roman" w:hAnsi="Times New Roman" w:cs="Times New Roman"/>
          <w:sz w:val="22"/>
          <w:szCs w:val="22"/>
        </w:rPr>
        <w:t xml:space="preserve">Sabiendo que la escala lineal de la imagen satelital es de </w:t>
      </w:r>
      <m:oMath>
        <m:r>
          <w:rPr>
            <w:rFonts w:ascii="Cambria Math" w:hAnsi="Cambria Math" w:cs="Times New Roman"/>
            <w:sz w:val="22"/>
            <w:szCs w:val="22"/>
          </w:rPr>
          <m:t>1</m:t>
        </m:r>
        <m:r>
          <m:rPr>
            <m:nor/>
          </m:rPr>
          <w:rPr>
            <w:rFonts w:ascii="Times New Roman" w:hAnsi="Times New Roman" w:cs="Times New Roman"/>
            <w:sz w:val="22"/>
            <w:szCs w:val="22"/>
          </w:rPr>
          <m:t> px</m:t>
        </m:r>
        <m:r>
          <w:rPr>
            <w:rFonts w:ascii="Cambria Math" w:hAnsi="Cambria Math" w:cs="Times New Roman"/>
            <w:sz w:val="22"/>
            <w:szCs w:val="22"/>
          </w:rPr>
          <m:t>=0.5073</m:t>
        </m:r>
        <m:r>
          <m:rPr>
            <m:nor/>
          </m:rPr>
          <w:rPr>
            <w:rFonts w:ascii="Times New Roman" w:hAnsi="Times New Roman" w:cs="Times New Roman"/>
            <w:sz w:val="22"/>
            <w:szCs w:val="22"/>
          </w:rPr>
          <m:t> m</m:t>
        </m:r>
      </m:oMath>
      <w:r w:rsidRPr="00524827">
        <w:rPr>
          <w:rFonts w:ascii="Times New Roman" w:hAnsi="Times New Roman" w:cs="Times New Roman"/>
          <w:sz w:val="22"/>
          <w:szCs w:val="22"/>
        </w:rPr>
        <w:t xml:space="preserve">, calculamos la equivalencia en superficie elevando este factor al cuadrado, obteniendo que </w:t>
      </w:r>
      <m:oMath>
        <m:r>
          <w:rPr>
            <w:rFonts w:ascii="Cambria Math" w:hAnsi="Cambria Math" w:cs="Times New Roman"/>
            <w:sz w:val="22"/>
            <w:szCs w:val="22"/>
          </w:rPr>
          <m:t>1</m:t>
        </m:r>
        <m:sSup>
          <m:sSupPr>
            <m:ctrlPr>
              <w:rPr>
                <w:rFonts w:ascii="Cambria Math" w:hAnsi="Cambria Math" w:cs="Times New Roman"/>
                <w:sz w:val="22"/>
                <w:szCs w:val="22"/>
              </w:rPr>
            </m:ctrlPr>
          </m:sSupPr>
          <m:e>
            <m:r>
              <m:rPr>
                <m:nor/>
              </m:rPr>
              <w:rPr>
                <w:rFonts w:ascii="Times New Roman" w:hAnsi="Times New Roman" w:cs="Times New Roman"/>
                <w:sz w:val="22"/>
                <w:szCs w:val="22"/>
              </w:rPr>
              <m:t> px</m:t>
            </m:r>
          </m:e>
          <m:sup>
            <m:r>
              <w:rPr>
                <w:rFonts w:ascii="Cambria Math" w:hAnsi="Cambria Math" w:cs="Times New Roman"/>
                <w:sz w:val="22"/>
                <w:szCs w:val="22"/>
              </w:rPr>
              <m:t>2</m:t>
            </m:r>
          </m:sup>
        </m:sSup>
        <m:r>
          <w:rPr>
            <w:rFonts w:ascii="Cambria Math" w:hAnsi="Cambria Math" w:cs="Times New Roman"/>
            <w:sz w:val="22"/>
            <w:szCs w:val="22"/>
          </w:rPr>
          <m:t>=0.25735329</m:t>
        </m:r>
        <m:sSup>
          <m:sSupPr>
            <m:ctrlPr>
              <w:rPr>
                <w:rFonts w:ascii="Cambria Math" w:hAnsi="Cambria Math" w:cs="Times New Roman"/>
                <w:sz w:val="22"/>
                <w:szCs w:val="22"/>
              </w:rPr>
            </m:ctrlPr>
          </m:sSupPr>
          <m:e>
            <m:r>
              <m:rPr>
                <m:nor/>
              </m:rPr>
              <w:rPr>
                <w:rFonts w:ascii="Times New Roman" w:hAnsi="Times New Roman" w:cs="Times New Roman"/>
                <w:sz w:val="22"/>
                <w:szCs w:val="22"/>
              </w:rPr>
              <m:t> m</m:t>
            </m:r>
          </m:e>
          <m:sup>
            <m:r>
              <w:rPr>
                <w:rFonts w:ascii="Cambria Math" w:hAnsi="Cambria Math" w:cs="Times New Roman"/>
                <w:sz w:val="22"/>
                <w:szCs w:val="22"/>
              </w:rPr>
              <m:t>2</m:t>
            </m:r>
          </m:sup>
        </m:sSup>
      </m:oMath>
      <w:r w:rsidRPr="00524827">
        <w:rPr>
          <w:rFonts w:ascii="Times New Roman" w:hAnsi="Times New Roman" w:cs="Times New Roman"/>
          <w:sz w:val="22"/>
          <w:szCs w:val="22"/>
        </w:rPr>
        <w:t xml:space="preserve">. Al aplicar esta conversión a los contornos obtenidos por nuestro algoritmo, los resultados fueron: </w:t>
      </w:r>
    </w:p>
    <w:p w14:paraId="7A752204" w14:textId="77777777" w:rsidR="007C3047" w:rsidRPr="00524827" w:rsidRDefault="007C3047" w:rsidP="00375353">
      <w:pPr>
        <w:pStyle w:val="Prrafodelista"/>
        <w:numPr>
          <w:ilvl w:val="0"/>
          <w:numId w:val="1"/>
        </w:numPr>
        <w:spacing w:line="276" w:lineRule="auto"/>
        <w:jc w:val="both"/>
        <w:rPr>
          <w:rFonts w:ascii="Times New Roman" w:hAnsi="Times New Roman" w:cs="Times New Roman"/>
          <w:sz w:val="22"/>
          <w:szCs w:val="22"/>
        </w:rPr>
      </w:pPr>
      <w:r w:rsidRPr="00524827">
        <w:rPr>
          <w:rFonts w:ascii="Times New Roman" w:hAnsi="Times New Roman" w:cs="Times New Roman"/>
          <w:b/>
          <w:bCs/>
          <w:sz w:val="22"/>
          <w:szCs w:val="22"/>
        </w:rPr>
        <w:t>Edificio 1:</w:t>
      </w:r>
      <w:r w:rsidRPr="00524827">
        <w:rPr>
          <w:rFonts w:ascii="Times New Roman" w:hAnsi="Times New Roman" w:cs="Times New Roman"/>
          <w:sz w:val="22"/>
          <w:szCs w:val="22"/>
        </w:rPr>
        <w:t xml:space="preserve"> </w:t>
      </w:r>
      <m:oMath>
        <m:r>
          <w:rPr>
            <w:rFonts w:ascii="Cambria Math" w:hAnsi="Cambria Math" w:cs="Times New Roman"/>
            <w:sz w:val="22"/>
            <w:szCs w:val="22"/>
          </w:rPr>
          <m:t>11565.87</m:t>
        </m:r>
        <m:sSup>
          <m:sSupPr>
            <m:ctrlPr>
              <w:rPr>
                <w:rFonts w:ascii="Cambria Math" w:hAnsi="Cambria Math" w:cs="Times New Roman"/>
                <w:sz w:val="22"/>
                <w:szCs w:val="22"/>
              </w:rPr>
            </m:ctrlPr>
          </m:sSupPr>
          <m:e>
            <m:r>
              <m:rPr>
                <m:nor/>
              </m:rPr>
              <w:rPr>
                <w:rFonts w:ascii="Times New Roman" w:hAnsi="Times New Roman" w:cs="Times New Roman"/>
                <w:sz w:val="22"/>
                <w:szCs w:val="22"/>
              </w:rPr>
              <m:t> px</m:t>
            </m:r>
          </m:e>
          <m:sup>
            <m:r>
              <w:rPr>
                <w:rFonts w:ascii="Cambria Math" w:hAnsi="Cambria Math" w:cs="Times New Roman"/>
                <w:sz w:val="22"/>
                <w:szCs w:val="22"/>
              </w:rPr>
              <m:t>2</m:t>
            </m:r>
          </m:sup>
        </m:sSup>
        <m:r>
          <w:rPr>
            <w:rFonts w:ascii="Cambria Math" w:hAnsi="Cambria Math" w:cs="Times New Roman"/>
            <w:sz w:val="22"/>
            <w:szCs w:val="22"/>
          </w:rPr>
          <m:t>→2976.52</m:t>
        </m:r>
        <m:sSup>
          <m:sSupPr>
            <m:ctrlPr>
              <w:rPr>
                <w:rFonts w:ascii="Cambria Math" w:hAnsi="Cambria Math" w:cs="Times New Roman"/>
                <w:sz w:val="22"/>
                <w:szCs w:val="22"/>
              </w:rPr>
            </m:ctrlPr>
          </m:sSupPr>
          <m:e>
            <m:r>
              <m:rPr>
                <m:nor/>
              </m:rPr>
              <w:rPr>
                <w:rFonts w:ascii="Times New Roman" w:hAnsi="Times New Roman" w:cs="Times New Roman"/>
                <w:sz w:val="22"/>
                <w:szCs w:val="22"/>
              </w:rPr>
              <m:t> m</m:t>
            </m:r>
          </m:e>
          <m:sup>
            <m:r>
              <w:rPr>
                <w:rFonts w:ascii="Cambria Math" w:hAnsi="Cambria Math" w:cs="Times New Roman"/>
                <w:sz w:val="22"/>
                <w:szCs w:val="22"/>
              </w:rPr>
              <m:t>2</m:t>
            </m:r>
          </m:sup>
        </m:sSup>
      </m:oMath>
    </w:p>
    <w:p w14:paraId="5902949C" w14:textId="665232D6" w:rsidR="007C3047" w:rsidRPr="00524827" w:rsidRDefault="007C3047" w:rsidP="00375353">
      <w:pPr>
        <w:pStyle w:val="Prrafodelista"/>
        <w:numPr>
          <w:ilvl w:val="0"/>
          <w:numId w:val="1"/>
        </w:numPr>
        <w:spacing w:line="276" w:lineRule="auto"/>
        <w:jc w:val="both"/>
        <w:rPr>
          <w:rFonts w:ascii="Times New Roman" w:hAnsi="Times New Roman" w:cs="Times New Roman"/>
          <w:sz w:val="22"/>
          <w:szCs w:val="22"/>
        </w:rPr>
      </w:pPr>
      <w:r w:rsidRPr="00524827">
        <w:rPr>
          <w:rFonts w:ascii="Times New Roman" w:hAnsi="Times New Roman" w:cs="Times New Roman"/>
          <w:b/>
          <w:bCs/>
          <w:sz w:val="22"/>
          <w:szCs w:val="22"/>
        </w:rPr>
        <w:t>Edificio 2:</w:t>
      </w:r>
      <w:r w:rsidRPr="00524827">
        <w:rPr>
          <w:rFonts w:ascii="Times New Roman" w:hAnsi="Times New Roman" w:cs="Times New Roman"/>
          <w:sz w:val="22"/>
          <w:szCs w:val="22"/>
        </w:rPr>
        <w:t xml:space="preserve"> </w:t>
      </w:r>
      <m:oMath>
        <m:r>
          <w:rPr>
            <w:rFonts w:ascii="Cambria Math" w:hAnsi="Cambria Math" w:cs="Times New Roman"/>
            <w:sz w:val="22"/>
            <w:szCs w:val="22"/>
          </w:rPr>
          <m:t>16105.64</m:t>
        </m:r>
        <m:sSup>
          <m:sSupPr>
            <m:ctrlPr>
              <w:rPr>
                <w:rFonts w:ascii="Cambria Math" w:hAnsi="Cambria Math" w:cs="Times New Roman"/>
                <w:sz w:val="22"/>
                <w:szCs w:val="22"/>
              </w:rPr>
            </m:ctrlPr>
          </m:sSupPr>
          <m:e>
            <m:r>
              <m:rPr>
                <m:nor/>
              </m:rPr>
              <w:rPr>
                <w:rFonts w:ascii="Times New Roman" w:hAnsi="Times New Roman" w:cs="Times New Roman"/>
                <w:sz w:val="22"/>
                <w:szCs w:val="22"/>
              </w:rPr>
              <m:t> px</m:t>
            </m:r>
          </m:e>
          <m:sup>
            <m:r>
              <w:rPr>
                <w:rFonts w:ascii="Cambria Math" w:hAnsi="Cambria Math" w:cs="Times New Roman"/>
                <w:sz w:val="22"/>
                <w:szCs w:val="22"/>
              </w:rPr>
              <m:t>2</m:t>
            </m:r>
          </m:sup>
        </m:sSup>
        <m:r>
          <w:rPr>
            <w:rFonts w:ascii="Cambria Math" w:hAnsi="Cambria Math" w:cs="Times New Roman"/>
            <w:sz w:val="22"/>
            <w:szCs w:val="22"/>
          </w:rPr>
          <m:t>→4144.84</m:t>
        </m:r>
        <m:sSup>
          <m:sSupPr>
            <m:ctrlPr>
              <w:rPr>
                <w:rFonts w:ascii="Cambria Math" w:hAnsi="Cambria Math" w:cs="Times New Roman"/>
                <w:sz w:val="22"/>
                <w:szCs w:val="22"/>
              </w:rPr>
            </m:ctrlPr>
          </m:sSupPr>
          <m:e>
            <m:r>
              <m:rPr>
                <m:nor/>
              </m:rPr>
              <w:rPr>
                <w:rFonts w:ascii="Times New Roman" w:hAnsi="Times New Roman" w:cs="Times New Roman"/>
                <w:sz w:val="22"/>
                <w:szCs w:val="22"/>
              </w:rPr>
              <m:t> m</m:t>
            </m:r>
          </m:e>
          <m:sup>
            <m:r>
              <w:rPr>
                <w:rFonts w:ascii="Cambria Math" w:hAnsi="Cambria Math" w:cs="Times New Roman"/>
                <w:sz w:val="22"/>
                <w:szCs w:val="22"/>
              </w:rPr>
              <m:t>2</m:t>
            </m:r>
          </m:sup>
        </m:sSup>
      </m:oMath>
    </w:p>
    <w:p w14:paraId="54D66936" w14:textId="7326A9B0" w:rsidR="007C3047" w:rsidRPr="00524827" w:rsidRDefault="007C3047" w:rsidP="00375353">
      <w:pPr>
        <w:pStyle w:val="Prrafodelista"/>
        <w:numPr>
          <w:ilvl w:val="0"/>
          <w:numId w:val="1"/>
        </w:numPr>
        <w:spacing w:line="276" w:lineRule="auto"/>
        <w:jc w:val="both"/>
        <w:rPr>
          <w:rFonts w:ascii="Times New Roman" w:hAnsi="Times New Roman" w:cs="Times New Roman"/>
          <w:sz w:val="22"/>
          <w:szCs w:val="22"/>
        </w:rPr>
      </w:pPr>
      <w:r w:rsidRPr="00524827">
        <w:rPr>
          <w:rFonts w:ascii="Times New Roman" w:hAnsi="Times New Roman" w:cs="Times New Roman"/>
          <w:b/>
          <w:bCs/>
          <w:sz w:val="22"/>
          <w:szCs w:val="22"/>
        </w:rPr>
        <w:t>Área colectora total:</w:t>
      </w:r>
      <w:r w:rsidRPr="00524827">
        <w:rPr>
          <w:rFonts w:ascii="Times New Roman" w:hAnsi="Times New Roman" w:cs="Times New Roman"/>
          <w:sz w:val="22"/>
          <w:szCs w:val="22"/>
        </w:rPr>
        <w:t xml:space="preserve"> </w:t>
      </w:r>
      <m:oMath>
        <m:r>
          <w:rPr>
            <w:rFonts w:ascii="Cambria Math" w:hAnsi="Cambria Math" w:cs="Times New Roman"/>
            <w:sz w:val="22"/>
            <w:szCs w:val="22"/>
          </w:rPr>
          <m:t>7121.35</m:t>
        </m:r>
        <m:sSup>
          <m:sSupPr>
            <m:ctrlPr>
              <w:rPr>
                <w:rFonts w:ascii="Cambria Math" w:hAnsi="Cambria Math" w:cs="Times New Roman"/>
                <w:sz w:val="22"/>
                <w:szCs w:val="22"/>
              </w:rPr>
            </m:ctrlPr>
          </m:sSupPr>
          <m:e>
            <m:r>
              <m:rPr>
                <m:nor/>
              </m:rPr>
              <w:rPr>
                <w:rFonts w:ascii="Times New Roman" w:hAnsi="Times New Roman" w:cs="Times New Roman"/>
                <w:sz w:val="22"/>
                <w:szCs w:val="22"/>
              </w:rPr>
              <m:t> m</m:t>
            </m:r>
          </m:e>
          <m:sup>
            <m:r>
              <w:rPr>
                <w:rFonts w:ascii="Cambria Math" w:hAnsi="Cambria Math" w:cs="Times New Roman"/>
                <w:sz w:val="22"/>
                <w:szCs w:val="22"/>
              </w:rPr>
              <m:t>2</m:t>
            </m:r>
          </m:sup>
        </m:sSup>
      </m:oMath>
    </w:p>
    <w:p w14:paraId="5A63F78C" w14:textId="77777777" w:rsidR="007C3047" w:rsidRPr="00524827" w:rsidRDefault="007C3047" w:rsidP="007C3047">
      <w:pPr>
        <w:spacing w:line="276" w:lineRule="auto"/>
        <w:rPr>
          <w:rFonts w:ascii="Times New Roman" w:hAnsi="Times New Roman" w:cs="Times New Roman"/>
          <w:sz w:val="22"/>
          <w:szCs w:val="22"/>
        </w:rPr>
      </w:pPr>
    </w:p>
    <w:p w14:paraId="1FE3B385" w14:textId="28095E12" w:rsidR="00375353" w:rsidRPr="00524827" w:rsidRDefault="00375353" w:rsidP="00375353">
      <w:pPr>
        <w:spacing w:line="276" w:lineRule="auto"/>
        <w:jc w:val="center"/>
        <w:rPr>
          <w:rFonts w:ascii="Times New Roman" w:hAnsi="Times New Roman" w:cs="Times New Roman"/>
          <w:sz w:val="22"/>
          <w:szCs w:val="22"/>
        </w:rPr>
      </w:pPr>
      <w:r w:rsidRPr="00524827">
        <w:rPr>
          <w:rFonts w:ascii="Times New Roman" w:hAnsi="Times New Roman" w:cs="Times New Roman"/>
          <w:noProof/>
          <w:sz w:val="22"/>
          <w:szCs w:val="22"/>
          <w:lang w:eastAsia="es-AR"/>
        </w:rPr>
        <w:lastRenderedPageBreak/>
        <w:drawing>
          <wp:inline distT="0" distB="0" distL="0" distR="0" wp14:anchorId="26337A33" wp14:editId="650D4830">
            <wp:extent cx="5400040" cy="3976370"/>
            <wp:effectExtent l="0" t="0" r="0" b="5080"/>
            <wp:docPr id="189190627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400040" cy="3976370"/>
                    </a:xfrm>
                    <a:prstGeom prst="rect">
                      <a:avLst/>
                    </a:prstGeom>
                    <a:noFill/>
                    <a:ln>
                      <a:noFill/>
                    </a:ln>
                  </pic:spPr>
                </pic:pic>
              </a:graphicData>
            </a:graphic>
          </wp:inline>
        </w:drawing>
      </w:r>
    </w:p>
    <w:p w14:paraId="086DD7C3" w14:textId="31B8E21B" w:rsidR="00375353" w:rsidRPr="00524827" w:rsidRDefault="00375353" w:rsidP="00375353">
      <w:pPr>
        <w:spacing w:line="276" w:lineRule="auto"/>
        <w:jc w:val="center"/>
        <w:rPr>
          <w:rFonts w:ascii="Times New Roman" w:hAnsi="Times New Roman" w:cs="Times New Roman"/>
          <w:i/>
          <w:iCs/>
          <w:sz w:val="20"/>
          <w:szCs w:val="20"/>
        </w:rPr>
      </w:pPr>
      <w:r w:rsidRPr="00524827">
        <w:rPr>
          <w:rFonts w:ascii="Times New Roman" w:hAnsi="Times New Roman" w:cs="Times New Roman"/>
          <w:b/>
          <w:bCs/>
          <w:i/>
          <w:iCs/>
          <w:sz w:val="20"/>
          <w:szCs w:val="20"/>
        </w:rPr>
        <w:t>Figura 1:</w:t>
      </w:r>
      <w:r w:rsidRPr="00524827">
        <w:rPr>
          <w:rFonts w:ascii="Times New Roman" w:hAnsi="Times New Roman" w:cs="Times New Roman"/>
          <w:i/>
          <w:iCs/>
          <w:sz w:val="20"/>
          <w:szCs w:val="20"/>
        </w:rPr>
        <w:t xml:space="preserve"> Superposición de los polígonos parametrizados sobre la imagen satelital del campus, rotulando las áreas calculadas.</w:t>
      </w:r>
    </w:p>
    <w:p w14:paraId="35714EE9" w14:textId="77777777" w:rsidR="00375353" w:rsidRPr="00524827" w:rsidRDefault="00375353" w:rsidP="00375353">
      <w:pPr>
        <w:spacing w:line="276" w:lineRule="auto"/>
        <w:rPr>
          <w:rFonts w:ascii="Times New Roman" w:hAnsi="Times New Roman" w:cs="Times New Roman"/>
          <w:sz w:val="22"/>
          <w:szCs w:val="22"/>
        </w:rPr>
      </w:pPr>
    </w:p>
    <w:p w14:paraId="6C6B0BC4" w14:textId="77777777" w:rsidR="00375353" w:rsidRPr="008A4CBC" w:rsidRDefault="00375353" w:rsidP="00375353">
      <w:pPr>
        <w:pStyle w:val="Ttulo2"/>
        <w:jc w:val="both"/>
        <w:rPr>
          <w:rFonts w:ascii="Times New Roman" w:hAnsi="Times New Roman" w:cs="Times New Roman"/>
          <w:iCs/>
          <w:sz w:val="24"/>
          <w:szCs w:val="24"/>
        </w:rPr>
      </w:pPr>
      <w:bookmarkStart w:id="5" w:name="_Toc243574086"/>
      <w:r w:rsidRPr="008A4CBC">
        <w:rPr>
          <w:rFonts w:ascii="Times New Roman" w:hAnsi="Times New Roman" w:cs="Times New Roman"/>
          <w:iCs/>
          <w:sz w:val="24"/>
          <w:szCs w:val="24"/>
        </w:rPr>
        <w:t>Análisis de errores geométricos</w:t>
      </w:r>
      <w:bookmarkEnd w:id="5"/>
    </w:p>
    <w:p w14:paraId="0CB5C3BF" w14:textId="61A14348" w:rsidR="00375353" w:rsidRPr="00524827" w:rsidRDefault="00375353" w:rsidP="00375353">
      <w:pPr>
        <w:spacing w:line="276" w:lineRule="auto"/>
        <w:jc w:val="both"/>
        <w:rPr>
          <w:rFonts w:ascii="Times New Roman" w:hAnsi="Times New Roman" w:cs="Times New Roman"/>
          <w:sz w:val="22"/>
          <w:szCs w:val="22"/>
        </w:rPr>
      </w:pPr>
      <w:r w:rsidRPr="00524827">
        <w:rPr>
          <w:rFonts w:ascii="Times New Roman" w:hAnsi="Times New Roman" w:cs="Times New Roman"/>
          <w:sz w:val="22"/>
          <w:szCs w:val="22"/>
        </w:rPr>
        <w:t>Como el cálculo de la fórmula de Gauss es exacto para los vértices dados, los posibles errores en esta etapa no son matemáticos ni de truncamiento. La diferencia respecto del área física real depende estrictamente de dos factores: el error del modelo geométrico (qué tan fielmente los nodos rectos logran representar un techo que puede tener bordes irregulares) y la exactitud de la escala espacial de la imagen satelital (posibles distorsiones o perspectivas).</w:t>
      </w:r>
    </w:p>
    <w:p w14:paraId="03CDE9A0" w14:textId="77777777" w:rsidR="00375353" w:rsidRPr="00524827" w:rsidRDefault="00375353" w:rsidP="00375353">
      <w:pPr>
        <w:pStyle w:val="Ttulo1"/>
        <w:jc w:val="both"/>
        <w:rPr>
          <w:rFonts w:ascii="Times New Roman" w:hAnsi="Times New Roman" w:cs="Times New Roman"/>
          <w:b/>
          <w:bCs/>
          <w:sz w:val="28"/>
          <w:szCs w:val="28"/>
        </w:rPr>
      </w:pPr>
      <w:bookmarkStart w:id="6" w:name="_Toc243574087"/>
      <w:r w:rsidRPr="00524827">
        <w:rPr>
          <w:rFonts w:ascii="Times New Roman" w:hAnsi="Times New Roman" w:cs="Times New Roman"/>
          <w:b/>
          <w:bCs/>
          <w:sz w:val="28"/>
          <w:szCs w:val="28"/>
        </w:rPr>
        <w:t>2. Radiación Solar y Análisis de Error</w:t>
      </w:r>
      <w:bookmarkEnd w:id="6"/>
    </w:p>
    <w:p w14:paraId="26246B96" w14:textId="77777777" w:rsidR="00375353" w:rsidRPr="008A4CBC" w:rsidRDefault="00375353" w:rsidP="00375353">
      <w:pPr>
        <w:pStyle w:val="Ttulo2"/>
        <w:jc w:val="both"/>
        <w:rPr>
          <w:rFonts w:ascii="Times New Roman" w:hAnsi="Times New Roman" w:cs="Times New Roman"/>
          <w:iCs/>
          <w:sz w:val="24"/>
          <w:szCs w:val="24"/>
        </w:rPr>
      </w:pPr>
      <w:bookmarkStart w:id="7" w:name="_Toc243574088"/>
      <w:r w:rsidRPr="008A4CBC">
        <w:rPr>
          <w:rFonts w:ascii="Times New Roman" w:hAnsi="Times New Roman" w:cs="Times New Roman"/>
          <w:iCs/>
          <w:sz w:val="24"/>
          <w:szCs w:val="24"/>
        </w:rPr>
        <w:t>Cálculo de la Irradiancia Diaria Acumulada</w:t>
      </w:r>
      <w:bookmarkEnd w:id="7"/>
    </w:p>
    <w:p w14:paraId="0D885274" w14:textId="6E82AC99" w:rsidR="00375353" w:rsidRPr="00524827" w:rsidRDefault="00375353" w:rsidP="00375353">
      <w:pPr>
        <w:spacing w:line="276" w:lineRule="auto"/>
        <w:jc w:val="both"/>
        <w:rPr>
          <w:rFonts w:ascii="Times New Roman" w:hAnsi="Times New Roman" w:cs="Times New Roman"/>
          <w:sz w:val="22"/>
          <w:szCs w:val="22"/>
        </w:rPr>
      </w:pPr>
      <w:r w:rsidRPr="00524827">
        <w:rPr>
          <w:rFonts w:ascii="Times New Roman" w:hAnsi="Times New Roman" w:cs="Times New Roman"/>
          <w:sz w:val="22"/>
          <w:szCs w:val="22"/>
        </w:rPr>
        <w:t>Para cuantificar la irradiancia diaria acumulada (</w:t>
      </w:r>
      <m:oMath>
        <m:sSub>
          <m:sSubPr>
            <m:ctrlPr>
              <w:rPr>
                <w:rFonts w:ascii="Cambria Math" w:hAnsi="Cambria Math" w:cs="Times New Roman"/>
                <w:sz w:val="22"/>
                <w:szCs w:val="22"/>
              </w:rPr>
            </m:ctrlPr>
          </m:sSubPr>
          <m:e>
            <m:r>
              <w:rPr>
                <w:rFonts w:ascii="Cambria Math" w:hAnsi="Cambria Math" w:cs="Times New Roman"/>
                <w:sz w:val="22"/>
                <w:szCs w:val="22"/>
              </w:rPr>
              <m:t>H</m:t>
            </m:r>
          </m:e>
          <m:sub>
            <m:r>
              <w:rPr>
                <w:rFonts w:ascii="Cambria Math" w:hAnsi="Cambria Math" w:cs="Times New Roman"/>
                <w:sz w:val="22"/>
                <w:szCs w:val="22"/>
              </w:rPr>
              <m:t>dia</m:t>
            </m:r>
          </m:sub>
        </m:sSub>
      </m:oMath>
      <w:r w:rsidRPr="00524827">
        <w:rPr>
          <w:rFonts w:ascii="Times New Roman" w:hAnsi="Times New Roman" w:cs="Times New Roman"/>
          <w:sz w:val="22"/>
          <w:szCs w:val="22"/>
        </w:rPr>
        <w:t xml:space="preserve">) incidente sobre la facultad, debíamos integrar la función teórica de irradiancia </w:t>
      </w:r>
      <m:oMath>
        <m:r>
          <w:rPr>
            <w:rFonts w:ascii="Cambria Math" w:hAnsi="Cambria Math" w:cs="Times New Roman"/>
            <w:sz w:val="22"/>
            <w:szCs w:val="22"/>
          </w:rPr>
          <m:t>G</m:t>
        </m:r>
        <m:d>
          <m:dPr>
            <m:ctrlPr>
              <w:rPr>
                <w:rFonts w:ascii="Cambria Math" w:hAnsi="Cambria Math" w:cs="Times New Roman"/>
                <w:sz w:val="22"/>
                <w:szCs w:val="22"/>
              </w:rPr>
            </m:ctrlPr>
          </m:dPr>
          <m:e>
            <m:r>
              <w:rPr>
                <w:rFonts w:ascii="Cambria Math" w:hAnsi="Cambria Math" w:cs="Times New Roman"/>
                <w:sz w:val="22"/>
                <w:szCs w:val="22"/>
              </w:rPr>
              <m:t>t</m:t>
            </m:r>
          </m:e>
        </m:d>
      </m:oMath>
      <w:r w:rsidRPr="00524827">
        <w:rPr>
          <w:rFonts w:ascii="Times New Roman" w:hAnsi="Times New Roman" w:cs="Times New Roman"/>
          <w:sz w:val="22"/>
          <w:szCs w:val="22"/>
        </w:rPr>
        <w:t xml:space="preserve"> entre las 6:00 y las 20:00 horas. Para llevar a cabo la integración numérica, elegimos implementar desde cero la Regla de Simpson 1/3 compuesta. Seleccionamos este esquema cerrado debido a que la función </w:t>
      </w:r>
      <m:oMath>
        <m:r>
          <w:rPr>
            <w:rFonts w:ascii="Cambria Math" w:hAnsi="Cambria Math" w:cs="Times New Roman"/>
            <w:sz w:val="22"/>
            <w:szCs w:val="22"/>
          </w:rPr>
          <m:t>G</m:t>
        </m:r>
        <m:d>
          <m:dPr>
            <m:ctrlPr>
              <w:rPr>
                <w:rFonts w:ascii="Cambria Math" w:hAnsi="Cambria Math" w:cs="Times New Roman"/>
                <w:sz w:val="22"/>
                <w:szCs w:val="22"/>
              </w:rPr>
            </m:ctrlPr>
          </m:dPr>
          <m:e>
            <m:r>
              <w:rPr>
                <w:rFonts w:ascii="Cambria Math" w:hAnsi="Cambria Math" w:cs="Times New Roman"/>
                <w:sz w:val="22"/>
                <w:szCs w:val="22"/>
              </w:rPr>
              <m:t>t</m:t>
            </m:r>
          </m:e>
        </m:d>
      </m:oMath>
      <w:r w:rsidRPr="00524827">
        <w:rPr>
          <w:rFonts w:ascii="Times New Roman" w:hAnsi="Times New Roman" w:cs="Times New Roman"/>
          <w:sz w:val="22"/>
          <w:szCs w:val="22"/>
        </w:rPr>
        <w:t xml:space="preserve">, compuesta por términos trigonométricos y exponenciales, es infinitamente derivable y perfectamente suave en todo el intervalo. La interpolación parabólica de Simpson 1/3 se adapta óptimamente a este tipo de concavidades, ofreciendo un error global de truncamiento de orden </w:t>
      </w:r>
      <m:oMath>
        <m:r>
          <w:rPr>
            <w:rFonts w:ascii="Cambria Math" w:hAnsi="Cambria Math" w:cs="Times New Roman"/>
            <w:sz w:val="22"/>
            <w:szCs w:val="22"/>
          </w:rPr>
          <m:t>O</m:t>
        </m:r>
        <m:d>
          <m:dPr>
            <m:ctrlPr>
              <w:rPr>
                <w:rFonts w:ascii="Cambria Math" w:hAnsi="Cambria Math" w:cs="Times New Roman"/>
                <w:sz w:val="22"/>
                <w:szCs w:val="22"/>
              </w:rPr>
            </m:ctrlPr>
          </m:dPr>
          <m:e>
            <m:sSup>
              <m:sSupPr>
                <m:ctrlPr>
                  <w:rPr>
                    <w:rFonts w:ascii="Cambria Math" w:hAnsi="Cambria Math" w:cs="Times New Roman"/>
                    <w:sz w:val="22"/>
                    <w:szCs w:val="22"/>
                  </w:rPr>
                </m:ctrlPr>
              </m:sSupPr>
              <m:e>
                <m:r>
                  <w:rPr>
                    <w:rFonts w:ascii="Cambria Math" w:hAnsi="Cambria Math" w:cs="Times New Roman"/>
                    <w:sz w:val="22"/>
                    <w:szCs w:val="22"/>
                  </w:rPr>
                  <m:t>h</m:t>
                </m:r>
              </m:e>
              <m:sup>
                <m:r>
                  <w:rPr>
                    <w:rFonts w:ascii="Cambria Math" w:hAnsi="Cambria Math" w:cs="Times New Roman"/>
                    <w:sz w:val="22"/>
                    <w:szCs w:val="22"/>
                  </w:rPr>
                  <m:t>4</m:t>
                </m:r>
              </m:sup>
            </m:sSup>
          </m:e>
        </m:d>
      </m:oMath>
      <w:r w:rsidRPr="00524827">
        <w:rPr>
          <w:rFonts w:ascii="Times New Roman" w:hAnsi="Times New Roman" w:cs="Times New Roman"/>
          <w:sz w:val="22"/>
          <w:szCs w:val="22"/>
        </w:rPr>
        <w:t xml:space="preserve">, lo que nos permitió lograr una altísima precisión con un costo computacional mínimo. </w:t>
      </w:r>
    </w:p>
    <w:p w14:paraId="41CFEFE0" w14:textId="4BFF58FF" w:rsidR="00375353" w:rsidRPr="00524827" w:rsidRDefault="00375353" w:rsidP="00375353">
      <w:pPr>
        <w:spacing w:line="276" w:lineRule="auto"/>
        <w:jc w:val="both"/>
        <w:rPr>
          <w:rFonts w:ascii="Times New Roman" w:hAnsi="Times New Roman" w:cs="Times New Roman"/>
          <w:sz w:val="22"/>
          <w:szCs w:val="22"/>
        </w:rPr>
      </w:pPr>
      <w:r w:rsidRPr="00524827">
        <w:rPr>
          <w:rFonts w:ascii="Times New Roman" w:hAnsi="Times New Roman" w:cs="Times New Roman"/>
          <w:sz w:val="22"/>
          <w:szCs w:val="22"/>
        </w:rPr>
        <w:t xml:space="preserve">El resultado numérico obtenido para la irradiancia fue de </w:t>
      </w:r>
      <m:oMath>
        <m:r>
          <w:rPr>
            <w:rFonts w:ascii="Cambria Math" w:hAnsi="Cambria Math" w:cs="Times New Roman"/>
            <w:sz w:val="22"/>
            <w:szCs w:val="22"/>
          </w:rPr>
          <m:t>8.162747</m:t>
        </m:r>
        <m:sSup>
          <m:sSupPr>
            <m:ctrlPr>
              <w:rPr>
                <w:rFonts w:ascii="Cambria Math" w:hAnsi="Cambria Math" w:cs="Times New Roman"/>
                <w:sz w:val="22"/>
                <w:szCs w:val="22"/>
              </w:rPr>
            </m:ctrlPr>
          </m:sSupPr>
          <m:e>
            <m:r>
              <m:rPr>
                <m:nor/>
              </m:rPr>
              <w:rPr>
                <w:rFonts w:ascii="Times New Roman" w:hAnsi="Times New Roman" w:cs="Times New Roman"/>
                <w:sz w:val="22"/>
                <w:szCs w:val="22"/>
              </w:rPr>
              <m:t> kWh/m</m:t>
            </m:r>
          </m:e>
          <m:sup>
            <m:r>
              <w:rPr>
                <w:rFonts w:ascii="Cambria Math" w:hAnsi="Cambria Math" w:cs="Times New Roman"/>
                <w:sz w:val="22"/>
                <w:szCs w:val="22"/>
              </w:rPr>
              <m:t>2</m:t>
            </m:r>
          </m:sup>
        </m:sSup>
        <m:r>
          <m:rPr>
            <m:nor/>
          </m:rPr>
          <w:rPr>
            <w:rFonts w:ascii="Times New Roman" w:hAnsi="Times New Roman" w:cs="Times New Roman"/>
            <w:sz w:val="22"/>
            <w:szCs w:val="22"/>
          </w:rPr>
          <m:t> por día</m:t>
        </m:r>
      </m:oMath>
      <w:r w:rsidRPr="00524827">
        <w:rPr>
          <w:rFonts w:ascii="Times New Roman" w:hAnsi="Times New Roman" w:cs="Times New Roman"/>
          <w:sz w:val="22"/>
          <w:szCs w:val="22"/>
        </w:rPr>
        <w:t xml:space="preserve">. </w:t>
      </w:r>
    </w:p>
    <w:p w14:paraId="6F19F37D" w14:textId="77777777" w:rsidR="00375353" w:rsidRPr="008A4CBC" w:rsidRDefault="00375353" w:rsidP="00524827">
      <w:pPr>
        <w:pStyle w:val="Ttulo2"/>
        <w:jc w:val="both"/>
        <w:rPr>
          <w:rFonts w:ascii="Times New Roman" w:hAnsi="Times New Roman" w:cs="Times New Roman"/>
          <w:iCs/>
          <w:sz w:val="24"/>
          <w:szCs w:val="24"/>
        </w:rPr>
      </w:pPr>
      <w:bookmarkStart w:id="8" w:name="_Toc243574089"/>
      <w:r w:rsidRPr="008A4CBC">
        <w:rPr>
          <w:rFonts w:ascii="Times New Roman" w:hAnsi="Times New Roman" w:cs="Times New Roman"/>
          <w:iCs/>
          <w:sz w:val="24"/>
          <w:szCs w:val="24"/>
        </w:rPr>
        <w:lastRenderedPageBreak/>
        <w:t>Estimación Empírica del Error de Truncamiento</w:t>
      </w:r>
      <w:bookmarkEnd w:id="8"/>
    </w:p>
    <w:p w14:paraId="2075E9BE" w14:textId="77777777" w:rsidR="00524827" w:rsidRPr="00524827" w:rsidRDefault="00375353" w:rsidP="00524827">
      <w:pPr>
        <w:spacing w:line="276" w:lineRule="auto"/>
        <w:jc w:val="both"/>
        <w:rPr>
          <w:rFonts w:ascii="Times New Roman" w:hAnsi="Times New Roman" w:cs="Times New Roman"/>
          <w:sz w:val="22"/>
          <w:szCs w:val="22"/>
        </w:rPr>
      </w:pPr>
      <w:r w:rsidRPr="00524827">
        <w:rPr>
          <w:rFonts w:ascii="Times New Roman" w:hAnsi="Times New Roman" w:cs="Times New Roman"/>
          <w:sz w:val="22"/>
          <w:szCs w:val="22"/>
        </w:rPr>
        <w:t xml:space="preserve">Cumpliendo con la consigna de no recurrir a soluciones analíticas para medir el error de nuestro método, implementamos algorítmicamente el Método de estimación de Runge (extrapolación a la mitad del paso). Al evaluar la integral con pasos consecutivos </w:t>
      </w:r>
      <m:oMath>
        <m:r>
          <w:rPr>
            <w:rFonts w:ascii="Cambria Math" w:hAnsi="Cambria Math" w:cs="Times New Roman"/>
            <w:sz w:val="22"/>
            <w:szCs w:val="22"/>
          </w:rPr>
          <m:t>h</m:t>
        </m:r>
      </m:oMath>
      <w:r w:rsidRPr="00524827">
        <w:rPr>
          <w:rFonts w:ascii="Times New Roman" w:hAnsi="Times New Roman" w:cs="Times New Roman"/>
          <w:sz w:val="22"/>
          <w:szCs w:val="22"/>
        </w:rPr>
        <w:t xml:space="preserve">, </w:t>
      </w:r>
      <m:oMath>
        <m:r>
          <w:rPr>
            <w:rFonts w:ascii="Cambria Math" w:hAnsi="Cambria Math" w:cs="Times New Roman"/>
            <w:sz w:val="22"/>
            <w:szCs w:val="22"/>
          </w:rPr>
          <m:t>h/2</m:t>
        </m:r>
      </m:oMath>
      <w:r w:rsidRPr="00524827">
        <w:rPr>
          <w:rFonts w:ascii="Times New Roman" w:hAnsi="Times New Roman" w:cs="Times New Roman"/>
          <w:sz w:val="22"/>
          <w:szCs w:val="22"/>
        </w:rPr>
        <w:t xml:space="preserve"> y </w:t>
      </w:r>
      <m:oMath>
        <m:r>
          <w:rPr>
            <w:rFonts w:ascii="Cambria Math" w:hAnsi="Cambria Math" w:cs="Times New Roman"/>
            <w:sz w:val="22"/>
            <w:szCs w:val="22"/>
          </w:rPr>
          <m:t>h/4</m:t>
        </m:r>
      </m:oMath>
      <w:r w:rsidRPr="00524827">
        <w:rPr>
          <w:rFonts w:ascii="Times New Roman" w:hAnsi="Times New Roman" w:cs="Times New Roman"/>
          <w:sz w:val="22"/>
          <w:szCs w:val="22"/>
        </w:rPr>
        <w:t>, logramos despejar los términos de error. Los resultados obtenidos fueron los siguientes:</w:t>
      </w:r>
    </w:p>
    <w:p w14:paraId="3E53A5F8" w14:textId="7AB22D04" w:rsidR="00375353" w:rsidRPr="00524827" w:rsidRDefault="00375353" w:rsidP="00524827">
      <w:pPr>
        <w:pStyle w:val="Prrafodelista"/>
        <w:numPr>
          <w:ilvl w:val="0"/>
          <w:numId w:val="5"/>
        </w:numPr>
        <w:spacing w:line="276" w:lineRule="auto"/>
        <w:jc w:val="both"/>
        <w:rPr>
          <w:rFonts w:ascii="Times New Roman" w:hAnsi="Times New Roman" w:cs="Times New Roman"/>
          <w:sz w:val="22"/>
          <w:szCs w:val="22"/>
        </w:rPr>
      </w:pPr>
      <w:r w:rsidRPr="00524827">
        <w:rPr>
          <w:rFonts w:ascii="Times New Roman" w:hAnsi="Times New Roman" w:cs="Times New Roman"/>
          <w:b/>
          <w:bCs/>
          <w:sz w:val="22"/>
          <w:szCs w:val="22"/>
        </w:rPr>
        <w:t>Error absoluto estimado:</w:t>
      </w:r>
      <w:r w:rsidRPr="00524827">
        <w:rPr>
          <w:rFonts w:ascii="Times New Roman" w:hAnsi="Times New Roman" w:cs="Times New Roman"/>
          <w:sz w:val="22"/>
          <w:szCs w:val="22"/>
        </w:rPr>
        <w:t xml:space="preserve"> </w:t>
      </w:r>
      <m:oMath>
        <m:r>
          <w:rPr>
            <w:rFonts w:ascii="Cambria Math" w:hAnsi="Cambria Math" w:cs="Times New Roman"/>
            <w:sz w:val="22"/>
            <w:szCs w:val="22"/>
          </w:rPr>
          <m:t>0.000000308232</m:t>
        </m:r>
        <m:sSup>
          <m:sSupPr>
            <m:ctrlPr>
              <w:rPr>
                <w:rFonts w:ascii="Cambria Math" w:hAnsi="Cambria Math" w:cs="Times New Roman"/>
                <w:sz w:val="22"/>
                <w:szCs w:val="22"/>
              </w:rPr>
            </m:ctrlPr>
          </m:sSupPr>
          <m:e>
            <m:r>
              <m:rPr>
                <m:nor/>
              </m:rPr>
              <w:rPr>
                <w:rFonts w:ascii="Times New Roman" w:hAnsi="Times New Roman" w:cs="Times New Roman"/>
                <w:sz w:val="22"/>
                <w:szCs w:val="22"/>
              </w:rPr>
              <m:t> kWh/m</m:t>
            </m:r>
          </m:e>
          <m:sup>
            <m:r>
              <w:rPr>
                <w:rFonts w:ascii="Cambria Math" w:hAnsi="Cambria Math" w:cs="Times New Roman"/>
                <w:sz w:val="22"/>
                <w:szCs w:val="22"/>
              </w:rPr>
              <m:t>2</m:t>
            </m:r>
          </m:sup>
        </m:sSup>
        <m:r>
          <m:rPr>
            <m:nor/>
          </m:rPr>
          <w:rPr>
            <w:rFonts w:ascii="Times New Roman" w:hAnsi="Times New Roman" w:cs="Times New Roman"/>
            <w:sz w:val="22"/>
            <w:szCs w:val="22"/>
          </w:rPr>
          <m:t> por día</m:t>
        </m:r>
      </m:oMath>
    </w:p>
    <w:p w14:paraId="2A12F7EE" w14:textId="54552830" w:rsidR="00375353" w:rsidRPr="00524827" w:rsidRDefault="00375353" w:rsidP="00524827">
      <w:pPr>
        <w:pStyle w:val="Prrafodelista"/>
        <w:numPr>
          <w:ilvl w:val="0"/>
          <w:numId w:val="2"/>
        </w:numPr>
        <w:spacing w:line="276" w:lineRule="auto"/>
        <w:jc w:val="both"/>
        <w:rPr>
          <w:rFonts w:ascii="Times New Roman" w:hAnsi="Times New Roman" w:cs="Times New Roman"/>
          <w:sz w:val="22"/>
          <w:szCs w:val="22"/>
        </w:rPr>
      </w:pPr>
      <w:r w:rsidRPr="00524827">
        <w:rPr>
          <w:rFonts w:ascii="Times New Roman" w:hAnsi="Times New Roman" w:cs="Times New Roman"/>
          <w:b/>
          <w:bCs/>
          <w:sz w:val="22"/>
          <w:szCs w:val="22"/>
        </w:rPr>
        <w:t>Orden empírico de convergencia:</w:t>
      </w:r>
      <w:r w:rsidRPr="00524827">
        <w:rPr>
          <w:rFonts w:ascii="Times New Roman" w:hAnsi="Times New Roman" w:cs="Times New Roman"/>
          <w:sz w:val="22"/>
          <w:szCs w:val="22"/>
        </w:rPr>
        <w:t xml:space="preserve"> </w:t>
      </w:r>
      <m:oMath>
        <m:r>
          <w:rPr>
            <w:rFonts w:ascii="Cambria Math" w:hAnsi="Cambria Math" w:cs="Times New Roman"/>
            <w:sz w:val="22"/>
            <w:szCs w:val="22"/>
          </w:rPr>
          <m:t>3.996339</m:t>
        </m:r>
      </m:oMath>
    </w:p>
    <w:p w14:paraId="14E3CCE2" w14:textId="263091E2" w:rsidR="00375353" w:rsidRPr="00524827" w:rsidRDefault="00375353" w:rsidP="00524827">
      <w:pPr>
        <w:spacing w:after="0" w:line="240" w:lineRule="auto"/>
        <w:jc w:val="both"/>
        <w:rPr>
          <w:rFonts w:ascii="Times New Roman" w:eastAsia="Times New Roman" w:hAnsi="Times New Roman" w:cs="Times New Roman"/>
          <w:kern w:val="0"/>
          <w:sz w:val="22"/>
          <w:szCs w:val="22"/>
          <w:lang w:eastAsia="es-AR"/>
          <w14:ligatures w14:val="none"/>
        </w:rPr>
      </w:pPr>
      <w:r w:rsidRPr="00524827">
        <w:rPr>
          <w:rFonts w:ascii="Times New Roman" w:eastAsia="Times New Roman" w:hAnsi="Times New Roman" w:cs="Times New Roman"/>
          <w:kern w:val="0"/>
          <w:sz w:val="22"/>
          <w:szCs w:val="22"/>
          <w:lang w:eastAsia="es-AR"/>
          <w14:ligatures w14:val="none"/>
        </w:rPr>
        <w:t>Este análisis valida de manera empírica la teoría matemática detrás del método seleccionado. La magnitud ínfima del error residual confirma la rápida convergencia del algoritmo. Más importante aún, el orden empírico (</w:t>
      </w:r>
      <m:oMath>
        <m:r>
          <w:rPr>
            <w:rFonts w:ascii="Cambria Math" w:eastAsia="Times New Roman" w:hAnsi="Cambria Math" w:cs="Times New Roman"/>
            <w:kern w:val="0"/>
            <w:sz w:val="22"/>
            <w:szCs w:val="22"/>
            <w:lang w:eastAsia="es-AR"/>
            <w14:ligatures w14:val="none"/>
          </w:rPr>
          <m:t>p≈4</m:t>
        </m:r>
      </m:oMath>
      <w:r w:rsidRPr="00524827">
        <w:rPr>
          <w:rFonts w:ascii="Times New Roman" w:eastAsia="Times New Roman" w:hAnsi="Times New Roman" w:cs="Times New Roman"/>
          <w:kern w:val="0"/>
          <w:sz w:val="22"/>
          <w:szCs w:val="22"/>
          <w:lang w:eastAsia="es-AR"/>
          <w14:ligatures w14:val="none"/>
        </w:rPr>
        <w:t>) demuestra experimentalmente que, al reducir el paso a la mitad, el error de nuestra implementación se reduce efectivamente en un factor de 16 (</w:t>
      </w:r>
      <m:oMath>
        <m:sSup>
          <m:sSupPr>
            <m:ctrlPr>
              <w:rPr>
                <w:rFonts w:ascii="Cambria Math" w:eastAsia="Times New Roman" w:hAnsi="Cambria Math" w:cs="Times New Roman"/>
                <w:kern w:val="0"/>
                <w:sz w:val="22"/>
                <w:szCs w:val="22"/>
                <w:lang w:eastAsia="es-AR"/>
                <w14:ligatures w14:val="none"/>
              </w:rPr>
            </m:ctrlPr>
          </m:sSupPr>
          <m:e>
            <m:r>
              <w:rPr>
                <w:rFonts w:ascii="Cambria Math" w:eastAsia="Times New Roman" w:hAnsi="Cambria Math" w:cs="Times New Roman"/>
                <w:kern w:val="0"/>
                <w:sz w:val="22"/>
                <w:szCs w:val="22"/>
                <w:lang w:eastAsia="es-AR"/>
                <w14:ligatures w14:val="none"/>
              </w:rPr>
              <m:t>2</m:t>
            </m:r>
          </m:e>
          <m:sup>
            <m:r>
              <w:rPr>
                <w:rFonts w:ascii="Cambria Math" w:eastAsia="Times New Roman" w:hAnsi="Cambria Math" w:cs="Times New Roman"/>
                <w:kern w:val="0"/>
                <w:sz w:val="22"/>
                <w:szCs w:val="22"/>
                <w:lang w:eastAsia="es-AR"/>
                <w14:ligatures w14:val="none"/>
              </w:rPr>
              <m:t>4</m:t>
            </m:r>
          </m:sup>
        </m:sSup>
      </m:oMath>
      <w:r w:rsidRPr="00524827">
        <w:rPr>
          <w:rFonts w:ascii="Times New Roman" w:eastAsia="Times New Roman" w:hAnsi="Times New Roman" w:cs="Times New Roman"/>
          <w:kern w:val="0"/>
          <w:sz w:val="22"/>
          <w:szCs w:val="22"/>
          <w:lang w:eastAsia="es-AR"/>
          <w14:ligatures w14:val="none"/>
        </w:rPr>
        <w:t>).</w:t>
      </w:r>
    </w:p>
    <w:p w14:paraId="77793540" w14:textId="77777777" w:rsidR="00375353" w:rsidRPr="00524827" w:rsidRDefault="00375353" w:rsidP="00375353">
      <w:pPr>
        <w:spacing w:after="0" w:line="240" w:lineRule="auto"/>
        <w:rPr>
          <w:rFonts w:ascii="Times New Roman" w:eastAsia="Times New Roman" w:hAnsi="Times New Roman" w:cs="Times New Roman"/>
          <w:kern w:val="0"/>
          <w:sz w:val="22"/>
          <w:szCs w:val="22"/>
          <w:lang w:eastAsia="es-AR"/>
          <w14:ligatures w14:val="none"/>
        </w:rPr>
      </w:pPr>
    </w:p>
    <w:p w14:paraId="6DFB8052" w14:textId="6303B1F9" w:rsidR="00375353" w:rsidRPr="00524827" w:rsidRDefault="00375353" w:rsidP="00375353">
      <w:pPr>
        <w:spacing w:after="0" w:line="240" w:lineRule="auto"/>
        <w:jc w:val="center"/>
        <w:rPr>
          <w:rFonts w:ascii="Times New Roman" w:eastAsia="Times New Roman" w:hAnsi="Times New Roman" w:cs="Times New Roman"/>
          <w:kern w:val="0"/>
          <w:sz w:val="22"/>
          <w:szCs w:val="22"/>
          <w:lang w:eastAsia="es-AR"/>
          <w14:ligatures w14:val="none"/>
        </w:rPr>
      </w:pPr>
      <w:r w:rsidRPr="00524827">
        <w:rPr>
          <w:rFonts w:ascii="Times New Roman" w:eastAsia="Times New Roman" w:hAnsi="Times New Roman" w:cs="Times New Roman"/>
          <w:noProof/>
          <w:kern w:val="0"/>
          <w:sz w:val="22"/>
          <w:szCs w:val="22"/>
          <w:lang w:eastAsia="es-AR"/>
          <w14:ligatures w14:val="none"/>
        </w:rPr>
        <w:drawing>
          <wp:inline distT="0" distB="0" distL="0" distR="0" wp14:anchorId="5EFDDBCA" wp14:editId="5CC74E22">
            <wp:extent cx="5442585" cy="2691765"/>
            <wp:effectExtent l="0" t="0" r="5715" b="0"/>
            <wp:docPr id="34805350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42585" cy="2691765"/>
                    </a:xfrm>
                    <a:prstGeom prst="rect">
                      <a:avLst/>
                    </a:prstGeom>
                    <a:noFill/>
                    <a:ln>
                      <a:noFill/>
                    </a:ln>
                  </pic:spPr>
                </pic:pic>
              </a:graphicData>
            </a:graphic>
          </wp:inline>
        </w:drawing>
      </w:r>
    </w:p>
    <w:p w14:paraId="1F5F6A9D" w14:textId="3D30ECFD" w:rsidR="00375353" w:rsidRPr="00524827" w:rsidRDefault="00375353" w:rsidP="00375353">
      <w:pPr>
        <w:spacing w:after="0" w:line="240" w:lineRule="auto"/>
        <w:jc w:val="center"/>
        <w:rPr>
          <w:rFonts w:ascii="Times New Roman" w:eastAsia="Times New Roman" w:hAnsi="Times New Roman" w:cs="Times New Roman"/>
          <w:i/>
          <w:iCs/>
          <w:kern w:val="0"/>
          <w:sz w:val="20"/>
          <w:szCs w:val="20"/>
          <w:lang w:eastAsia="es-AR"/>
          <w14:ligatures w14:val="none"/>
        </w:rPr>
      </w:pPr>
      <w:r w:rsidRPr="00524827">
        <w:rPr>
          <w:rFonts w:ascii="Times New Roman" w:eastAsia="Times New Roman" w:hAnsi="Times New Roman" w:cs="Times New Roman"/>
          <w:b/>
          <w:bCs/>
          <w:kern w:val="0"/>
          <w:sz w:val="20"/>
          <w:szCs w:val="20"/>
          <w:lang w:eastAsia="es-AR"/>
          <w14:ligatures w14:val="none"/>
        </w:rPr>
        <w:t>Figura 2:</w:t>
      </w:r>
      <w:r w:rsidRPr="00524827">
        <w:rPr>
          <w:rFonts w:ascii="Times New Roman" w:eastAsia="Times New Roman" w:hAnsi="Times New Roman" w:cs="Times New Roman"/>
          <w:kern w:val="0"/>
          <w:sz w:val="20"/>
          <w:szCs w:val="20"/>
          <w:lang w:eastAsia="es-AR"/>
          <w14:ligatures w14:val="none"/>
        </w:rPr>
        <w:t xml:space="preserve"> </w:t>
      </w:r>
      <w:r w:rsidRPr="00524827">
        <w:rPr>
          <w:rFonts w:ascii="Times New Roman" w:eastAsia="Times New Roman" w:hAnsi="Times New Roman" w:cs="Times New Roman"/>
          <w:i/>
          <w:iCs/>
          <w:kern w:val="0"/>
          <w:sz w:val="20"/>
          <w:szCs w:val="20"/>
          <w:lang w:eastAsia="es-AR"/>
          <w14:ligatures w14:val="none"/>
        </w:rPr>
        <w:t>Perfil continuo de irradiancia solar para los tres escenarios meteorológicos simulados: día despejado, día completamente nublado y día con cúmulos oscilantes.</w:t>
      </w:r>
    </w:p>
    <w:p w14:paraId="311E541D" w14:textId="77777777" w:rsidR="00375353" w:rsidRPr="00524827" w:rsidRDefault="00375353" w:rsidP="00375353">
      <w:pPr>
        <w:spacing w:after="0" w:line="240" w:lineRule="auto"/>
        <w:jc w:val="center"/>
        <w:rPr>
          <w:rFonts w:ascii="Times New Roman" w:eastAsia="Times New Roman" w:hAnsi="Times New Roman" w:cs="Times New Roman"/>
          <w:i/>
          <w:iCs/>
          <w:kern w:val="0"/>
          <w:sz w:val="22"/>
          <w:szCs w:val="22"/>
          <w:lang w:eastAsia="es-AR"/>
          <w14:ligatures w14:val="none"/>
        </w:rPr>
      </w:pPr>
    </w:p>
    <w:p w14:paraId="3BD1B6AB" w14:textId="77777777" w:rsidR="00375353" w:rsidRPr="008A4CBC" w:rsidRDefault="00375353" w:rsidP="00524827">
      <w:pPr>
        <w:pStyle w:val="Ttulo2"/>
        <w:jc w:val="both"/>
        <w:rPr>
          <w:rFonts w:ascii="Times New Roman" w:eastAsia="Times New Roman" w:hAnsi="Times New Roman" w:cs="Times New Roman"/>
          <w:iCs/>
          <w:sz w:val="24"/>
          <w:szCs w:val="24"/>
          <w:lang w:eastAsia="es-AR"/>
        </w:rPr>
      </w:pPr>
      <w:bookmarkStart w:id="9" w:name="_Toc243574090"/>
      <w:r w:rsidRPr="008A4CBC">
        <w:rPr>
          <w:rFonts w:ascii="Times New Roman" w:eastAsia="Times New Roman" w:hAnsi="Times New Roman" w:cs="Times New Roman"/>
          <w:iCs/>
          <w:sz w:val="24"/>
          <w:szCs w:val="24"/>
          <w:lang w:eastAsia="es-AR"/>
        </w:rPr>
        <w:t>Impacto de la Nubosidad y Submuestreo Espacial</w:t>
      </w:r>
      <w:bookmarkEnd w:id="9"/>
    </w:p>
    <w:p w14:paraId="62503878" w14:textId="218D10FE" w:rsidR="00375353" w:rsidRPr="00524827" w:rsidRDefault="00375353" w:rsidP="00524827">
      <w:pPr>
        <w:spacing w:after="0" w:line="240" w:lineRule="auto"/>
        <w:jc w:val="both"/>
        <w:rPr>
          <w:rFonts w:ascii="Times New Roman" w:eastAsia="Times New Roman" w:hAnsi="Times New Roman" w:cs="Times New Roman"/>
          <w:kern w:val="0"/>
          <w:sz w:val="22"/>
          <w:szCs w:val="22"/>
          <w:lang w:eastAsia="es-AR"/>
          <w14:ligatures w14:val="none"/>
        </w:rPr>
      </w:pPr>
      <w:r w:rsidRPr="00524827">
        <w:rPr>
          <w:rFonts w:ascii="Times New Roman" w:eastAsia="Times New Roman" w:hAnsi="Times New Roman" w:cs="Times New Roman"/>
          <w:kern w:val="0"/>
          <w:sz w:val="22"/>
          <w:szCs w:val="22"/>
          <w:lang w:eastAsia="es-AR"/>
          <w14:ligatures w14:val="none"/>
        </w:rPr>
        <w:t xml:space="preserve">Al evaluar el comportamiento de la integral bajo distintos escenarios climáticos variando la cantidad de subintervalos </w:t>
      </w:r>
      <m:oMath>
        <m:r>
          <w:rPr>
            <w:rFonts w:ascii="Cambria Math" w:eastAsia="Times New Roman" w:hAnsi="Cambria Math" w:cs="Times New Roman"/>
            <w:kern w:val="0"/>
            <w:sz w:val="22"/>
            <w:szCs w:val="22"/>
            <w:lang w:eastAsia="es-AR"/>
            <w14:ligatures w14:val="none"/>
          </w:rPr>
          <m:t>N</m:t>
        </m:r>
      </m:oMath>
      <w:r w:rsidRPr="00524827">
        <w:rPr>
          <w:rFonts w:ascii="Times New Roman" w:eastAsia="Times New Roman" w:hAnsi="Times New Roman" w:cs="Times New Roman"/>
          <w:kern w:val="0"/>
          <w:sz w:val="22"/>
          <w:szCs w:val="22"/>
          <w:lang w:eastAsia="es-AR"/>
          <w14:ligatures w14:val="none"/>
        </w:rPr>
        <w:t xml:space="preserve">, notamos un marcado contraste en la convergencia de nuestro algoritmo. En el caso del día completamente nublado (escalamiento lineal constante del 25%), la función conservó su diferenciabilidad continua, permitiendo que la interpolación parabólica operara en su zona de máximo rendimiento y estabilizara el área en </w:t>
      </w:r>
      <m:oMath>
        <m:r>
          <w:rPr>
            <w:rFonts w:ascii="Cambria Math" w:eastAsia="Times New Roman" w:hAnsi="Cambria Math" w:cs="Times New Roman"/>
            <w:kern w:val="0"/>
            <w:sz w:val="22"/>
            <w:szCs w:val="22"/>
            <w:lang w:eastAsia="es-AR"/>
            <w14:ligatures w14:val="none"/>
          </w:rPr>
          <m:t>2.040667</m:t>
        </m:r>
        <m:sSup>
          <m:sSupPr>
            <m:ctrlPr>
              <w:rPr>
                <w:rFonts w:ascii="Cambria Math" w:eastAsia="Times New Roman" w:hAnsi="Cambria Math" w:cs="Times New Roman"/>
                <w:kern w:val="0"/>
                <w:sz w:val="22"/>
                <w:szCs w:val="22"/>
                <w:lang w:eastAsia="es-AR"/>
                <w14:ligatures w14:val="none"/>
              </w:rPr>
            </m:ctrlPr>
          </m:sSupPr>
          <m:e>
            <m:r>
              <m:rPr>
                <m:nor/>
              </m:rPr>
              <w:rPr>
                <w:rFonts w:ascii="Times New Roman" w:eastAsia="Times New Roman" w:hAnsi="Times New Roman" w:cs="Times New Roman"/>
                <w:kern w:val="0"/>
                <w:sz w:val="22"/>
                <w:szCs w:val="22"/>
                <w:lang w:eastAsia="es-AR"/>
                <w14:ligatures w14:val="none"/>
              </w:rPr>
              <m:t> kWh/m</m:t>
            </m:r>
          </m:e>
          <m:sup>
            <m:r>
              <w:rPr>
                <w:rFonts w:ascii="Cambria Math" w:eastAsia="Times New Roman" w:hAnsi="Cambria Math" w:cs="Times New Roman"/>
                <w:kern w:val="0"/>
                <w:sz w:val="22"/>
                <w:szCs w:val="22"/>
                <w:lang w:eastAsia="es-AR"/>
                <w14:ligatures w14:val="none"/>
              </w:rPr>
              <m:t>2</m:t>
            </m:r>
          </m:sup>
        </m:sSup>
        <m:r>
          <m:rPr>
            <m:nor/>
          </m:rPr>
          <w:rPr>
            <w:rFonts w:ascii="Times New Roman" w:eastAsia="Times New Roman" w:hAnsi="Times New Roman" w:cs="Times New Roman"/>
            <w:kern w:val="0"/>
            <w:sz w:val="22"/>
            <w:szCs w:val="22"/>
            <w:lang w:eastAsia="es-AR"/>
            <w14:ligatures w14:val="none"/>
          </w:rPr>
          <m:t> día</m:t>
        </m:r>
      </m:oMath>
      <w:r w:rsidRPr="00524827">
        <w:rPr>
          <w:rFonts w:ascii="Times New Roman" w:eastAsia="Times New Roman" w:hAnsi="Times New Roman" w:cs="Times New Roman"/>
          <w:kern w:val="0"/>
          <w:sz w:val="22"/>
          <w:szCs w:val="22"/>
          <w:lang w:eastAsia="es-AR"/>
          <w14:ligatures w14:val="none"/>
        </w:rPr>
        <w:t xml:space="preserve"> rápidamente con una malla gruesa (</w:t>
      </w:r>
      <m:oMath>
        <m:r>
          <w:rPr>
            <w:rFonts w:ascii="Cambria Math" w:eastAsia="Times New Roman" w:hAnsi="Cambria Math" w:cs="Times New Roman"/>
            <w:kern w:val="0"/>
            <w:sz w:val="22"/>
            <w:szCs w:val="22"/>
            <w:lang w:eastAsia="es-AR"/>
            <w14:ligatures w14:val="none"/>
          </w:rPr>
          <m:t>N=50</m:t>
        </m:r>
      </m:oMath>
      <w:r w:rsidRPr="00524827">
        <w:rPr>
          <w:rFonts w:ascii="Times New Roman" w:eastAsia="Times New Roman" w:hAnsi="Times New Roman" w:cs="Times New Roman"/>
          <w:kern w:val="0"/>
          <w:sz w:val="22"/>
          <w:szCs w:val="22"/>
          <w:lang w:eastAsia="es-AR"/>
          <w14:ligatures w14:val="none"/>
        </w:rPr>
        <w:t xml:space="preserve">). </w:t>
      </w:r>
    </w:p>
    <w:p w14:paraId="00DFBAEA" w14:textId="77777777" w:rsidR="00375353" w:rsidRPr="00524827" w:rsidRDefault="00375353" w:rsidP="00524827">
      <w:pPr>
        <w:spacing w:after="0" w:line="240" w:lineRule="auto"/>
        <w:jc w:val="both"/>
        <w:rPr>
          <w:rFonts w:ascii="Times New Roman" w:eastAsia="Times New Roman" w:hAnsi="Times New Roman" w:cs="Times New Roman"/>
          <w:kern w:val="0"/>
          <w:sz w:val="22"/>
          <w:szCs w:val="22"/>
          <w:lang w:eastAsia="es-AR"/>
          <w14:ligatures w14:val="none"/>
        </w:rPr>
      </w:pPr>
    </w:p>
    <w:p w14:paraId="3A933A52" w14:textId="77777777" w:rsidR="00375353" w:rsidRPr="00524827" w:rsidRDefault="00375353" w:rsidP="00524827">
      <w:pPr>
        <w:spacing w:after="0" w:line="240" w:lineRule="auto"/>
        <w:jc w:val="both"/>
        <w:rPr>
          <w:rFonts w:ascii="Times New Roman" w:eastAsia="Times New Roman" w:hAnsi="Times New Roman" w:cs="Times New Roman"/>
          <w:kern w:val="0"/>
          <w:sz w:val="22"/>
          <w:szCs w:val="22"/>
          <w:lang w:eastAsia="es-AR"/>
          <w14:ligatures w14:val="none"/>
        </w:rPr>
      </w:pPr>
      <w:r w:rsidRPr="00524827">
        <w:rPr>
          <w:rFonts w:ascii="Times New Roman" w:eastAsia="Times New Roman" w:hAnsi="Times New Roman" w:cs="Times New Roman"/>
          <w:kern w:val="0"/>
          <w:sz w:val="22"/>
          <w:szCs w:val="22"/>
          <w:lang w:eastAsia="es-AR"/>
          <w14:ligatures w14:val="none"/>
        </w:rPr>
        <w:t xml:space="preserve">Por el contrario, el escenario de cúmulos oscilantes presentó un enorme desafío numérico. Las operaciones dinámicas de saturación introdujeron vértices o ángulos agudos en la gráfica, puntos donde la primera derivada de la función se vuelve discontinua. </w:t>
      </w:r>
    </w:p>
    <w:p w14:paraId="32E8F79A" w14:textId="77777777" w:rsidR="00375353" w:rsidRPr="00524827" w:rsidRDefault="00375353" w:rsidP="00375353">
      <w:pPr>
        <w:spacing w:after="0" w:line="240" w:lineRule="auto"/>
        <w:rPr>
          <w:rFonts w:ascii="Times New Roman" w:eastAsia="Times New Roman" w:hAnsi="Times New Roman" w:cs="Times New Roman"/>
          <w:kern w:val="0"/>
          <w:sz w:val="22"/>
          <w:szCs w:val="22"/>
          <w:lang w:eastAsia="es-AR"/>
          <w14:ligatures w14:val="none"/>
        </w:rPr>
      </w:pPr>
    </w:p>
    <w:p w14:paraId="0C814A92" w14:textId="00559D69" w:rsidR="00375353" w:rsidRPr="00524827" w:rsidRDefault="00375353" w:rsidP="00375353">
      <w:pPr>
        <w:spacing w:after="0" w:line="240" w:lineRule="auto"/>
        <w:jc w:val="center"/>
        <w:rPr>
          <w:rFonts w:ascii="Times New Roman" w:eastAsia="Times New Roman" w:hAnsi="Times New Roman" w:cs="Times New Roman"/>
          <w:kern w:val="0"/>
          <w:sz w:val="22"/>
          <w:szCs w:val="22"/>
          <w:lang w:eastAsia="es-AR"/>
          <w14:ligatures w14:val="none"/>
        </w:rPr>
      </w:pPr>
      <w:r w:rsidRPr="00524827">
        <w:rPr>
          <w:rFonts w:ascii="Times New Roman" w:eastAsia="Times New Roman" w:hAnsi="Times New Roman" w:cs="Times New Roman"/>
          <w:noProof/>
          <w:kern w:val="0"/>
          <w:sz w:val="22"/>
          <w:szCs w:val="22"/>
          <w:lang w:eastAsia="es-AR"/>
          <w14:ligatures w14:val="none"/>
        </w:rPr>
        <w:lastRenderedPageBreak/>
        <w:drawing>
          <wp:inline distT="0" distB="0" distL="0" distR="0" wp14:anchorId="6B005A58" wp14:editId="5D9CA087">
            <wp:extent cx="5442585" cy="1550670"/>
            <wp:effectExtent l="0" t="0" r="5715" b="0"/>
            <wp:docPr id="8015491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442585" cy="1550670"/>
                    </a:xfrm>
                    <a:prstGeom prst="rect">
                      <a:avLst/>
                    </a:prstGeom>
                    <a:noFill/>
                    <a:ln>
                      <a:noFill/>
                    </a:ln>
                  </pic:spPr>
                </pic:pic>
              </a:graphicData>
            </a:graphic>
          </wp:inline>
        </w:drawing>
      </w:r>
    </w:p>
    <w:p w14:paraId="062F2256" w14:textId="1463DEE2" w:rsidR="00524827" w:rsidRPr="00524827" w:rsidRDefault="00524827" w:rsidP="00524827">
      <w:pPr>
        <w:spacing w:after="0" w:line="240" w:lineRule="auto"/>
        <w:jc w:val="center"/>
        <w:rPr>
          <w:rFonts w:ascii="Times New Roman" w:eastAsia="Times New Roman" w:hAnsi="Times New Roman" w:cs="Times New Roman"/>
          <w:i/>
          <w:iCs/>
          <w:kern w:val="0"/>
          <w:sz w:val="20"/>
          <w:szCs w:val="20"/>
          <w:lang w:eastAsia="es-AR"/>
          <w14:ligatures w14:val="none"/>
        </w:rPr>
      </w:pPr>
      <w:r w:rsidRPr="00524827">
        <w:rPr>
          <w:rFonts w:ascii="Times New Roman" w:eastAsia="Times New Roman" w:hAnsi="Times New Roman" w:cs="Times New Roman"/>
          <w:b/>
          <w:bCs/>
          <w:kern w:val="0"/>
          <w:sz w:val="20"/>
          <w:szCs w:val="20"/>
          <w:lang w:eastAsia="es-AR"/>
          <w14:ligatures w14:val="none"/>
        </w:rPr>
        <w:t>Tabla 1:</w:t>
      </w:r>
      <w:r w:rsidRPr="00524827">
        <w:rPr>
          <w:rFonts w:ascii="Times New Roman" w:eastAsia="Times New Roman" w:hAnsi="Times New Roman" w:cs="Times New Roman"/>
          <w:kern w:val="0"/>
          <w:sz w:val="20"/>
          <w:szCs w:val="20"/>
          <w:lang w:eastAsia="es-AR"/>
          <w14:ligatures w14:val="none"/>
        </w:rPr>
        <w:t xml:space="preserve"> </w:t>
      </w:r>
      <w:r w:rsidRPr="00524827">
        <w:rPr>
          <w:rFonts w:ascii="Times New Roman" w:eastAsia="Times New Roman" w:hAnsi="Times New Roman" w:cs="Times New Roman"/>
          <w:i/>
          <w:iCs/>
          <w:kern w:val="0"/>
          <w:sz w:val="20"/>
          <w:szCs w:val="20"/>
          <w:lang w:eastAsia="es-AR"/>
          <w14:ligatures w14:val="none"/>
        </w:rPr>
        <w:t>Comparación de la convergencia de la integral de irradiancia variando el tamaño de la malla (</w:t>
      </w:r>
      <m:oMath>
        <m:r>
          <w:rPr>
            <w:rFonts w:ascii="Cambria Math" w:eastAsia="Times New Roman" w:hAnsi="Cambria Math" w:cs="Times New Roman"/>
            <w:kern w:val="0"/>
            <w:sz w:val="20"/>
            <w:szCs w:val="20"/>
            <w:lang w:eastAsia="es-AR"/>
            <w14:ligatures w14:val="none"/>
          </w:rPr>
          <m:t>N</m:t>
        </m:r>
      </m:oMath>
      <w:r w:rsidRPr="00524827">
        <w:rPr>
          <w:rFonts w:ascii="Times New Roman" w:eastAsia="Times New Roman" w:hAnsi="Times New Roman" w:cs="Times New Roman"/>
          <w:i/>
          <w:iCs/>
          <w:kern w:val="0"/>
          <w:sz w:val="20"/>
          <w:szCs w:val="20"/>
          <w:lang w:eastAsia="es-AR"/>
          <w14:ligatures w14:val="none"/>
        </w:rPr>
        <w:t>) para los escenarios con y sin fluctuaciones rápidas.</w:t>
      </w:r>
    </w:p>
    <w:p w14:paraId="47A8CEFC" w14:textId="77777777" w:rsidR="00524827" w:rsidRPr="00524827" w:rsidRDefault="00524827" w:rsidP="00524827">
      <w:pPr>
        <w:spacing w:after="0" w:line="240" w:lineRule="auto"/>
        <w:jc w:val="center"/>
        <w:rPr>
          <w:rFonts w:ascii="Times New Roman" w:eastAsia="Times New Roman" w:hAnsi="Times New Roman" w:cs="Times New Roman"/>
          <w:i/>
          <w:iCs/>
          <w:kern w:val="0"/>
          <w:sz w:val="22"/>
          <w:szCs w:val="22"/>
          <w:lang w:eastAsia="es-AR"/>
          <w14:ligatures w14:val="none"/>
        </w:rPr>
      </w:pPr>
    </w:p>
    <w:p w14:paraId="20D984D8" w14:textId="28EA2BD5" w:rsidR="00524827" w:rsidRPr="00524827" w:rsidRDefault="00524827" w:rsidP="00524827">
      <w:pPr>
        <w:spacing w:after="0" w:line="240" w:lineRule="auto"/>
        <w:jc w:val="both"/>
        <w:rPr>
          <w:rFonts w:ascii="Times New Roman" w:eastAsia="Times New Roman" w:hAnsi="Times New Roman" w:cs="Times New Roman"/>
          <w:kern w:val="0"/>
          <w:sz w:val="22"/>
          <w:szCs w:val="22"/>
          <w:lang w:eastAsia="es-AR"/>
          <w14:ligatures w14:val="none"/>
        </w:rPr>
      </w:pPr>
      <w:r w:rsidRPr="00524827">
        <w:rPr>
          <w:rFonts w:ascii="Times New Roman" w:eastAsia="Times New Roman" w:hAnsi="Times New Roman" w:cs="Times New Roman"/>
          <w:kern w:val="0"/>
          <w:sz w:val="22"/>
          <w:szCs w:val="22"/>
          <w:lang w:eastAsia="es-AR"/>
          <w14:ligatures w14:val="none"/>
        </w:rPr>
        <w:t xml:space="preserve">Como se observa en los resultados tabulados, las parábolas de Simpson son inherentemente curvas y no logran "doblar" en ángulos tan agudos, produciendo un fenómeno de </w:t>
      </w:r>
      <w:r w:rsidRPr="00524827">
        <w:rPr>
          <w:rFonts w:ascii="Times New Roman" w:eastAsia="Times New Roman" w:hAnsi="Times New Roman" w:cs="Times New Roman"/>
          <w:i/>
          <w:iCs/>
          <w:kern w:val="0"/>
          <w:sz w:val="22"/>
          <w:szCs w:val="22"/>
          <w:lang w:eastAsia="es-AR"/>
          <w14:ligatures w14:val="none"/>
        </w:rPr>
        <w:t>submuestreo espacial</w:t>
      </w:r>
      <w:r w:rsidRPr="00524827">
        <w:rPr>
          <w:rFonts w:ascii="Times New Roman" w:eastAsia="Times New Roman" w:hAnsi="Times New Roman" w:cs="Times New Roman"/>
          <w:kern w:val="0"/>
          <w:sz w:val="22"/>
          <w:szCs w:val="22"/>
          <w:lang w:eastAsia="es-AR"/>
          <w14:ligatures w14:val="none"/>
        </w:rPr>
        <w:t xml:space="preserve"> para valores bajos de </w:t>
      </w:r>
      <m:oMath>
        <m:r>
          <w:rPr>
            <w:rFonts w:ascii="Cambria Math" w:eastAsia="Times New Roman" w:hAnsi="Cambria Math" w:cs="Times New Roman"/>
            <w:kern w:val="0"/>
            <w:sz w:val="22"/>
            <w:szCs w:val="22"/>
            <w:lang w:eastAsia="es-AR"/>
            <w14:ligatures w14:val="none"/>
          </w:rPr>
          <m:t>N</m:t>
        </m:r>
      </m:oMath>
      <w:r w:rsidRPr="00524827">
        <w:rPr>
          <w:rFonts w:ascii="Times New Roman" w:eastAsia="Times New Roman" w:hAnsi="Times New Roman" w:cs="Times New Roman"/>
          <w:kern w:val="0"/>
          <w:sz w:val="22"/>
          <w:szCs w:val="22"/>
          <w:lang w:eastAsia="es-AR"/>
          <w14:ligatures w14:val="none"/>
        </w:rPr>
        <w:t>. El polinomio de interpolación tendió a omitir las cimas o los valles de la nubosidad, generando un notable rebote en el cálculo del área (</w:t>
      </w:r>
      <m:oMath>
        <m:r>
          <w:rPr>
            <w:rFonts w:ascii="Cambria Math" w:eastAsia="Times New Roman" w:hAnsi="Cambria Math" w:cs="Times New Roman"/>
            <w:kern w:val="0"/>
            <w:sz w:val="22"/>
            <w:szCs w:val="22"/>
            <w:lang w:eastAsia="es-AR"/>
            <w14:ligatures w14:val="none"/>
          </w:rPr>
          <m:t>4.899</m:t>
        </m:r>
      </m:oMath>
      <w:r w:rsidRPr="00524827">
        <w:rPr>
          <w:rFonts w:ascii="Times New Roman" w:eastAsia="Times New Roman" w:hAnsi="Times New Roman" w:cs="Times New Roman"/>
          <w:kern w:val="0"/>
          <w:sz w:val="22"/>
          <w:szCs w:val="22"/>
          <w:lang w:eastAsia="es-AR"/>
          <w14:ligatures w14:val="none"/>
        </w:rPr>
        <w:t xml:space="preserve"> con </w:t>
      </w:r>
      <m:oMath>
        <m:r>
          <w:rPr>
            <w:rFonts w:ascii="Cambria Math" w:eastAsia="Times New Roman" w:hAnsi="Cambria Math" w:cs="Times New Roman"/>
            <w:kern w:val="0"/>
            <w:sz w:val="22"/>
            <w:szCs w:val="22"/>
            <w:lang w:eastAsia="es-AR"/>
            <w14:ligatures w14:val="none"/>
          </w:rPr>
          <m:t>N=10</m:t>
        </m:r>
      </m:oMath>
      <w:r w:rsidRPr="00524827">
        <w:rPr>
          <w:rFonts w:ascii="Times New Roman" w:eastAsia="Times New Roman" w:hAnsi="Times New Roman" w:cs="Times New Roman"/>
          <w:kern w:val="0"/>
          <w:sz w:val="22"/>
          <w:szCs w:val="22"/>
          <w:lang w:eastAsia="es-AR"/>
          <w14:ligatures w14:val="none"/>
        </w:rPr>
        <w:t xml:space="preserve">, subiendo a </w:t>
      </w:r>
      <m:oMath>
        <m:r>
          <w:rPr>
            <w:rFonts w:ascii="Cambria Math" w:eastAsia="Times New Roman" w:hAnsi="Cambria Math" w:cs="Times New Roman"/>
            <w:kern w:val="0"/>
            <w:sz w:val="22"/>
            <w:szCs w:val="22"/>
            <w:lang w:eastAsia="es-AR"/>
            <w14:ligatures w14:val="none"/>
          </w:rPr>
          <m:t>4.913</m:t>
        </m:r>
      </m:oMath>
      <w:r w:rsidRPr="00524827">
        <w:rPr>
          <w:rFonts w:ascii="Times New Roman" w:eastAsia="Times New Roman" w:hAnsi="Times New Roman" w:cs="Times New Roman"/>
          <w:kern w:val="0"/>
          <w:sz w:val="22"/>
          <w:szCs w:val="22"/>
          <w:lang w:eastAsia="es-AR"/>
          <w14:ligatures w14:val="none"/>
        </w:rPr>
        <w:t xml:space="preserve"> con </w:t>
      </w:r>
      <m:oMath>
        <m:r>
          <w:rPr>
            <w:rFonts w:ascii="Cambria Math" w:eastAsia="Times New Roman" w:hAnsi="Cambria Math" w:cs="Times New Roman"/>
            <w:kern w:val="0"/>
            <w:sz w:val="22"/>
            <w:szCs w:val="22"/>
            <w:lang w:eastAsia="es-AR"/>
            <w14:ligatures w14:val="none"/>
          </w:rPr>
          <m:t>N=50</m:t>
        </m:r>
      </m:oMath>
      <w:r w:rsidRPr="00524827">
        <w:rPr>
          <w:rFonts w:ascii="Times New Roman" w:eastAsia="Times New Roman" w:hAnsi="Times New Roman" w:cs="Times New Roman"/>
          <w:kern w:val="0"/>
          <w:sz w:val="22"/>
          <w:szCs w:val="22"/>
          <w:lang w:eastAsia="es-AR"/>
          <w14:ligatures w14:val="none"/>
        </w:rPr>
        <w:t xml:space="preserve">, y cayendo a </w:t>
      </w:r>
      <m:oMath>
        <m:r>
          <w:rPr>
            <w:rFonts w:ascii="Cambria Math" w:eastAsia="Times New Roman" w:hAnsi="Cambria Math" w:cs="Times New Roman"/>
            <w:kern w:val="0"/>
            <w:sz w:val="22"/>
            <w:szCs w:val="22"/>
            <w:lang w:eastAsia="es-AR"/>
            <w14:ligatures w14:val="none"/>
          </w:rPr>
          <m:t>4.897</m:t>
        </m:r>
      </m:oMath>
      <w:r w:rsidRPr="00524827">
        <w:rPr>
          <w:rFonts w:ascii="Times New Roman" w:eastAsia="Times New Roman" w:hAnsi="Times New Roman" w:cs="Times New Roman"/>
          <w:kern w:val="0"/>
          <w:sz w:val="22"/>
          <w:szCs w:val="22"/>
          <w:lang w:eastAsia="es-AR"/>
          <w14:ligatures w14:val="none"/>
        </w:rPr>
        <w:t xml:space="preserve"> con </w:t>
      </w:r>
      <m:oMath>
        <m:r>
          <w:rPr>
            <w:rFonts w:ascii="Cambria Math" w:eastAsia="Times New Roman" w:hAnsi="Cambria Math" w:cs="Times New Roman"/>
            <w:kern w:val="0"/>
            <w:sz w:val="22"/>
            <w:szCs w:val="22"/>
            <w:lang w:eastAsia="es-AR"/>
            <w14:ligatures w14:val="none"/>
          </w:rPr>
          <m:t>N=100</m:t>
        </m:r>
      </m:oMath>
      <w:r w:rsidRPr="00524827">
        <w:rPr>
          <w:rFonts w:ascii="Times New Roman" w:eastAsia="Times New Roman" w:hAnsi="Times New Roman" w:cs="Times New Roman"/>
          <w:kern w:val="0"/>
          <w:sz w:val="22"/>
          <w:szCs w:val="22"/>
          <w:lang w:eastAsia="es-AR"/>
          <w14:ligatures w14:val="none"/>
        </w:rPr>
        <w:t xml:space="preserve">). Nuestro análisis concluyó que, ante curvas con fluctuaciones tan rápidas, es mandatorio refinar drásticamente el paso </w:t>
      </w:r>
      <m:oMath>
        <m:r>
          <w:rPr>
            <w:rFonts w:ascii="Cambria Math" w:eastAsia="Times New Roman" w:hAnsi="Cambria Math" w:cs="Times New Roman"/>
            <w:kern w:val="0"/>
            <w:sz w:val="22"/>
            <w:szCs w:val="22"/>
            <w:lang w:eastAsia="es-AR"/>
            <w14:ligatures w14:val="none"/>
          </w:rPr>
          <m:t>h</m:t>
        </m:r>
      </m:oMath>
      <w:r w:rsidRPr="00524827">
        <w:rPr>
          <w:rFonts w:ascii="Times New Roman" w:eastAsia="Times New Roman" w:hAnsi="Times New Roman" w:cs="Times New Roman"/>
          <w:kern w:val="0"/>
          <w:sz w:val="22"/>
          <w:szCs w:val="22"/>
          <w:lang w:eastAsia="es-AR"/>
          <w14:ligatures w14:val="none"/>
        </w:rPr>
        <w:t xml:space="preserve">: nuestro algoritmo requirió elevar la malla a </w:t>
      </w:r>
      <m:oMath>
        <m:r>
          <w:rPr>
            <w:rFonts w:ascii="Cambria Math" w:eastAsia="Times New Roman" w:hAnsi="Cambria Math" w:cs="Times New Roman"/>
            <w:kern w:val="0"/>
            <w:sz w:val="22"/>
            <w:szCs w:val="22"/>
            <w:lang w:eastAsia="es-AR"/>
            <w14:ligatures w14:val="none"/>
          </w:rPr>
          <m:t>N≥500</m:t>
        </m:r>
      </m:oMath>
      <w:r w:rsidRPr="00524827">
        <w:rPr>
          <w:rFonts w:ascii="Times New Roman" w:eastAsia="Times New Roman" w:hAnsi="Times New Roman" w:cs="Times New Roman"/>
          <w:kern w:val="0"/>
          <w:sz w:val="22"/>
          <w:szCs w:val="22"/>
          <w:lang w:eastAsia="es-AR"/>
          <w14:ligatures w14:val="none"/>
        </w:rPr>
        <w:t xml:space="preserve"> subintervalos para mapear el interior de las oscilaciones y lograr estabilizar el resultado en </w:t>
      </w:r>
      <m:oMath>
        <m:r>
          <w:rPr>
            <w:rFonts w:ascii="Cambria Math" w:eastAsia="Times New Roman" w:hAnsi="Cambria Math" w:cs="Times New Roman"/>
            <w:kern w:val="0"/>
            <w:sz w:val="22"/>
            <w:szCs w:val="22"/>
            <w:lang w:eastAsia="es-AR"/>
            <w14:ligatures w14:val="none"/>
          </w:rPr>
          <m:t>4.897905</m:t>
        </m:r>
        <m:sSup>
          <m:sSupPr>
            <m:ctrlPr>
              <w:rPr>
                <w:rFonts w:ascii="Cambria Math" w:eastAsia="Times New Roman" w:hAnsi="Cambria Math" w:cs="Times New Roman"/>
                <w:kern w:val="0"/>
                <w:sz w:val="22"/>
                <w:szCs w:val="22"/>
                <w:lang w:eastAsia="es-AR"/>
                <w14:ligatures w14:val="none"/>
              </w:rPr>
            </m:ctrlPr>
          </m:sSupPr>
          <m:e>
            <m:r>
              <m:rPr>
                <m:nor/>
              </m:rPr>
              <w:rPr>
                <w:rFonts w:ascii="Times New Roman" w:eastAsia="Times New Roman" w:hAnsi="Times New Roman" w:cs="Times New Roman"/>
                <w:kern w:val="0"/>
                <w:sz w:val="22"/>
                <w:szCs w:val="22"/>
                <w:lang w:eastAsia="es-AR"/>
                <w14:ligatures w14:val="none"/>
              </w:rPr>
              <m:t> kWh/m</m:t>
            </m:r>
          </m:e>
          <m:sup>
            <m:r>
              <w:rPr>
                <w:rFonts w:ascii="Cambria Math" w:eastAsia="Times New Roman" w:hAnsi="Cambria Math" w:cs="Times New Roman"/>
                <w:kern w:val="0"/>
                <w:sz w:val="22"/>
                <w:szCs w:val="22"/>
                <w:lang w:eastAsia="es-AR"/>
                <w14:ligatures w14:val="none"/>
              </w:rPr>
              <m:t>2</m:t>
            </m:r>
          </m:sup>
        </m:sSup>
        <m:r>
          <m:rPr>
            <m:nor/>
          </m:rPr>
          <w:rPr>
            <w:rFonts w:ascii="Times New Roman" w:eastAsia="Times New Roman" w:hAnsi="Times New Roman" w:cs="Times New Roman"/>
            <w:kern w:val="0"/>
            <w:sz w:val="22"/>
            <w:szCs w:val="22"/>
            <w:lang w:eastAsia="es-AR"/>
            <w14:ligatures w14:val="none"/>
          </w:rPr>
          <m:t> día</m:t>
        </m:r>
      </m:oMath>
      <w:r w:rsidRPr="00524827">
        <w:rPr>
          <w:rFonts w:ascii="Times New Roman" w:eastAsia="Times New Roman" w:hAnsi="Times New Roman" w:cs="Times New Roman"/>
          <w:kern w:val="0"/>
          <w:sz w:val="22"/>
          <w:szCs w:val="22"/>
          <w:lang w:eastAsia="es-AR"/>
          <w14:ligatures w14:val="none"/>
        </w:rPr>
        <w:t>.</w:t>
      </w:r>
    </w:p>
    <w:p w14:paraId="3514F6D2" w14:textId="77777777" w:rsidR="00524827" w:rsidRPr="00524827" w:rsidRDefault="00524827" w:rsidP="00524827">
      <w:pPr>
        <w:spacing w:after="0" w:line="240" w:lineRule="auto"/>
        <w:jc w:val="both"/>
        <w:rPr>
          <w:rFonts w:ascii="Times New Roman" w:eastAsia="Times New Roman" w:hAnsi="Times New Roman" w:cs="Times New Roman"/>
          <w:kern w:val="0"/>
          <w:sz w:val="22"/>
          <w:szCs w:val="22"/>
          <w:lang w:eastAsia="es-AR"/>
          <w14:ligatures w14:val="none"/>
        </w:rPr>
      </w:pPr>
    </w:p>
    <w:p w14:paraId="56C4F1E2" w14:textId="77777777" w:rsidR="00524827" w:rsidRPr="00524827" w:rsidRDefault="00524827" w:rsidP="00524827">
      <w:pPr>
        <w:pStyle w:val="Ttulo1"/>
        <w:jc w:val="both"/>
        <w:rPr>
          <w:rFonts w:ascii="Times New Roman" w:eastAsia="Times New Roman" w:hAnsi="Times New Roman" w:cs="Times New Roman"/>
          <w:b/>
          <w:bCs/>
          <w:sz w:val="28"/>
          <w:szCs w:val="28"/>
          <w:lang w:eastAsia="es-AR"/>
        </w:rPr>
      </w:pPr>
      <w:bookmarkStart w:id="10" w:name="_Toc243574091"/>
      <w:r w:rsidRPr="00524827">
        <w:rPr>
          <w:rFonts w:ascii="Times New Roman" w:eastAsia="Times New Roman" w:hAnsi="Times New Roman" w:cs="Times New Roman"/>
          <w:b/>
          <w:bCs/>
          <w:sz w:val="28"/>
          <w:szCs w:val="28"/>
          <w:lang w:eastAsia="es-AR"/>
        </w:rPr>
        <w:t>3. Generación Fotovoltaica</w:t>
      </w:r>
      <w:bookmarkEnd w:id="10"/>
    </w:p>
    <w:p w14:paraId="58A04022" w14:textId="77777777" w:rsidR="00524827" w:rsidRPr="008A4CBC" w:rsidRDefault="00524827" w:rsidP="00524827">
      <w:pPr>
        <w:pStyle w:val="Ttulo2"/>
        <w:jc w:val="both"/>
        <w:rPr>
          <w:rFonts w:ascii="Times New Roman" w:eastAsia="Times New Roman" w:hAnsi="Times New Roman" w:cs="Times New Roman"/>
          <w:iCs/>
          <w:sz w:val="24"/>
          <w:szCs w:val="24"/>
          <w:lang w:eastAsia="es-AR"/>
        </w:rPr>
      </w:pPr>
      <w:bookmarkStart w:id="11" w:name="_Toc243574092"/>
      <w:r w:rsidRPr="008A4CBC">
        <w:rPr>
          <w:rFonts w:ascii="Times New Roman" w:eastAsia="Times New Roman" w:hAnsi="Times New Roman" w:cs="Times New Roman"/>
          <w:iCs/>
          <w:sz w:val="24"/>
          <w:szCs w:val="24"/>
          <w:lang w:eastAsia="es-AR"/>
        </w:rPr>
        <w:t>Dimensionamiento del Parque Solar</w:t>
      </w:r>
      <w:bookmarkEnd w:id="11"/>
    </w:p>
    <w:p w14:paraId="5C805DBE" w14:textId="72C3B268" w:rsidR="00524827" w:rsidRDefault="00524827" w:rsidP="00524827">
      <w:pPr>
        <w:spacing w:after="0" w:line="240" w:lineRule="auto"/>
        <w:jc w:val="both"/>
        <w:rPr>
          <w:rFonts w:ascii="Times New Roman" w:eastAsia="Times New Roman" w:hAnsi="Times New Roman" w:cs="Times New Roman"/>
          <w:kern w:val="0"/>
          <w:sz w:val="22"/>
          <w:szCs w:val="22"/>
          <w:lang w:eastAsia="es-AR"/>
          <w14:ligatures w14:val="none"/>
        </w:rPr>
      </w:pPr>
      <w:r w:rsidRPr="00524827">
        <w:rPr>
          <w:rFonts w:ascii="Times New Roman" w:eastAsia="Times New Roman" w:hAnsi="Times New Roman" w:cs="Times New Roman"/>
          <w:kern w:val="0"/>
          <w:sz w:val="22"/>
          <w:szCs w:val="22"/>
          <w:lang w:eastAsia="es-AR"/>
          <w14:ligatures w14:val="none"/>
        </w:rPr>
        <w:t xml:space="preserve">El proyecto estipulaba la instalación de módulos comerciales de </w:t>
      </w:r>
      <m:oMath>
        <m:r>
          <w:rPr>
            <w:rFonts w:ascii="Cambria Math" w:eastAsia="Times New Roman" w:hAnsi="Cambria Math" w:cs="Times New Roman"/>
            <w:kern w:val="0"/>
            <w:sz w:val="22"/>
            <w:szCs w:val="22"/>
            <w:lang w:eastAsia="es-AR"/>
            <w14:ligatures w14:val="none"/>
          </w:rPr>
          <m:t>550</m:t>
        </m:r>
        <m:r>
          <m:rPr>
            <m:nor/>
          </m:rPr>
          <w:rPr>
            <w:rFonts w:ascii="Times New Roman" w:eastAsia="Times New Roman" w:hAnsi="Times New Roman" w:cs="Times New Roman"/>
            <w:kern w:val="0"/>
            <w:sz w:val="22"/>
            <w:szCs w:val="22"/>
            <w:lang w:eastAsia="es-AR"/>
            <w14:ligatures w14:val="none"/>
          </w:rPr>
          <m:t> Wp</m:t>
        </m:r>
      </m:oMath>
      <w:r w:rsidRPr="00524827">
        <w:rPr>
          <w:rFonts w:ascii="Times New Roman" w:eastAsia="Times New Roman" w:hAnsi="Times New Roman" w:cs="Times New Roman"/>
          <w:kern w:val="0"/>
          <w:sz w:val="22"/>
          <w:szCs w:val="22"/>
          <w:lang w:eastAsia="es-AR"/>
          <w14:ligatures w14:val="none"/>
        </w:rPr>
        <w:t xml:space="preserve"> (con un área unitaria de </w:t>
      </w:r>
      <m:oMath>
        <m:r>
          <w:rPr>
            <w:rFonts w:ascii="Cambria Math" w:eastAsia="Times New Roman" w:hAnsi="Cambria Math" w:cs="Times New Roman"/>
            <w:kern w:val="0"/>
            <w:sz w:val="22"/>
            <w:szCs w:val="22"/>
            <w:lang w:eastAsia="es-AR"/>
            <w14:ligatures w14:val="none"/>
          </w:rPr>
          <m:t>2.5764</m:t>
        </m:r>
        <m:sSup>
          <m:sSupPr>
            <m:ctrlPr>
              <w:rPr>
                <w:rFonts w:ascii="Cambria Math" w:eastAsia="Times New Roman" w:hAnsi="Cambria Math" w:cs="Times New Roman"/>
                <w:kern w:val="0"/>
                <w:sz w:val="22"/>
                <w:szCs w:val="22"/>
                <w:lang w:eastAsia="es-AR"/>
                <w14:ligatures w14:val="none"/>
              </w:rPr>
            </m:ctrlPr>
          </m:sSupPr>
          <m:e>
            <m:r>
              <m:rPr>
                <m:nor/>
              </m:rPr>
              <w:rPr>
                <w:rFonts w:ascii="Times New Roman" w:eastAsia="Times New Roman" w:hAnsi="Times New Roman" w:cs="Times New Roman"/>
                <w:kern w:val="0"/>
                <w:sz w:val="22"/>
                <w:szCs w:val="22"/>
                <w:lang w:eastAsia="es-AR"/>
                <w14:ligatures w14:val="none"/>
              </w:rPr>
              <m:t> m</m:t>
            </m:r>
          </m:e>
          <m:sup>
            <m:r>
              <w:rPr>
                <w:rFonts w:ascii="Cambria Math" w:eastAsia="Times New Roman" w:hAnsi="Cambria Math" w:cs="Times New Roman"/>
                <w:kern w:val="0"/>
                <w:sz w:val="22"/>
                <w:szCs w:val="22"/>
                <w:lang w:eastAsia="es-AR"/>
                <w14:ligatures w14:val="none"/>
              </w:rPr>
              <m:t>2</m:t>
            </m:r>
          </m:sup>
        </m:sSup>
      </m:oMath>
      <w:r w:rsidRPr="00524827">
        <w:rPr>
          <w:rFonts w:ascii="Times New Roman" w:eastAsia="Times New Roman" w:hAnsi="Times New Roman" w:cs="Times New Roman"/>
          <w:kern w:val="0"/>
          <w:sz w:val="22"/>
          <w:szCs w:val="22"/>
          <w:lang w:eastAsia="es-AR"/>
          <w14:ligatures w14:val="none"/>
        </w:rPr>
        <w:t xml:space="preserve">) ocupando un máximo del 35% de la superficie total de los techos auditados. Partiendo de los </w:t>
      </w:r>
      <m:oMath>
        <m:r>
          <w:rPr>
            <w:rFonts w:ascii="Cambria Math" w:eastAsia="Times New Roman" w:hAnsi="Cambria Math" w:cs="Times New Roman"/>
            <w:kern w:val="0"/>
            <w:sz w:val="22"/>
            <w:szCs w:val="22"/>
            <w:lang w:eastAsia="es-AR"/>
            <w14:ligatures w14:val="none"/>
          </w:rPr>
          <m:t>7121.35</m:t>
        </m:r>
        <m:sSup>
          <m:sSupPr>
            <m:ctrlPr>
              <w:rPr>
                <w:rFonts w:ascii="Cambria Math" w:eastAsia="Times New Roman" w:hAnsi="Cambria Math" w:cs="Times New Roman"/>
                <w:kern w:val="0"/>
                <w:sz w:val="22"/>
                <w:szCs w:val="22"/>
                <w:lang w:eastAsia="es-AR"/>
                <w14:ligatures w14:val="none"/>
              </w:rPr>
            </m:ctrlPr>
          </m:sSupPr>
          <m:e>
            <m:r>
              <m:rPr>
                <m:nor/>
              </m:rPr>
              <w:rPr>
                <w:rFonts w:ascii="Times New Roman" w:eastAsia="Times New Roman" w:hAnsi="Times New Roman" w:cs="Times New Roman"/>
                <w:kern w:val="0"/>
                <w:sz w:val="22"/>
                <w:szCs w:val="22"/>
                <w:lang w:eastAsia="es-AR"/>
                <w14:ligatures w14:val="none"/>
              </w:rPr>
              <m:t> m</m:t>
            </m:r>
          </m:e>
          <m:sup>
            <m:r>
              <w:rPr>
                <w:rFonts w:ascii="Cambria Math" w:eastAsia="Times New Roman" w:hAnsi="Cambria Math" w:cs="Times New Roman"/>
                <w:kern w:val="0"/>
                <w:sz w:val="22"/>
                <w:szCs w:val="22"/>
                <w:lang w:eastAsia="es-AR"/>
                <w14:ligatures w14:val="none"/>
              </w:rPr>
              <m:t>2</m:t>
            </m:r>
          </m:sup>
        </m:sSup>
      </m:oMath>
      <w:r w:rsidRPr="00524827">
        <w:rPr>
          <w:rFonts w:ascii="Times New Roman" w:eastAsia="Times New Roman" w:hAnsi="Times New Roman" w:cs="Times New Roman"/>
          <w:kern w:val="0"/>
          <w:sz w:val="22"/>
          <w:szCs w:val="22"/>
          <w:lang w:eastAsia="es-AR"/>
          <w14:ligatures w14:val="none"/>
        </w:rPr>
        <w:t xml:space="preserve"> calculados en la Sección 1, el área utilizable neta fue de </w:t>
      </w:r>
      <m:oMath>
        <m:r>
          <w:rPr>
            <w:rFonts w:ascii="Cambria Math" w:eastAsia="Times New Roman" w:hAnsi="Cambria Math" w:cs="Times New Roman"/>
            <w:kern w:val="0"/>
            <w:sz w:val="22"/>
            <w:szCs w:val="22"/>
            <w:lang w:eastAsia="es-AR"/>
            <w14:ligatures w14:val="none"/>
          </w:rPr>
          <m:t>2492.47</m:t>
        </m:r>
        <m:sSup>
          <m:sSupPr>
            <m:ctrlPr>
              <w:rPr>
                <w:rFonts w:ascii="Cambria Math" w:eastAsia="Times New Roman" w:hAnsi="Cambria Math" w:cs="Times New Roman"/>
                <w:kern w:val="0"/>
                <w:sz w:val="22"/>
                <w:szCs w:val="22"/>
                <w:lang w:eastAsia="es-AR"/>
                <w14:ligatures w14:val="none"/>
              </w:rPr>
            </m:ctrlPr>
          </m:sSupPr>
          <m:e>
            <m:r>
              <m:rPr>
                <m:nor/>
              </m:rPr>
              <w:rPr>
                <w:rFonts w:ascii="Times New Roman" w:eastAsia="Times New Roman" w:hAnsi="Times New Roman" w:cs="Times New Roman"/>
                <w:kern w:val="0"/>
                <w:sz w:val="22"/>
                <w:szCs w:val="22"/>
                <w:lang w:eastAsia="es-AR"/>
                <w14:ligatures w14:val="none"/>
              </w:rPr>
              <m:t> m</m:t>
            </m:r>
          </m:e>
          <m:sup>
            <m:r>
              <w:rPr>
                <w:rFonts w:ascii="Cambria Math" w:eastAsia="Times New Roman" w:hAnsi="Cambria Math" w:cs="Times New Roman"/>
                <w:kern w:val="0"/>
                <w:sz w:val="22"/>
                <w:szCs w:val="22"/>
                <w:lang w:eastAsia="es-AR"/>
                <w14:ligatures w14:val="none"/>
              </w:rPr>
              <m:t>2</m:t>
            </m:r>
          </m:sup>
        </m:sSup>
      </m:oMath>
      <w:r w:rsidRPr="00524827">
        <w:rPr>
          <w:rFonts w:ascii="Times New Roman" w:eastAsia="Times New Roman" w:hAnsi="Times New Roman" w:cs="Times New Roman"/>
          <w:kern w:val="0"/>
          <w:sz w:val="22"/>
          <w:szCs w:val="22"/>
          <w:lang w:eastAsia="es-AR"/>
          <w14:ligatures w14:val="none"/>
        </w:rPr>
        <w:t xml:space="preserve">. </w:t>
      </w:r>
    </w:p>
    <w:p w14:paraId="5A6C96F1" w14:textId="77777777" w:rsidR="004A35FE" w:rsidRPr="00524827" w:rsidRDefault="004A35FE" w:rsidP="00524827">
      <w:pPr>
        <w:spacing w:after="0" w:line="240" w:lineRule="auto"/>
        <w:jc w:val="both"/>
        <w:rPr>
          <w:rFonts w:ascii="Times New Roman" w:eastAsia="Times New Roman" w:hAnsi="Times New Roman" w:cs="Times New Roman"/>
          <w:kern w:val="0"/>
          <w:sz w:val="22"/>
          <w:szCs w:val="22"/>
          <w:lang w:eastAsia="es-AR"/>
          <w14:ligatures w14:val="none"/>
        </w:rPr>
      </w:pPr>
    </w:p>
    <w:p w14:paraId="66EC0C7A" w14:textId="12E77F95" w:rsidR="00524827" w:rsidRPr="00524827" w:rsidRDefault="00524827" w:rsidP="00524827">
      <w:pPr>
        <w:spacing w:after="0" w:line="240" w:lineRule="auto"/>
        <w:jc w:val="both"/>
        <w:rPr>
          <w:rFonts w:ascii="Times New Roman" w:eastAsia="Times New Roman" w:hAnsi="Times New Roman" w:cs="Times New Roman"/>
          <w:kern w:val="0"/>
          <w:sz w:val="22"/>
          <w:szCs w:val="22"/>
          <w:lang w:eastAsia="es-AR"/>
          <w14:ligatures w14:val="none"/>
        </w:rPr>
      </w:pPr>
      <w:r w:rsidRPr="00524827">
        <w:rPr>
          <w:rFonts w:ascii="Times New Roman" w:eastAsia="Times New Roman" w:hAnsi="Times New Roman" w:cs="Times New Roman"/>
          <w:kern w:val="0"/>
          <w:sz w:val="22"/>
          <w:szCs w:val="22"/>
          <w:lang w:eastAsia="es-AR"/>
          <w14:ligatures w14:val="none"/>
        </w:rPr>
        <w:t>Al programar el dimensionamiento, dividimos la superficie disponible por el área de cada panel y truncamos el resultado obteniendo la parte entera para garantizar que la cantidad física admisible no excediera el espacio disponible en las cubiertas. Los resultados de este dimensionamiento fueron:</w:t>
      </w:r>
    </w:p>
    <w:p w14:paraId="634A84E7" w14:textId="45491560" w:rsidR="00524827" w:rsidRPr="00524827" w:rsidRDefault="00524827" w:rsidP="00524827">
      <w:pPr>
        <w:numPr>
          <w:ilvl w:val="0"/>
          <w:numId w:val="3"/>
        </w:numPr>
        <w:spacing w:after="0" w:line="240" w:lineRule="auto"/>
        <w:jc w:val="both"/>
        <w:rPr>
          <w:rFonts w:ascii="Times New Roman" w:eastAsia="Times New Roman" w:hAnsi="Times New Roman" w:cs="Times New Roman"/>
          <w:kern w:val="0"/>
          <w:sz w:val="22"/>
          <w:szCs w:val="22"/>
          <w:lang w:eastAsia="es-AR"/>
          <w14:ligatures w14:val="none"/>
        </w:rPr>
      </w:pPr>
      <w:r w:rsidRPr="00524827">
        <w:rPr>
          <w:rFonts w:ascii="Times New Roman" w:eastAsia="Times New Roman" w:hAnsi="Times New Roman" w:cs="Times New Roman"/>
          <w:b/>
          <w:bCs/>
          <w:kern w:val="0"/>
          <w:sz w:val="22"/>
          <w:szCs w:val="22"/>
          <w:lang w:eastAsia="es-AR"/>
          <w14:ligatures w14:val="none"/>
        </w:rPr>
        <w:t>Cantidad de paneles admisibles:</w:t>
      </w:r>
      <w:r w:rsidRPr="00524827">
        <w:rPr>
          <w:rFonts w:ascii="Times New Roman" w:eastAsia="Times New Roman" w:hAnsi="Times New Roman" w:cs="Times New Roman"/>
          <w:kern w:val="0"/>
          <w:sz w:val="22"/>
          <w:szCs w:val="22"/>
          <w:lang w:eastAsia="es-AR"/>
          <w14:ligatures w14:val="none"/>
        </w:rPr>
        <w:t xml:space="preserve"> </w:t>
      </w:r>
      <m:oMath>
        <m:r>
          <w:rPr>
            <w:rFonts w:ascii="Cambria Math" w:eastAsia="Times New Roman" w:hAnsi="Cambria Math" w:cs="Times New Roman"/>
            <w:kern w:val="0"/>
            <w:sz w:val="22"/>
            <w:szCs w:val="22"/>
            <w:lang w:eastAsia="es-AR"/>
            <w14:ligatures w14:val="none"/>
          </w:rPr>
          <m:t>967</m:t>
        </m:r>
        <m:r>
          <m:rPr>
            <m:nor/>
          </m:rPr>
          <w:rPr>
            <w:rFonts w:ascii="Times New Roman" w:eastAsia="Times New Roman" w:hAnsi="Times New Roman" w:cs="Times New Roman"/>
            <w:kern w:val="0"/>
            <w:sz w:val="22"/>
            <w:szCs w:val="22"/>
            <w:lang w:eastAsia="es-AR"/>
            <w14:ligatures w14:val="none"/>
          </w:rPr>
          <m:t> paneles</m:t>
        </m:r>
      </m:oMath>
      <w:r w:rsidRPr="00524827">
        <w:rPr>
          <w:rFonts w:ascii="Times New Roman" w:eastAsia="Times New Roman" w:hAnsi="Times New Roman" w:cs="Times New Roman"/>
          <w:kern w:val="0"/>
          <w:sz w:val="22"/>
          <w:szCs w:val="22"/>
          <w:lang w:eastAsia="es-AR"/>
          <w14:ligatures w14:val="none"/>
        </w:rPr>
        <w:t xml:space="preserve">. </w:t>
      </w:r>
    </w:p>
    <w:p w14:paraId="3CD98F6C" w14:textId="4B56F595" w:rsidR="00524827" w:rsidRPr="00524827" w:rsidRDefault="00524827" w:rsidP="00524827">
      <w:pPr>
        <w:numPr>
          <w:ilvl w:val="0"/>
          <w:numId w:val="3"/>
        </w:numPr>
        <w:spacing w:after="0" w:line="240" w:lineRule="auto"/>
        <w:jc w:val="both"/>
        <w:rPr>
          <w:rFonts w:ascii="Times New Roman" w:eastAsia="Times New Roman" w:hAnsi="Times New Roman" w:cs="Times New Roman"/>
          <w:kern w:val="0"/>
          <w:sz w:val="22"/>
          <w:szCs w:val="22"/>
          <w:lang w:eastAsia="es-AR"/>
          <w14:ligatures w14:val="none"/>
        </w:rPr>
      </w:pPr>
      <w:r w:rsidRPr="00524827">
        <w:rPr>
          <w:rFonts w:ascii="Times New Roman" w:eastAsia="Times New Roman" w:hAnsi="Times New Roman" w:cs="Times New Roman"/>
          <w:b/>
          <w:bCs/>
          <w:kern w:val="0"/>
          <w:sz w:val="22"/>
          <w:szCs w:val="22"/>
          <w:lang w:eastAsia="es-AR"/>
          <w14:ligatures w14:val="none"/>
        </w:rPr>
        <w:t>Potencia pico total instalada (</w:t>
      </w:r>
      <m:oMath>
        <m:sSub>
          <m:sSubPr>
            <m:ctrlPr>
              <w:rPr>
                <w:rFonts w:ascii="Cambria Math" w:eastAsia="Times New Roman" w:hAnsi="Cambria Math" w:cs="Times New Roman"/>
                <w:kern w:val="0"/>
                <w:sz w:val="22"/>
                <w:szCs w:val="22"/>
                <w:lang w:eastAsia="es-AR"/>
                <w14:ligatures w14:val="none"/>
              </w:rPr>
            </m:ctrlPr>
          </m:sSubPr>
          <m:e>
            <m:r>
              <w:rPr>
                <w:rFonts w:ascii="Cambria Math" w:eastAsia="Times New Roman" w:hAnsi="Cambria Math" w:cs="Times New Roman"/>
                <w:kern w:val="0"/>
                <w:sz w:val="22"/>
                <w:szCs w:val="22"/>
                <w:lang w:eastAsia="es-AR"/>
                <w14:ligatures w14:val="none"/>
              </w:rPr>
              <m:t>P</m:t>
            </m:r>
          </m:e>
          <m:sub>
            <m:r>
              <w:rPr>
                <w:rFonts w:ascii="Cambria Math" w:eastAsia="Times New Roman" w:hAnsi="Cambria Math" w:cs="Times New Roman"/>
                <w:kern w:val="0"/>
                <w:sz w:val="22"/>
                <w:szCs w:val="22"/>
                <w:lang w:eastAsia="es-AR"/>
                <w14:ligatures w14:val="none"/>
              </w:rPr>
              <m:t>pico</m:t>
            </m:r>
          </m:sub>
        </m:sSub>
      </m:oMath>
      <w:r w:rsidRPr="00524827">
        <w:rPr>
          <w:rFonts w:ascii="Times New Roman" w:eastAsia="Times New Roman" w:hAnsi="Times New Roman" w:cs="Times New Roman"/>
          <w:b/>
          <w:bCs/>
          <w:kern w:val="0"/>
          <w:sz w:val="22"/>
          <w:szCs w:val="22"/>
          <w:lang w:eastAsia="es-AR"/>
          <w14:ligatures w14:val="none"/>
        </w:rPr>
        <w:t>):</w:t>
      </w:r>
      <w:r w:rsidRPr="00524827">
        <w:rPr>
          <w:rFonts w:ascii="Times New Roman" w:eastAsia="Times New Roman" w:hAnsi="Times New Roman" w:cs="Times New Roman"/>
          <w:kern w:val="0"/>
          <w:sz w:val="22"/>
          <w:szCs w:val="22"/>
          <w:lang w:eastAsia="es-AR"/>
          <w14:ligatures w14:val="none"/>
        </w:rPr>
        <w:t xml:space="preserve"> </w:t>
      </w:r>
      <m:oMath>
        <m:r>
          <w:rPr>
            <w:rFonts w:ascii="Cambria Math" w:eastAsia="Times New Roman" w:hAnsi="Cambria Math" w:cs="Times New Roman"/>
            <w:kern w:val="0"/>
            <w:sz w:val="22"/>
            <w:szCs w:val="22"/>
            <w:lang w:eastAsia="es-AR"/>
            <w14:ligatures w14:val="none"/>
          </w:rPr>
          <m:t>531.85</m:t>
        </m:r>
        <m:r>
          <m:rPr>
            <m:nor/>
          </m:rPr>
          <w:rPr>
            <w:rFonts w:ascii="Times New Roman" w:eastAsia="Times New Roman" w:hAnsi="Times New Roman" w:cs="Times New Roman"/>
            <w:kern w:val="0"/>
            <w:sz w:val="22"/>
            <w:szCs w:val="22"/>
            <w:lang w:eastAsia="es-AR"/>
            <w14:ligatures w14:val="none"/>
          </w:rPr>
          <m:t> kWp</m:t>
        </m:r>
      </m:oMath>
      <w:r w:rsidRPr="00524827">
        <w:rPr>
          <w:rFonts w:ascii="Times New Roman" w:eastAsia="Times New Roman" w:hAnsi="Times New Roman" w:cs="Times New Roman"/>
          <w:kern w:val="0"/>
          <w:sz w:val="22"/>
          <w:szCs w:val="22"/>
          <w:lang w:eastAsia="es-AR"/>
          <w14:ligatures w14:val="none"/>
        </w:rPr>
        <w:t xml:space="preserve">. </w:t>
      </w:r>
    </w:p>
    <w:p w14:paraId="402F5216" w14:textId="77777777" w:rsidR="00524827" w:rsidRPr="00524827" w:rsidRDefault="00524827" w:rsidP="00524827">
      <w:pPr>
        <w:spacing w:after="0" w:line="240" w:lineRule="auto"/>
        <w:jc w:val="both"/>
        <w:rPr>
          <w:rFonts w:ascii="Times New Roman" w:eastAsia="Times New Roman" w:hAnsi="Times New Roman" w:cs="Times New Roman"/>
          <w:kern w:val="0"/>
          <w:sz w:val="22"/>
          <w:szCs w:val="22"/>
          <w:lang w:eastAsia="es-AR"/>
          <w14:ligatures w14:val="none"/>
        </w:rPr>
      </w:pPr>
    </w:p>
    <w:p w14:paraId="7EF2F802" w14:textId="77777777" w:rsidR="00524827" w:rsidRPr="008A4CBC" w:rsidRDefault="00524827" w:rsidP="00524827">
      <w:pPr>
        <w:pStyle w:val="Ttulo2"/>
        <w:jc w:val="both"/>
        <w:rPr>
          <w:rFonts w:ascii="Times New Roman" w:eastAsia="Times New Roman" w:hAnsi="Times New Roman" w:cs="Times New Roman"/>
          <w:iCs/>
          <w:sz w:val="24"/>
          <w:szCs w:val="24"/>
          <w:lang w:eastAsia="es-AR"/>
        </w:rPr>
      </w:pPr>
      <w:bookmarkStart w:id="12" w:name="_Toc243574093"/>
      <w:r w:rsidRPr="008A4CBC">
        <w:rPr>
          <w:rFonts w:ascii="Times New Roman" w:eastAsia="Times New Roman" w:hAnsi="Times New Roman" w:cs="Times New Roman"/>
          <w:iCs/>
          <w:sz w:val="24"/>
          <w:szCs w:val="24"/>
          <w:lang w:eastAsia="es-AR"/>
        </w:rPr>
        <w:t>Integración de la Energía Neta Diaria</w:t>
      </w:r>
      <w:bookmarkEnd w:id="12"/>
    </w:p>
    <w:p w14:paraId="01600598" w14:textId="59828346" w:rsidR="00524827" w:rsidRPr="00524827" w:rsidRDefault="00524827" w:rsidP="00524827">
      <w:pPr>
        <w:spacing w:after="0" w:line="240" w:lineRule="auto"/>
        <w:jc w:val="both"/>
        <w:rPr>
          <w:rFonts w:ascii="Times New Roman" w:eastAsia="Times New Roman" w:hAnsi="Times New Roman" w:cs="Times New Roman"/>
          <w:kern w:val="0"/>
          <w:sz w:val="22"/>
          <w:szCs w:val="22"/>
          <w:lang w:eastAsia="es-AR"/>
          <w14:ligatures w14:val="none"/>
        </w:rPr>
      </w:pPr>
      <w:r w:rsidRPr="00524827">
        <w:rPr>
          <w:rFonts w:ascii="Times New Roman" w:eastAsia="Times New Roman" w:hAnsi="Times New Roman" w:cs="Times New Roman"/>
          <w:kern w:val="0"/>
          <w:sz w:val="22"/>
          <w:szCs w:val="22"/>
          <w:lang w:eastAsia="es-AR"/>
          <w14:ligatures w14:val="none"/>
        </w:rPr>
        <w:t>Posteriormente, modelamos la potencia eléctrica instantánea de corriente alterna (</w:t>
      </w:r>
      <m:oMath>
        <m:sSub>
          <m:sSubPr>
            <m:ctrlPr>
              <w:rPr>
                <w:rFonts w:ascii="Cambria Math" w:eastAsia="Times New Roman" w:hAnsi="Cambria Math" w:cs="Times New Roman"/>
                <w:kern w:val="0"/>
                <w:sz w:val="22"/>
                <w:szCs w:val="22"/>
                <w:lang w:eastAsia="es-AR"/>
                <w14:ligatures w14:val="none"/>
              </w:rPr>
            </m:ctrlPr>
          </m:sSubPr>
          <m:e>
            <m:r>
              <w:rPr>
                <w:rFonts w:ascii="Cambria Math" w:eastAsia="Times New Roman" w:hAnsi="Cambria Math" w:cs="Times New Roman"/>
                <w:kern w:val="0"/>
                <w:sz w:val="22"/>
                <w:szCs w:val="22"/>
                <w:lang w:eastAsia="es-AR"/>
                <w14:ligatures w14:val="none"/>
              </w:rPr>
              <m:t>P</m:t>
            </m:r>
          </m:e>
          <m:sub>
            <m:r>
              <w:rPr>
                <w:rFonts w:ascii="Cambria Math" w:eastAsia="Times New Roman" w:hAnsi="Cambria Math" w:cs="Times New Roman"/>
                <w:kern w:val="0"/>
                <w:sz w:val="22"/>
                <w:szCs w:val="22"/>
                <w:lang w:eastAsia="es-AR"/>
                <w14:ligatures w14:val="none"/>
              </w:rPr>
              <m:t>AC</m:t>
            </m:r>
          </m:sub>
        </m:sSub>
        <m:d>
          <m:dPr>
            <m:ctrlPr>
              <w:rPr>
                <w:rFonts w:ascii="Cambria Math" w:eastAsia="Times New Roman" w:hAnsi="Cambria Math" w:cs="Times New Roman"/>
                <w:kern w:val="0"/>
                <w:sz w:val="22"/>
                <w:szCs w:val="22"/>
                <w:lang w:eastAsia="es-AR"/>
                <w14:ligatures w14:val="none"/>
              </w:rPr>
            </m:ctrlPr>
          </m:dPr>
          <m:e>
            <m:r>
              <w:rPr>
                <w:rFonts w:ascii="Cambria Math" w:eastAsia="Times New Roman" w:hAnsi="Cambria Math" w:cs="Times New Roman"/>
                <w:kern w:val="0"/>
                <w:sz w:val="22"/>
                <w:szCs w:val="22"/>
                <w:lang w:eastAsia="es-AR"/>
                <w14:ligatures w14:val="none"/>
              </w:rPr>
              <m:t>t</m:t>
            </m:r>
          </m:e>
        </m:d>
      </m:oMath>
      <w:r w:rsidRPr="00524827">
        <w:rPr>
          <w:rFonts w:ascii="Times New Roman" w:eastAsia="Times New Roman" w:hAnsi="Times New Roman" w:cs="Times New Roman"/>
          <w:kern w:val="0"/>
          <w:sz w:val="22"/>
          <w:szCs w:val="22"/>
          <w:lang w:eastAsia="es-AR"/>
          <w14:ligatures w14:val="none"/>
        </w:rPr>
        <w:t>) entregada a la red entre las 6:00 y las 20:00 horas, aplicando el factor de rendimiento global de la instalación (</w:t>
      </w:r>
      <m:oMath>
        <m:r>
          <w:rPr>
            <w:rFonts w:ascii="Cambria Math" w:eastAsia="Times New Roman" w:hAnsi="Cambria Math" w:cs="Times New Roman"/>
            <w:kern w:val="0"/>
            <w:sz w:val="22"/>
            <w:szCs w:val="22"/>
            <w:lang w:eastAsia="es-AR"/>
            <w14:ligatures w14:val="none"/>
          </w:rPr>
          <m:t>PR=0.80</m:t>
        </m:r>
      </m:oMath>
      <w:r w:rsidRPr="00524827">
        <w:rPr>
          <w:rFonts w:ascii="Times New Roman" w:eastAsia="Times New Roman" w:hAnsi="Times New Roman" w:cs="Times New Roman"/>
          <w:kern w:val="0"/>
          <w:sz w:val="22"/>
          <w:szCs w:val="22"/>
          <w:lang w:eastAsia="es-AR"/>
          <w14:ligatures w14:val="none"/>
        </w:rPr>
        <w:t xml:space="preserve">). </w:t>
      </w:r>
    </w:p>
    <w:p w14:paraId="30A7373F" w14:textId="77777777" w:rsidR="00524827" w:rsidRPr="00524827" w:rsidRDefault="00524827" w:rsidP="00524827">
      <w:pPr>
        <w:spacing w:after="0" w:line="240" w:lineRule="auto"/>
        <w:jc w:val="both"/>
        <w:rPr>
          <w:rFonts w:ascii="Times New Roman" w:eastAsia="Times New Roman" w:hAnsi="Times New Roman" w:cs="Times New Roman"/>
          <w:kern w:val="0"/>
          <w:sz w:val="22"/>
          <w:szCs w:val="22"/>
          <w:lang w:eastAsia="es-AR"/>
          <w14:ligatures w14:val="none"/>
        </w:rPr>
      </w:pPr>
    </w:p>
    <w:p w14:paraId="5BC34626" w14:textId="1CFE454C" w:rsidR="00524827" w:rsidRPr="00524827" w:rsidRDefault="00524827" w:rsidP="00524827">
      <w:pPr>
        <w:spacing w:after="0" w:line="240" w:lineRule="auto"/>
        <w:jc w:val="center"/>
        <w:rPr>
          <w:rFonts w:ascii="Times New Roman" w:eastAsia="Times New Roman" w:hAnsi="Times New Roman" w:cs="Times New Roman"/>
          <w:kern w:val="0"/>
          <w:sz w:val="22"/>
          <w:szCs w:val="22"/>
          <w:lang w:eastAsia="es-AR"/>
          <w14:ligatures w14:val="none"/>
        </w:rPr>
      </w:pPr>
      <w:r w:rsidRPr="00524827">
        <w:rPr>
          <w:rFonts w:ascii="Times New Roman" w:eastAsia="Times New Roman" w:hAnsi="Times New Roman" w:cs="Times New Roman"/>
          <w:i/>
          <w:iCs/>
          <w:noProof/>
          <w:kern w:val="0"/>
          <w:sz w:val="22"/>
          <w:szCs w:val="22"/>
          <w:lang w:eastAsia="es-AR"/>
          <w14:ligatures w14:val="none"/>
        </w:rPr>
        <w:lastRenderedPageBreak/>
        <w:drawing>
          <wp:inline distT="0" distB="0" distL="0" distR="0" wp14:anchorId="4DB3CC5D" wp14:editId="0557746C">
            <wp:extent cx="5442585" cy="2691765"/>
            <wp:effectExtent l="0" t="0" r="5715" b="0"/>
            <wp:docPr id="2124266360"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442585" cy="2691765"/>
                    </a:xfrm>
                    <a:prstGeom prst="rect">
                      <a:avLst/>
                    </a:prstGeom>
                    <a:noFill/>
                    <a:ln>
                      <a:noFill/>
                    </a:ln>
                  </pic:spPr>
                </pic:pic>
              </a:graphicData>
            </a:graphic>
          </wp:inline>
        </w:drawing>
      </w:r>
    </w:p>
    <w:p w14:paraId="6D6706E8" w14:textId="77777777" w:rsidR="00524827" w:rsidRPr="00524827" w:rsidRDefault="00524827" w:rsidP="00524827">
      <w:pPr>
        <w:spacing w:after="0" w:line="240" w:lineRule="auto"/>
        <w:jc w:val="center"/>
        <w:rPr>
          <w:rFonts w:ascii="Times New Roman" w:eastAsia="Times New Roman" w:hAnsi="Times New Roman" w:cs="Times New Roman"/>
          <w:i/>
          <w:iCs/>
          <w:kern w:val="0"/>
          <w:sz w:val="20"/>
          <w:szCs w:val="20"/>
          <w:lang w:eastAsia="es-AR"/>
          <w14:ligatures w14:val="none"/>
        </w:rPr>
      </w:pPr>
      <w:r w:rsidRPr="00524827">
        <w:rPr>
          <w:rFonts w:ascii="Times New Roman" w:eastAsia="Times New Roman" w:hAnsi="Times New Roman" w:cs="Times New Roman"/>
          <w:b/>
          <w:bCs/>
          <w:kern w:val="0"/>
          <w:sz w:val="20"/>
          <w:szCs w:val="20"/>
          <w:lang w:eastAsia="es-AR"/>
          <w14:ligatures w14:val="none"/>
        </w:rPr>
        <w:t>Figura 3:</w:t>
      </w:r>
      <w:r w:rsidRPr="00524827">
        <w:rPr>
          <w:rFonts w:ascii="Times New Roman" w:eastAsia="Times New Roman" w:hAnsi="Times New Roman" w:cs="Times New Roman"/>
          <w:kern w:val="0"/>
          <w:sz w:val="20"/>
          <w:szCs w:val="20"/>
          <w:lang w:eastAsia="es-AR"/>
          <w14:ligatures w14:val="none"/>
        </w:rPr>
        <w:t xml:space="preserve"> </w:t>
      </w:r>
      <w:r w:rsidRPr="00524827">
        <w:rPr>
          <w:rFonts w:ascii="Times New Roman" w:eastAsia="Times New Roman" w:hAnsi="Times New Roman" w:cs="Times New Roman"/>
          <w:i/>
          <w:iCs/>
          <w:kern w:val="0"/>
          <w:sz w:val="20"/>
          <w:szCs w:val="20"/>
          <w:lang w:eastAsia="es-AR"/>
          <w14:ligatures w14:val="none"/>
        </w:rPr>
        <w:t>Potencia eléctrica instantánea entregada a la red en función del tiempo para los tres escenarios meteorológicos estudiados.</w:t>
      </w:r>
    </w:p>
    <w:p w14:paraId="6F009AD0" w14:textId="77777777" w:rsidR="00524827" w:rsidRPr="00524827" w:rsidRDefault="00524827" w:rsidP="00524827">
      <w:pPr>
        <w:spacing w:after="0" w:line="240" w:lineRule="auto"/>
        <w:jc w:val="both"/>
        <w:rPr>
          <w:rFonts w:ascii="Times New Roman" w:eastAsia="Times New Roman" w:hAnsi="Times New Roman" w:cs="Times New Roman"/>
          <w:kern w:val="0"/>
          <w:sz w:val="22"/>
          <w:szCs w:val="22"/>
          <w:lang w:eastAsia="es-AR"/>
          <w14:ligatures w14:val="none"/>
        </w:rPr>
      </w:pPr>
    </w:p>
    <w:p w14:paraId="2480D530" w14:textId="4C718A4D" w:rsidR="00524827" w:rsidRDefault="00524827" w:rsidP="00524827">
      <w:pPr>
        <w:spacing w:after="0" w:line="240" w:lineRule="auto"/>
        <w:jc w:val="both"/>
        <w:rPr>
          <w:rFonts w:ascii="Times New Roman" w:eastAsia="Times New Roman" w:hAnsi="Times New Roman" w:cs="Times New Roman"/>
          <w:kern w:val="0"/>
          <w:sz w:val="22"/>
          <w:szCs w:val="22"/>
          <w:lang w:eastAsia="es-AR"/>
          <w14:ligatures w14:val="none"/>
        </w:rPr>
      </w:pPr>
      <w:r w:rsidRPr="00524827">
        <w:rPr>
          <w:rFonts w:ascii="Times New Roman" w:eastAsia="Times New Roman" w:hAnsi="Times New Roman" w:cs="Times New Roman"/>
          <w:kern w:val="0"/>
          <w:sz w:val="22"/>
          <w:szCs w:val="22"/>
          <w:lang w:eastAsia="es-AR"/>
          <w14:ligatures w14:val="none"/>
        </w:rPr>
        <w:t>Para obtener la energía neta diaria generada (</w:t>
      </w:r>
      <m:oMath>
        <m:sSub>
          <m:sSubPr>
            <m:ctrlPr>
              <w:rPr>
                <w:rFonts w:ascii="Cambria Math" w:eastAsia="Times New Roman" w:hAnsi="Cambria Math" w:cs="Times New Roman"/>
                <w:kern w:val="0"/>
                <w:sz w:val="22"/>
                <w:szCs w:val="22"/>
                <w:lang w:eastAsia="es-AR"/>
                <w14:ligatures w14:val="none"/>
              </w:rPr>
            </m:ctrlPr>
          </m:sSubPr>
          <m:e>
            <m:r>
              <w:rPr>
                <w:rFonts w:ascii="Cambria Math" w:eastAsia="Times New Roman" w:hAnsi="Cambria Math" w:cs="Times New Roman"/>
                <w:kern w:val="0"/>
                <w:sz w:val="22"/>
                <w:szCs w:val="22"/>
                <w:lang w:eastAsia="es-AR"/>
                <w14:ligatures w14:val="none"/>
              </w:rPr>
              <m:t>E</m:t>
            </m:r>
          </m:e>
          <m:sub>
            <m:r>
              <w:rPr>
                <w:rFonts w:ascii="Cambria Math" w:eastAsia="Times New Roman" w:hAnsi="Cambria Math" w:cs="Times New Roman"/>
                <w:kern w:val="0"/>
                <w:sz w:val="22"/>
                <w:szCs w:val="22"/>
                <w:lang w:eastAsia="es-AR"/>
                <w14:ligatures w14:val="none"/>
              </w:rPr>
              <m:t>dia</m:t>
            </m:r>
          </m:sub>
        </m:sSub>
      </m:oMath>
      <w:r w:rsidRPr="00524827">
        <w:rPr>
          <w:rFonts w:ascii="Times New Roman" w:eastAsia="Times New Roman" w:hAnsi="Times New Roman" w:cs="Times New Roman"/>
          <w:kern w:val="0"/>
          <w:sz w:val="22"/>
          <w:szCs w:val="22"/>
          <w:lang w:eastAsia="es-AR"/>
          <w14:ligatures w14:val="none"/>
        </w:rPr>
        <w:t xml:space="preserve">), debíamos integrar estas tres curvas de potencia eléctrica. Tal como analizamos en la sección anterior sobre el error de submuestreo espacial, la presencia de la curva con nubosidad oscilante requería extremar el refinamiento de la malla para que la cuadratura polinómica lograra capturar las fluctuaciones de alta frecuencia sin omitir áreas interiores de la integral. </w:t>
      </w:r>
    </w:p>
    <w:p w14:paraId="31542D37" w14:textId="77777777" w:rsidR="00524827" w:rsidRPr="00524827" w:rsidRDefault="00524827" w:rsidP="00524827">
      <w:pPr>
        <w:spacing w:after="0" w:line="240" w:lineRule="auto"/>
        <w:jc w:val="both"/>
        <w:rPr>
          <w:rFonts w:ascii="Times New Roman" w:eastAsia="Times New Roman" w:hAnsi="Times New Roman" w:cs="Times New Roman"/>
          <w:kern w:val="0"/>
          <w:sz w:val="22"/>
          <w:szCs w:val="22"/>
          <w:lang w:eastAsia="es-AR"/>
          <w14:ligatures w14:val="none"/>
        </w:rPr>
      </w:pPr>
    </w:p>
    <w:p w14:paraId="48DFC1B9" w14:textId="27EA29E1" w:rsidR="00524827" w:rsidRPr="00524827" w:rsidRDefault="00524827" w:rsidP="00524827">
      <w:pPr>
        <w:spacing w:after="0" w:line="240" w:lineRule="auto"/>
        <w:jc w:val="both"/>
        <w:rPr>
          <w:rFonts w:ascii="Times New Roman" w:eastAsia="Times New Roman" w:hAnsi="Times New Roman" w:cs="Times New Roman"/>
          <w:kern w:val="0"/>
          <w:sz w:val="22"/>
          <w:szCs w:val="22"/>
          <w:lang w:eastAsia="es-AR"/>
          <w14:ligatures w14:val="none"/>
        </w:rPr>
      </w:pPr>
      <w:r w:rsidRPr="00524827">
        <w:rPr>
          <w:rFonts w:ascii="Times New Roman" w:eastAsia="Times New Roman" w:hAnsi="Times New Roman" w:cs="Times New Roman"/>
          <w:kern w:val="0"/>
          <w:sz w:val="22"/>
          <w:szCs w:val="22"/>
          <w:lang w:eastAsia="es-AR"/>
          <w14:ligatures w14:val="none"/>
        </w:rPr>
        <w:t xml:space="preserve">Por lo tanto, decidimos reutilizar nuestra implementación de la Regla de Simpson 1/3 compuesta, pero incrementando drásticamente el tamaño de malla a </w:t>
      </w:r>
      <m:oMath>
        <m:r>
          <w:rPr>
            <w:rFonts w:ascii="Cambria Math" w:eastAsia="Times New Roman" w:hAnsi="Cambria Math" w:cs="Times New Roman"/>
            <w:kern w:val="0"/>
            <w:sz w:val="22"/>
            <w:szCs w:val="22"/>
            <w:lang w:eastAsia="es-AR"/>
            <w14:ligatures w14:val="none"/>
          </w:rPr>
          <m:t>N=5000</m:t>
        </m:r>
      </m:oMath>
      <w:r w:rsidRPr="00524827">
        <w:rPr>
          <w:rFonts w:ascii="Times New Roman" w:eastAsia="Times New Roman" w:hAnsi="Times New Roman" w:cs="Times New Roman"/>
          <w:kern w:val="0"/>
          <w:sz w:val="22"/>
          <w:szCs w:val="22"/>
          <w:lang w:eastAsia="es-AR"/>
          <w14:ligatures w14:val="none"/>
        </w:rPr>
        <w:t xml:space="preserve"> subintervalos (un valor par adecuado para el método). Los valores de energía neta procesados por el algoritmo fueron:</w:t>
      </w:r>
    </w:p>
    <w:p w14:paraId="1B10C0FD" w14:textId="5802E7F2" w:rsidR="00524827" w:rsidRPr="00524827" w:rsidRDefault="00524827" w:rsidP="00524827">
      <w:pPr>
        <w:numPr>
          <w:ilvl w:val="0"/>
          <w:numId w:val="4"/>
        </w:numPr>
        <w:spacing w:after="0" w:line="240" w:lineRule="auto"/>
        <w:jc w:val="both"/>
        <w:rPr>
          <w:rFonts w:ascii="Times New Roman" w:eastAsia="Times New Roman" w:hAnsi="Times New Roman" w:cs="Times New Roman"/>
          <w:kern w:val="0"/>
          <w:sz w:val="22"/>
          <w:szCs w:val="22"/>
          <w:lang w:eastAsia="es-AR"/>
          <w14:ligatures w14:val="none"/>
        </w:rPr>
      </w:pPr>
      <w:r w:rsidRPr="00524827">
        <w:rPr>
          <w:rFonts w:ascii="Times New Roman" w:eastAsia="Times New Roman" w:hAnsi="Times New Roman" w:cs="Times New Roman"/>
          <w:b/>
          <w:bCs/>
          <w:kern w:val="0"/>
          <w:sz w:val="22"/>
          <w:szCs w:val="22"/>
          <w:lang w:eastAsia="es-AR"/>
          <w14:ligatures w14:val="none"/>
        </w:rPr>
        <w:t>Día despejado:</w:t>
      </w:r>
      <w:r w:rsidRPr="00524827">
        <w:rPr>
          <w:rFonts w:ascii="Times New Roman" w:eastAsia="Times New Roman" w:hAnsi="Times New Roman" w:cs="Times New Roman"/>
          <w:kern w:val="0"/>
          <w:sz w:val="22"/>
          <w:szCs w:val="22"/>
          <w:lang w:eastAsia="es-AR"/>
          <w14:ligatures w14:val="none"/>
        </w:rPr>
        <w:t xml:space="preserve"> </w:t>
      </w:r>
      <m:oMath>
        <m:r>
          <w:rPr>
            <w:rFonts w:ascii="Cambria Math" w:eastAsia="Times New Roman" w:hAnsi="Cambria Math" w:cs="Times New Roman"/>
            <w:kern w:val="0"/>
            <w:sz w:val="22"/>
            <w:szCs w:val="22"/>
            <w:lang w:eastAsia="es-AR"/>
            <w14:ligatures w14:val="none"/>
          </w:rPr>
          <m:t>3473.05</m:t>
        </m:r>
        <m:r>
          <m:rPr>
            <m:nor/>
          </m:rPr>
          <w:rPr>
            <w:rFonts w:ascii="Times New Roman" w:eastAsia="Times New Roman" w:hAnsi="Times New Roman" w:cs="Times New Roman"/>
            <w:kern w:val="0"/>
            <w:sz w:val="22"/>
            <w:szCs w:val="22"/>
            <w:lang w:eastAsia="es-AR"/>
            <w14:ligatures w14:val="none"/>
          </w:rPr>
          <m:t> kWh/día</m:t>
        </m:r>
      </m:oMath>
      <w:r w:rsidRPr="00524827">
        <w:rPr>
          <w:rFonts w:ascii="Times New Roman" w:eastAsia="Times New Roman" w:hAnsi="Times New Roman" w:cs="Times New Roman"/>
          <w:kern w:val="0"/>
          <w:sz w:val="22"/>
          <w:szCs w:val="22"/>
          <w:lang w:eastAsia="es-AR"/>
          <w14:ligatures w14:val="none"/>
        </w:rPr>
        <w:t xml:space="preserve">. </w:t>
      </w:r>
    </w:p>
    <w:p w14:paraId="6CC858E3" w14:textId="614C4150" w:rsidR="00524827" w:rsidRPr="00524827" w:rsidRDefault="00524827" w:rsidP="00524827">
      <w:pPr>
        <w:numPr>
          <w:ilvl w:val="0"/>
          <w:numId w:val="4"/>
        </w:numPr>
        <w:spacing w:after="0" w:line="240" w:lineRule="auto"/>
        <w:jc w:val="both"/>
        <w:rPr>
          <w:rFonts w:ascii="Times New Roman" w:eastAsia="Times New Roman" w:hAnsi="Times New Roman" w:cs="Times New Roman"/>
          <w:kern w:val="0"/>
          <w:sz w:val="22"/>
          <w:szCs w:val="22"/>
          <w:lang w:eastAsia="es-AR"/>
          <w14:ligatures w14:val="none"/>
        </w:rPr>
      </w:pPr>
      <w:r w:rsidRPr="00524827">
        <w:rPr>
          <w:rFonts w:ascii="Times New Roman" w:eastAsia="Times New Roman" w:hAnsi="Times New Roman" w:cs="Times New Roman"/>
          <w:b/>
          <w:bCs/>
          <w:kern w:val="0"/>
          <w:sz w:val="22"/>
          <w:szCs w:val="22"/>
          <w:lang w:eastAsia="es-AR"/>
          <w14:ligatures w14:val="none"/>
        </w:rPr>
        <w:t>Día nublado:</w:t>
      </w:r>
      <w:r w:rsidRPr="00524827">
        <w:rPr>
          <w:rFonts w:ascii="Times New Roman" w:eastAsia="Times New Roman" w:hAnsi="Times New Roman" w:cs="Times New Roman"/>
          <w:kern w:val="0"/>
          <w:sz w:val="22"/>
          <w:szCs w:val="22"/>
          <w:lang w:eastAsia="es-AR"/>
          <w14:ligatures w14:val="none"/>
        </w:rPr>
        <w:t xml:space="preserve"> </w:t>
      </w:r>
      <m:oMath>
        <m:r>
          <w:rPr>
            <w:rFonts w:ascii="Cambria Math" w:eastAsia="Times New Roman" w:hAnsi="Cambria Math" w:cs="Times New Roman"/>
            <w:kern w:val="0"/>
            <w:sz w:val="22"/>
            <w:szCs w:val="22"/>
            <w:lang w:eastAsia="es-AR"/>
            <w14:ligatures w14:val="none"/>
          </w:rPr>
          <m:t>868.26</m:t>
        </m:r>
        <m:r>
          <m:rPr>
            <m:nor/>
          </m:rPr>
          <w:rPr>
            <w:rFonts w:ascii="Times New Roman" w:eastAsia="Times New Roman" w:hAnsi="Times New Roman" w:cs="Times New Roman"/>
            <w:kern w:val="0"/>
            <w:sz w:val="22"/>
            <w:szCs w:val="22"/>
            <w:lang w:eastAsia="es-AR"/>
            <w14:ligatures w14:val="none"/>
          </w:rPr>
          <m:t> kWh/día</m:t>
        </m:r>
      </m:oMath>
      <w:r w:rsidRPr="00524827">
        <w:rPr>
          <w:rFonts w:ascii="Times New Roman" w:eastAsia="Times New Roman" w:hAnsi="Times New Roman" w:cs="Times New Roman"/>
          <w:kern w:val="0"/>
          <w:sz w:val="22"/>
          <w:szCs w:val="22"/>
          <w:lang w:eastAsia="es-AR"/>
          <w14:ligatures w14:val="none"/>
        </w:rPr>
        <w:t xml:space="preserve">. </w:t>
      </w:r>
    </w:p>
    <w:p w14:paraId="5D06F865" w14:textId="56D49F8D" w:rsidR="00524827" w:rsidRPr="00524827" w:rsidRDefault="00524827" w:rsidP="00524827">
      <w:pPr>
        <w:numPr>
          <w:ilvl w:val="0"/>
          <w:numId w:val="4"/>
        </w:numPr>
        <w:spacing w:after="0" w:line="240" w:lineRule="auto"/>
        <w:jc w:val="both"/>
        <w:rPr>
          <w:rFonts w:ascii="Times New Roman" w:eastAsia="Times New Roman" w:hAnsi="Times New Roman" w:cs="Times New Roman"/>
          <w:kern w:val="0"/>
          <w:sz w:val="22"/>
          <w:szCs w:val="22"/>
          <w:lang w:eastAsia="es-AR"/>
          <w14:ligatures w14:val="none"/>
        </w:rPr>
      </w:pPr>
      <w:r w:rsidRPr="00524827">
        <w:rPr>
          <w:rFonts w:ascii="Times New Roman" w:eastAsia="Times New Roman" w:hAnsi="Times New Roman" w:cs="Times New Roman"/>
          <w:b/>
          <w:bCs/>
          <w:kern w:val="0"/>
          <w:sz w:val="22"/>
          <w:szCs w:val="22"/>
          <w:lang w:eastAsia="es-AR"/>
          <w14:ligatures w14:val="none"/>
        </w:rPr>
        <w:t>Día con cúmulos oscilantes:</w:t>
      </w:r>
      <w:r w:rsidRPr="00524827">
        <w:rPr>
          <w:rFonts w:ascii="Times New Roman" w:eastAsia="Times New Roman" w:hAnsi="Times New Roman" w:cs="Times New Roman"/>
          <w:kern w:val="0"/>
          <w:sz w:val="22"/>
          <w:szCs w:val="22"/>
          <w:lang w:eastAsia="es-AR"/>
          <w14:ligatures w14:val="none"/>
        </w:rPr>
        <w:t xml:space="preserve"> </w:t>
      </w:r>
      <m:oMath>
        <m:r>
          <w:rPr>
            <w:rFonts w:ascii="Cambria Math" w:eastAsia="Times New Roman" w:hAnsi="Cambria Math" w:cs="Times New Roman"/>
            <w:kern w:val="0"/>
            <w:sz w:val="22"/>
            <w:szCs w:val="22"/>
            <w:lang w:eastAsia="es-AR"/>
            <w14:ligatures w14:val="none"/>
          </w:rPr>
          <m:t>2083.96</m:t>
        </m:r>
        <m:r>
          <m:rPr>
            <m:nor/>
          </m:rPr>
          <w:rPr>
            <w:rFonts w:ascii="Times New Roman" w:eastAsia="Times New Roman" w:hAnsi="Times New Roman" w:cs="Times New Roman"/>
            <w:kern w:val="0"/>
            <w:sz w:val="22"/>
            <w:szCs w:val="22"/>
            <w:lang w:eastAsia="es-AR"/>
            <w14:ligatures w14:val="none"/>
          </w:rPr>
          <m:t> kWh/día</m:t>
        </m:r>
      </m:oMath>
      <w:r w:rsidRPr="00524827">
        <w:rPr>
          <w:rFonts w:ascii="Times New Roman" w:eastAsia="Times New Roman" w:hAnsi="Times New Roman" w:cs="Times New Roman"/>
          <w:kern w:val="0"/>
          <w:sz w:val="22"/>
          <w:szCs w:val="22"/>
          <w:lang w:eastAsia="es-AR"/>
          <w14:ligatures w14:val="none"/>
        </w:rPr>
        <w:t xml:space="preserve">. </w:t>
      </w:r>
    </w:p>
    <w:p w14:paraId="044D61C9" w14:textId="77777777" w:rsidR="00524827" w:rsidRPr="00524827" w:rsidRDefault="00524827" w:rsidP="00524827">
      <w:pPr>
        <w:spacing w:after="0" w:line="240" w:lineRule="auto"/>
        <w:jc w:val="both"/>
        <w:rPr>
          <w:rFonts w:ascii="Times New Roman" w:eastAsia="Times New Roman" w:hAnsi="Times New Roman" w:cs="Times New Roman"/>
          <w:kern w:val="0"/>
          <w:sz w:val="22"/>
          <w:szCs w:val="22"/>
          <w:lang w:eastAsia="es-AR"/>
          <w14:ligatures w14:val="none"/>
        </w:rPr>
      </w:pPr>
    </w:p>
    <w:p w14:paraId="39EFAA44" w14:textId="77777777" w:rsidR="00524827" w:rsidRPr="008A4CBC" w:rsidRDefault="00524827" w:rsidP="00524827">
      <w:pPr>
        <w:pStyle w:val="Ttulo2"/>
        <w:rPr>
          <w:rFonts w:ascii="Times New Roman" w:eastAsia="Times New Roman" w:hAnsi="Times New Roman" w:cs="Times New Roman"/>
          <w:iCs/>
          <w:sz w:val="24"/>
          <w:szCs w:val="24"/>
          <w:lang w:eastAsia="es-AR"/>
        </w:rPr>
      </w:pPr>
      <w:bookmarkStart w:id="13" w:name="_Toc243574094"/>
      <w:r w:rsidRPr="008A4CBC">
        <w:rPr>
          <w:rFonts w:ascii="Times New Roman" w:eastAsia="Times New Roman" w:hAnsi="Times New Roman" w:cs="Times New Roman"/>
          <w:iCs/>
          <w:sz w:val="24"/>
          <w:szCs w:val="24"/>
          <w:lang w:eastAsia="es-AR"/>
        </w:rPr>
        <w:t>Porcentaje de Autoconsumo Cubierto</w:t>
      </w:r>
      <w:bookmarkEnd w:id="13"/>
    </w:p>
    <w:p w14:paraId="6F742550" w14:textId="2BCE6291" w:rsidR="00524827" w:rsidRPr="00524827" w:rsidRDefault="00524827" w:rsidP="00524827">
      <w:pPr>
        <w:spacing w:after="0" w:line="240" w:lineRule="auto"/>
        <w:jc w:val="both"/>
        <w:rPr>
          <w:rFonts w:ascii="Times New Roman" w:eastAsia="Times New Roman" w:hAnsi="Times New Roman" w:cs="Times New Roman"/>
          <w:kern w:val="0"/>
          <w:sz w:val="22"/>
          <w:szCs w:val="22"/>
          <w:lang w:eastAsia="es-AR"/>
          <w14:ligatures w14:val="none"/>
        </w:rPr>
      </w:pPr>
      <w:r w:rsidRPr="00524827">
        <w:rPr>
          <w:rFonts w:ascii="Times New Roman" w:eastAsia="Times New Roman" w:hAnsi="Times New Roman" w:cs="Times New Roman"/>
          <w:kern w:val="0"/>
          <w:sz w:val="22"/>
          <w:szCs w:val="22"/>
          <w:lang w:eastAsia="es-AR"/>
          <w14:ligatures w14:val="none"/>
        </w:rPr>
        <w:t>Conociendo la demanda promedio del campus universitario (</w:t>
      </w:r>
      <m:oMath>
        <m:r>
          <w:rPr>
            <w:rFonts w:ascii="Cambria Math" w:eastAsia="Times New Roman" w:hAnsi="Cambria Math" w:cs="Times New Roman"/>
            <w:kern w:val="0"/>
            <w:sz w:val="22"/>
            <w:szCs w:val="22"/>
            <w:lang w:eastAsia="es-AR"/>
            <w14:ligatures w14:val="none"/>
          </w:rPr>
          <m:t>4500</m:t>
        </m:r>
        <m:r>
          <m:rPr>
            <m:nor/>
          </m:rPr>
          <w:rPr>
            <w:rFonts w:ascii="Times New Roman" w:eastAsia="Times New Roman" w:hAnsi="Times New Roman" w:cs="Times New Roman"/>
            <w:kern w:val="0"/>
            <w:sz w:val="22"/>
            <w:szCs w:val="22"/>
            <w:lang w:eastAsia="es-AR"/>
            <w14:ligatures w14:val="none"/>
          </w:rPr>
          <m:t> kWh/día</m:t>
        </m:r>
      </m:oMath>
      <w:r w:rsidRPr="00524827">
        <w:rPr>
          <w:rFonts w:ascii="Times New Roman" w:eastAsia="Times New Roman" w:hAnsi="Times New Roman" w:cs="Times New Roman"/>
          <w:kern w:val="0"/>
          <w:sz w:val="22"/>
          <w:szCs w:val="22"/>
          <w:lang w:eastAsia="es-AR"/>
          <w14:ligatures w14:val="none"/>
        </w:rPr>
        <w:t>), determinamos qué porcentaje de autoconsumo energético sería capaz de cubrir nuestro parque solar bajo cada escenario climático.</w:t>
      </w:r>
    </w:p>
    <w:p w14:paraId="7863E2C3" w14:textId="77777777" w:rsidR="00524827" w:rsidRPr="00524827" w:rsidRDefault="00524827" w:rsidP="00524827">
      <w:pPr>
        <w:spacing w:after="0" w:line="240" w:lineRule="auto"/>
        <w:jc w:val="both"/>
        <w:rPr>
          <w:rFonts w:ascii="Times New Roman" w:eastAsia="Times New Roman" w:hAnsi="Times New Roman" w:cs="Times New Roman"/>
          <w:kern w:val="0"/>
          <w:sz w:val="22"/>
          <w:szCs w:val="22"/>
          <w:lang w:eastAsia="es-AR"/>
          <w14:ligatures w14:val="none"/>
        </w:rPr>
      </w:pPr>
    </w:p>
    <w:p w14:paraId="55C85A1C" w14:textId="780F01A5" w:rsidR="00524827" w:rsidRPr="00524827" w:rsidRDefault="00524827" w:rsidP="00524827">
      <w:pPr>
        <w:spacing w:after="0" w:line="240" w:lineRule="auto"/>
        <w:jc w:val="both"/>
        <w:rPr>
          <w:rFonts w:ascii="Times New Roman" w:eastAsia="Times New Roman" w:hAnsi="Times New Roman" w:cs="Times New Roman"/>
          <w:kern w:val="0"/>
          <w:sz w:val="22"/>
          <w:szCs w:val="22"/>
          <w:lang w:eastAsia="es-AR"/>
          <w14:ligatures w14:val="none"/>
        </w:rPr>
      </w:pPr>
      <w:r w:rsidRPr="00524827">
        <w:rPr>
          <w:rFonts w:ascii="Times New Roman" w:eastAsia="Times New Roman" w:hAnsi="Times New Roman" w:cs="Times New Roman"/>
          <w:kern w:val="0"/>
          <w:sz w:val="22"/>
          <w:szCs w:val="22"/>
          <w:lang w:eastAsia="es-AR"/>
          <w14:ligatures w14:val="none"/>
        </w:rPr>
        <w:t xml:space="preserve">Bajo condiciones de cielo despejado, la instalación fotovoltaica modelada lograría cubrir un </w:t>
      </w:r>
      <m:oMath>
        <m:r>
          <w:rPr>
            <w:rFonts w:ascii="Cambria Math" w:eastAsia="Times New Roman" w:hAnsi="Cambria Math" w:cs="Times New Roman"/>
            <w:kern w:val="0"/>
            <w:sz w:val="22"/>
            <w:szCs w:val="22"/>
            <w:lang w:eastAsia="es-AR"/>
            <w14:ligatures w14:val="none"/>
          </w:rPr>
          <m:t>77.18%</m:t>
        </m:r>
      </m:oMath>
      <w:r w:rsidRPr="00524827">
        <w:rPr>
          <w:rFonts w:ascii="Times New Roman" w:eastAsia="Times New Roman" w:hAnsi="Times New Roman" w:cs="Times New Roman"/>
          <w:kern w:val="0"/>
          <w:sz w:val="22"/>
          <w:szCs w:val="22"/>
          <w:lang w:eastAsia="es-AR"/>
          <w14:ligatures w14:val="none"/>
        </w:rPr>
        <w:t xml:space="preserve"> de la demanda diaria de la facultad. En un día completamente nublado (donde la irradiancia se reduce linealmente a un 25%), el aporte de la instalación fotovoltaica caería proporcionalmente hasta cubrir solamente un </w:t>
      </w:r>
      <m:oMath>
        <m:r>
          <w:rPr>
            <w:rFonts w:ascii="Cambria Math" w:eastAsia="Times New Roman" w:hAnsi="Cambria Math" w:cs="Times New Roman"/>
            <w:kern w:val="0"/>
            <w:sz w:val="22"/>
            <w:szCs w:val="22"/>
            <w:lang w:eastAsia="es-AR"/>
            <w14:ligatures w14:val="none"/>
          </w:rPr>
          <m:t>19.29%</m:t>
        </m:r>
      </m:oMath>
      <w:r w:rsidRPr="00524827">
        <w:rPr>
          <w:rFonts w:ascii="Times New Roman" w:eastAsia="Times New Roman" w:hAnsi="Times New Roman" w:cs="Times New Roman"/>
          <w:kern w:val="0"/>
          <w:sz w:val="22"/>
          <w:szCs w:val="22"/>
          <w:lang w:eastAsia="es-AR"/>
          <w14:ligatures w14:val="none"/>
        </w:rPr>
        <w:t xml:space="preserve"> del consumo institucional. Finalmente, en el escenario meteorológicamente más complejo (cúmulos oscilantes), el sistema energético lograría abastecer un </w:t>
      </w:r>
      <m:oMath>
        <m:r>
          <w:rPr>
            <w:rFonts w:ascii="Cambria Math" w:eastAsia="Times New Roman" w:hAnsi="Cambria Math" w:cs="Times New Roman"/>
            <w:kern w:val="0"/>
            <w:sz w:val="22"/>
            <w:szCs w:val="22"/>
            <w:lang w:eastAsia="es-AR"/>
            <w14:ligatures w14:val="none"/>
          </w:rPr>
          <m:t>46.31%</m:t>
        </m:r>
      </m:oMath>
      <w:r w:rsidRPr="00524827">
        <w:rPr>
          <w:rFonts w:ascii="Times New Roman" w:eastAsia="Times New Roman" w:hAnsi="Times New Roman" w:cs="Times New Roman"/>
          <w:kern w:val="0"/>
          <w:sz w:val="22"/>
          <w:szCs w:val="22"/>
          <w:lang w:eastAsia="es-AR"/>
          <w14:ligatures w14:val="none"/>
        </w:rPr>
        <w:t xml:space="preserve"> de la demanda promedio del campus, situando a la universidad en una posición intermedia de autoconsumo sostenible.</w:t>
      </w:r>
    </w:p>
    <w:p w14:paraId="018FBA79" w14:textId="77777777" w:rsidR="00524827" w:rsidRPr="00524827" w:rsidRDefault="00524827" w:rsidP="00524827">
      <w:pPr>
        <w:spacing w:after="0" w:line="240" w:lineRule="auto"/>
        <w:jc w:val="both"/>
        <w:rPr>
          <w:rFonts w:ascii="Times New Roman" w:eastAsia="Times New Roman" w:hAnsi="Times New Roman" w:cs="Times New Roman"/>
          <w:kern w:val="0"/>
          <w:sz w:val="22"/>
          <w:szCs w:val="22"/>
          <w:lang w:eastAsia="es-AR"/>
          <w14:ligatures w14:val="none"/>
        </w:rPr>
      </w:pPr>
    </w:p>
    <w:p w14:paraId="10164FFB" w14:textId="77777777" w:rsidR="00524827" w:rsidRPr="00524827" w:rsidRDefault="00524827" w:rsidP="00524827">
      <w:pPr>
        <w:pStyle w:val="Ttulo1"/>
        <w:rPr>
          <w:rFonts w:ascii="Times New Roman" w:eastAsia="Times New Roman" w:hAnsi="Times New Roman" w:cs="Times New Roman"/>
          <w:b/>
          <w:bCs/>
          <w:sz w:val="28"/>
          <w:szCs w:val="28"/>
          <w:lang w:eastAsia="es-AR"/>
        </w:rPr>
      </w:pPr>
      <w:bookmarkStart w:id="14" w:name="_Toc243574095"/>
      <w:r w:rsidRPr="00524827">
        <w:rPr>
          <w:rFonts w:ascii="Times New Roman" w:eastAsia="Times New Roman" w:hAnsi="Times New Roman" w:cs="Times New Roman"/>
          <w:b/>
          <w:bCs/>
          <w:sz w:val="28"/>
          <w:szCs w:val="28"/>
          <w:lang w:eastAsia="es-AR"/>
        </w:rPr>
        <w:t>4. Modelado de Descarga Pluvial y Análisis de Error</w:t>
      </w:r>
      <w:bookmarkEnd w:id="14"/>
    </w:p>
    <w:p w14:paraId="6BB4A4AE" w14:textId="77777777" w:rsidR="00524827" w:rsidRPr="008A4CBC" w:rsidRDefault="00524827" w:rsidP="00524827">
      <w:pPr>
        <w:pStyle w:val="Ttulo2"/>
        <w:rPr>
          <w:rFonts w:ascii="Times New Roman" w:eastAsia="Times New Roman" w:hAnsi="Times New Roman" w:cs="Times New Roman"/>
          <w:iCs/>
          <w:sz w:val="24"/>
          <w:szCs w:val="24"/>
          <w:lang w:eastAsia="es-AR"/>
        </w:rPr>
      </w:pPr>
      <w:bookmarkStart w:id="15" w:name="_Toc243574096"/>
      <w:r w:rsidRPr="008A4CBC">
        <w:rPr>
          <w:rFonts w:ascii="Times New Roman" w:eastAsia="Times New Roman" w:hAnsi="Times New Roman" w:cs="Times New Roman"/>
          <w:iCs/>
          <w:sz w:val="24"/>
          <w:szCs w:val="24"/>
          <w:lang w:eastAsia="es-AR"/>
        </w:rPr>
        <w:t>Cálculo Numérico del Volumen Drenado</w:t>
      </w:r>
      <w:bookmarkEnd w:id="15"/>
    </w:p>
    <w:p w14:paraId="43071378" w14:textId="34E78CA5" w:rsidR="00524827" w:rsidRPr="00524827" w:rsidRDefault="00524827" w:rsidP="00524827">
      <w:pPr>
        <w:spacing w:after="0" w:line="240" w:lineRule="auto"/>
        <w:jc w:val="both"/>
        <w:rPr>
          <w:rFonts w:ascii="Times New Roman" w:eastAsia="Times New Roman" w:hAnsi="Times New Roman" w:cs="Times New Roman"/>
          <w:kern w:val="0"/>
          <w:sz w:val="22"/>
          <w:szCs w:val="22"/>
          <w:lang w:eastAsia="es-AR"/>
          <w14:ligatures w14:val="none"/>
        </w:rPr>
      </w:pPr>
      <w:r w:rsidRPr="00524827">
        <w:rPr>
          <w:rFonts w:ascii="Times New Roman" w:eastAsia="Times New Roman" w:hAnsi="Times New Roman" w:cs="Times New Roman"/>
          <w:kern w:val="0"/>
          <w:sz w:val="22"/>
          <w:szCs w:val="22"/>
          <w:lang w:eastAsia="es-AR"/>
          <w14:ligatures w14:val="none"/>
        </w:rPr>
        <w:t xml:space="preserve">El último eje de nuestro trabajo consistió en estimar el volumen total de agua evacuado por los techos durante una tormenta de tres horas. Para ello, reutilizamos nuestra área colectora de </w:t>
      </w:r>
      <m:oMath>
        <m:r>
          <w:rPr>
            <w:rFonts w:ascii="Cambria Math" w:eastAsia="Times New Roman" w:hAnsi="Cambria Math" w:cs="Times New Roman"/>
            <w:kern w:val="0"/>
            <w:sz w:val="22"/>
            <w:szCs w:val="22"/>
            <w:lang w:eastAsia="es-AR"/>
            <w14:ligatures w14:val="none"/>
          </w:rPr>
          <w:lastRenderedPageBreak/>
          <m:t>7121.35</m:t>
        </m:r>
        <m:sSup>
          <m:sSupPr>
            <m:ctrlPr>
              <w:rPr>
                <w:rFonts w:ascii="Cambria Math" w:eastAsia="Times New Roman" w:hAnsi="Cambria Math" w:cs="Times New Roman"/>
                <w:kern w:val="0"/>
                <w:sz w:val="22"/>
                <w:szCs w:val="22"/>
                <w:lang w:eastAsia="es-AR"/>
                <w14:ligatures w14:val="none"/>
              </w:rPr>
            </m:ctrlPr>
          </m:sSupPr>
          <m:e>
            <m:r>
              <m:rPr>
                <m:nor/>
              </m:rPr>
              <w:rPr>
                <w:rFonts w:ascii="Times New Roman" w:eastAsia="Times New Roman" w:hAnsi="Times New Roman" w:cs="Times New Roman"/>
                <w:kern w:val="0"/>
                <w:sz w:val="22"/>
                <w:szCs w:val="22"/>
                <w:lang w:eastAsia="es-AR"/>
                <w14:ligatures w14:val="none"/>
              </w:rPr>
              <m:t> m</m:t>
            </m:r>
          </m:e>
          <m:sup>
            <m:r>
              <w:rPr>
                <w:rFonts w:ascii="Cambria Math" w:eastAsia="Times New Roman" w:hAnsi="Cambria Math" w:cs="Times New Roman"/>
                <w:kern w:val="0"/>
                <w:sz w:val="22"/>
                <w:szCs w:val="22"/>
                <w:lang w:eastAsia="es-AR"/>
                <w14:ligatures w14:val="none"/>
              </w:rPr>
              <m:t>2</m:t>
            </m:r>
          </m:sup>
        </m:sSup>
      </m:oMath>
      <w:r w:rsidRPr="00524827">
        <w:rPr>
          <w:rFonts w:ascii="Times New Roman" w:eastAsia="Times New Roman" w:hAnsi="Times New Roman" w:cs="Times New Roman"/>
          <w:kern w:val="0"/>
          <w:sz w:val="22"/>
          <w:szCs w:val="22"/>
          <w:lang w:eastAsia="es-AR"/>
          <w14:ligatures w14:val="none"/>
        </w:rPr>
        <w:t xml:space="preserve"> y la afectamos por un coeficiente de escorrentía (</w:t>
      </w:r>
      <m:oMath>
        <m:r>
          <w:rPr>
            <w:rFonts w:ascii="Cambria Math" w:eastAsia="Times New Roman" w:hAnsi="Cambria Math" w:cs="Times New Roman"/>
            <w:kern w:val="0"/>
            <w:sz w:val="22"/>
            <w:szCs w:val="22"/>
            <w:lang w:eastAsia="es-AR"/>
            <w14:ligatures w14:val="none"/>
          </w:rPr>
          <m:t>C=0.90</m:t>
        </m:r>
      </m:oMath>
      <w:r w:rsidRPr="00524827">
        <w:rPr>
          <w:rFonts w:ascii="Times New Roman" w:eastAsia="Times New Roman" w:hAnsi="Times New Roman" w:cs="Times New Roman"/>
          <w:kern w:val="0"/>
          <w:sz w:val="22"/>
          <w:szCs w:val="22"/>
          <w:lang w:eastAsia="es-AR"/>
          <w14:ligatures w14:val="none"/>
        </w:rPr>
        <w:t>) para escalar la intensidad de lluvia y obtener la función temporal del caudal volumétrico (</w:t>
      </w:r>
      <m:oMath>
        <m:r>
          <w:rPr>
            <w:rFonts w:ascii="Cambria Math" w:eastAsia="Times New Roman" w:hAnsi="Cambria Math" w:cs="Times New Roman"/>
            <w:kern w:val="0"/>
            <w:sz w:val="22"/>
            <w:szCs w:val="22"/>
            <w:lang w:eastAsia="es-AR"/>
            <w14:ligatures w14:val="none"/>
          </w:rPr>
          <m:t>Q</m:t>
        </m:r>
        <m:d>
          <m:dPr>
            <m:ctrlPr>
              <w:rPr>
                <w:rFonts w:ascii="Cambria Math" w:eastAsia="Times New Roman" w:hAnsi="Cambria Math" w:cs="Times New Roman"/>
                <w:kern w:val="0"/>
                <w:sz w:val="22"/>
                <w:szCs w:val="22"/>
                <w:lang w:eastAsia="es-AR"/>
                <w14:ligatures w14:val="none"/>
              </w:rPr>
            </m:ctrlPr>
          </m:dPr>
          <m:e>
            <m:r>
              <w:rPr>
                <w:rFonts w:ascii="Cambria Math" w:eastAsia="Times New Roman" w:hAnsi="Cambria Math" w:cs="Times New Roman"/>
                <w:kern w:val="0"/>
                <w:sz w:val="22"/>
                <w:szCs w:val="22"/>
                <w:lang w:eastAsia="es-AR"/>
                <w14:ligatures w14:val="none"/>
              </w:rPr>
              <m:t>t</m:t>
            </m:r>
          </m:e>
        </m:d>
      </m:oMath>
      <w:r w:rsidRPr="00524827">
        <w:rPr>
          <w:rFonts w:ascii="Times New Roman" w:eastAsia="Times New Roman" w:hAnsi="Times New Roman" w:cs="Times New Roman"/>
          <w:kern w:val="0"/>
          <w:sz w:val="22"/>
          <w:szCs w:val="22"/>
          <w:lang w:eastAsia="es-AR"/>
          <w14:ligatures w14:val="none"/>
        </w:rPr>
        <w:t xml:space="preserve"> en </w:t>
      </w:r>
      <m:oMath>
        <m:sSup>
          <m:sSupPr>
            <m:ctrlPr>
              <w:rPr>
                <w:rFonts w:ascii="Cambria Math" w:eastAsia="Times New Roman" w:hAnsi="Cambria Math" w:cs="Times New Roman"/>
                <w:kern w:val="0"/>
                <w:sz w:val="22"/>
                <w:szCs w:val="22"/>
                <w:lang w:eastAsia="es-AR"/>
                <w14:ligatures w14:val="none"/>
              </w:rPr>
            </m:ctrlPr>
          </m:sSupPr>
          <m:e>
            <m:r>
              <m:rPr>
                <m:nor/>
              </m:rPr>
              <w:rPr>
                <w:rFonts w:ascii="Times New Roman" w:eastAsia="Times New Roman" w:hAnsi="Times New Roman" w:cs="Times New Roman"/>
                <w:kern w:val="0"/>
                <w:sz w:val="22"/>
                <w:szCs w:val="22"/>
                <w:lang w:eastAsia="es-AR"/>
                <w14:ligatures w14:val="none"/>
              </w:rPr>
              <m:t>m</m:t>
            </m:r>
          </m:e>
          <m:sup>
            <m:r>
              <w:rPr>
                <w:rFonts w:ascii="Cambria Math" w:eastAsia="Times New Roman" w:hAnsi="Cambria Math" w:cs="Times New Roman"/>
                <w:kern w:val="0"/>
                <w:sz w:val="22"/>
                <w:szCs w:val="22"/>
                <w:lang w:eastAsia="es-AR"/>
                <w14:ligatures w14:val="none"/>
              </w:rPr>
              <m:t>3</m:t>
            </m:r>
          </m:sup>
        </m:sSup>
        <m:r>
          <m:rPr>
            <m:nor/>
          </m:rPr>
          <w:rPr>
            <w:rFonts w:ascii="Times New Roman" w:eastAsia="Times New Roman" w:hAnsi="Times New Roman" w:cs="Times New Roman"/>
            <w:kern w:val="0"/>
            <w:sz w:val="22"/>
            <w:szCs w:val="22"/>
            <w:lang w:eastAsia="es-AR"/>
            <w14:ligatures w14:val="none"/>
          </w:rPr>
          <m:t>/h</m:t>
        </m:r>
      </m:oMath>
      <w:r w:rsidRPr="00524827">
        <w:rPr>
          <w:rFonts w:ascii="Times New Roman" w:eastAsia="Times New Roman" w:hAnsi="Times New Roman" w:cs="Times New Roman"/>
          <w:kern w:val="0"/>
          <w:sz w:val="22"/>
          <w:szCs w:val="22"/>
          <w:lang w:eastAsia="es-AR"/>
          <w14:ligatures w14:val="none"/>
        </w:rPr>
        <w:t>).</w:t>
      </w:r>
    </w:p>
    <w:p w14:paraId="7AF766E5" w14:textId="77777777" w:rsidR="00524827" w:rsidRPr="00524827" w:rsidRDefault="00524827" w:rsidP="00524827">
      <w:pPr>
        <w:spacing w:after="0" w:line="240" w:lineRule="auto"/>
        <w:jc w:val="both"/>
        <w:rPr>
          <w:rFonts w:ascii="Times New Roman" w:eastAsia="Times New Roman" w:hAnsi="Times New Roman" w:cs="Times New Roman"/>
          <w:kern w:val="0"/>
          <w:sz w:val="22"/>
          <w:szCs w:val="22"/>
          <w:lang w:eastAsia="es-AR"/>
          <w14:ligatures w14:val="none"/>
        </w:rPr>
      </w:pPr>
    </w:p>
    <w:p w14:paraId="0182C0C8" w14:textId="77777777" w:rsidR="00524827" w:rsidRPr="00524827" w:rsidRDefault="00524827" w:rsidP="00524827">
      <w:pPr>
        <w:spacing w:after="0" w:line="240" w:lineRule="auto"/>
        <w:jc w:val="both"/>
        <w:rPr>
          <w:rFonts w:ascii="Times New Roman" w:eastAsia="Times New Roman" w:hAnsi="Times New Roman" w:cs="Times New Roman"/>
          <w:kern w:val="0"/>
          <w:sz w:val="22"/>
          <w:szCs w:val="22"/>
          <w:lang w:eastAsia="es-AR"/>
          <w14:ligatures w14:val="none"/>
        </w:rPr>
      </w:pPr>
      <w:r w:rsidRPr="00524827">
        <w:rPr>
          <w:rFonts w:ascii="Times New Roman" w:eastAsia="Times New Roman" w:hAnsi="Times New Roman" w:cs="Times New Roman"/>
          <w:kern w:val="0"/>
          <w:sz w:val="22"/>
          <w:szCs w:val="22"/>
          <w:lang w:eastAsia="es-AR"/>
          <w14:ligatures w14:val="none"/>
        </w:rPr>
        <w:t xml:space="preserve">Para integrar numéricamente el caudal, implementamos desde cero y contrastamos dos esquemas diferentes: </w:t>
      </w:r>
    </w:p>
    <w:p w14:paraId="102A7880" w14:textId="34229F34" w:rsidR="00524827" w:rsidRPr="00524827" w:rsidRDefault="00524827" w:rsidP="00524827">
      <w:pPr>
        <w:numPr>
          <w:ilvl w:val="0"/>
          <w:numId w:val="6"/>
        </w:numPr>
        <w:spacing w:after="0" w:line="240" w:lineRule="auto"/>
        <w:jc w:val="both"/>
        <w:rPr>
          <w:rFonts w:ascii="Times New Roman" w:eastAsia="Times New Roman" w:hAnsi="Times New Roman" w:cs="Times New Roman"/>
          <w:kern w:val="0"/>
          <w:sz w:val="22"/>
          <w:szCs w:val="22"/>
          <w:lang w:eastAsia="es-AR"/>
          <w14:ligatures w14:val="none"/>
        </w:rPr>
      </w:pPr>
      <w:r w:rsidRPr="00524827">
        <w:rPr>
          <w:rFonts w:ascii="Times New Roman" w:eastAsia="Times New Roman" w:hAnsi="Times New Roman" w:cs="Times New Roman"/>
          <w:b/>
          <w:bCs/>
          <w:kern w:val="0"/>
          <w:sz w:val="22"/>
          <w:szCs w:val="22"/>
          <w:lang w:eastAsia="es-AR"/>
          <w14:ligatures w14:val="none"/>
        </w:rPr>
        <w:t>Método Abierto:</w:t>
      </w:r>
      <w:r w:rsidRPr="00524827">
        <w:rPr>
          <w:rFonts w:ascii="Times New Roman" w:eastAsia="Times New Roman" w:hAnsi="Times New Roman" w:cs="Times New Roman"/>
          <w:kern w:val="0"/>
          <w:sz w:val="22"/>
          <w:szCs w:val="22"/>
          <w:lang w:eastAsia="es-AR"/>
          <w14:ligatures w14:val="none"/>
        </w:rPr>
        <w:t xml:space="preserve"> Programamos una cuadratura de Newton-Cotes de 3 puntos interiores, dividiendo el intervalo de 3 horas en cuatro segmentos (</w:t>
      </w:r>
      <m:oMath>
        <m:r>
          <w:rPr>
            <w:rFonts w:ascii="Cambria Math" w:eastAsia="Times New Roman" w:hAnsi="Cambria Math" w:cs="Times New Roman"/>
            <w:kern w:val="0"/>
            <w:sz w:val="22"/>
            <w:szCs w:val="22"/>
            <w:lang w:eastAsia="es-AR"/>
            <w14:ligatures w14:val="none"/>
          </w:rPr>
          <m:t>h=</m:t>
        </m:r>
        <m:r>
          <w:rPr>
            <w:rFonts w:ascii="Cambria Math" w:eastAsia="Times New Roman" w:hAnsi="Cambria Math" w:cs="Times New Roman"/>
            <w:kern w:val="0"/>
            <w:sz w:val="22"/>
            <w:szCs w:val="22"/>
            <w:lang w:eastAsia="es-AR"/>
            <w14:ligatures w14:val="none"/>
          </w:rPr>
          <m:t>0.75</m:t>
        </m:r>
      </m:oMath>
      <w:r w:rsidRPr="00524827">
        <w:rPr>
          <w:rFonts w:ascii="Times New Roman" w:eastAsia="Times New Roman" w:hAnsi="Times New Roman" w:cs="Times New Roman"/>
          <w:kern w:val="0"/>
          <w:sz w:val="22"/>
          <w:szCs w:val="22"/>
          <w:lang w:eastAsia="es-AR"/>
          <w14:ligatures w14:val="none"/>
        </w:rPr>
        <w:t xml:space="preserve">) y evaluando los nodos internos. El volumen calculado fue de </w:t>
      </w:r>
      <m:oMath>
        <m:r>
          <w:rPr>
            <w:rFonts w:ascii="Cambria Math" w:eastAsia="Times New Roman" w:hAnsi="Cambria Math" w:cs="Times New Roman"/>
            <w:kern w:val="0"/>
            <w:sz w:val="22"/>
            <w:szCs w:val="22"/>
            <w:lang w:eastAsia="es-AR"/>
            <w14:ligatures w14:val="none"/>
          </w:rPr>
          <m:t>244.6194</m:t>
        </m:r>
        <m:sSup>
          <m:sSupPr>
            <m:ctrlPr>
              <w:rPr>
                <w:rFonts w:ascii="Cambria Math" w:eastAsia="Times New Roman" w:hAnsi="Cambria Math" w:cs="Times New Roman"/>
                <w:kern w:val="0"/>
                <w:sz w:val="22"/>
                <w:szCs w:val="22"/>
                <w:lang w:eastAsia="es-AR"/>
                <w14:ligatures w14:val="none"/>
              </w:rPr>
            </m:ctrlPr>
          </m:sSupPr>
          <m:e>
            <m:r>
              <m:rPr>
                <m:nor/>
              </m:rPr>
              <w:rPr>
                <w:rFonts w:ascii="Times New Roman" w:eastAsia="Times New Roman" w:hAnsi="Times New Roman" w:cs="Times New Roman"/>
                <w:kern w:val="0"/>
                <w:sz w:val="22"/>
                <w:szCs w:val="22"/>
                <w:lang w:eastAsia="es-AR"/>
                <w14:ligatures w14:val="none"/>
              </w:rPr>
              <m:t> m</m:t>
            </m:r>
          </m:e>
          <m:sup>
            <m:r>
              <w:rPr>
                <w:rFonts w:ascii="Cambria Math" w:eastAsia="Times New Roman" w:hAnsi="Cambria Math" w:cs="Times New Roman"/>
                <w:kern w:val="0"/>
                <w:sz w:val="22"/>
                <w:szCs w:val="22"/>
                <w:lang w:eastAsia="es-AR"/>
                <w14:ligatures w14:val="none"/>
              </w:rPr>
              <m:t>3</m:t>
            </m:r>
          </m:sup>
        </m:sSup>
      </m:oMath>
      <w:r w:rsidRPr="00524827">
        <w:rPr>
          <w:rFonts w:ascii="Times New Roman" w:eastAsia="Times New Roman" w:hAnsi="Times New Roman" w:cs="Times New Roman"/>
          <w:kern w:val="0"/>
          <w:sz w:val="22"/>
          <w:szCs w:val="22"/>
          <w:lang w:eastAsia="es-AR"/>
          <w14:ligatures w14:val="none"/>
        </w:rPr>
        <w:t xml:space="preserve">. </w:t>
      </w:r>
    </w:p>
    <w:p w14:paraId="485D70B0" w14:textId="37CEB8D8" w:rsidR="00524827" w:rsidRPr="00524827" w:rsidRDefault="00524827" w:rsidP="00524827">
      <w:pPr>
        <w:numPr>
          <w:ilvl w:val="0"/>
          <w:numId w:val="6"/>
        </w:numPr>
        <w:spacing w:after="0" w:line="240" w:lineRule="auto"/>
        <w:jc w:val="both"/>
        <w:rPr>
          <w:rFonts w:ascii="Times New Roman" w:eastAsia="Times New Roman" w:hAnsi="Times New Roman" w:cs="Times New Roman"/>
          <w:kern w:val="0"/>
          <w:sz w:val="22"/>
          <w:szCs w:val="22"/>
          <w:lang w:eastAsia="es-AR"/>
          <w14:ligatures w14:val="none"/>
        </w:rPr>
      </w:pPr>
      <w:r w:rsidRPr="00524827">
        <w:rPr>
          <w:rFonts w:ascii="Times New Roman" w:eastAsia="Times New Roman" w:hAnsi="Times New Roman" w:cs="Times New Roman"/>
          <w:b/>
          <w:bCs/>
          <w:kern w:val="0"/>
          <w:sz w:val="22"/>
          <w:szCs w:val="22"/>
          <w:lang w:eastAsia="es-AR"/>
          <w14:ligatures w14:val="none"/>
        </w:rPr>
        <w:t>Método Cerrado:</w:t>
      </w:r>
      <w:r w:rsidRPr="00524827">
        <w:rPr>
          <w:rFonts w:ascii="Times New Roman" w:eastAsia="Times New Roman" w:hAnsi="Times New Roman" w:cs="Times New Roman"/>
          <w:kern w:val="0"/>
          <w:sz w:val="22"/>
          <w:szCs w:val="22"/>
          <w:lang w:eastAsia="es-AR"/>
          <w14:ligatures w14:val="none"/>
        </w:rPr>
        <w:t xml:space="preserve"> Reutilizamos nuestra implementación de Simpson 1/3 compuesto, anclando el algoritmo en los extremos temporales y estableciendo una malla de </w:t>
      </w:r>
      <m:oMath>
        <m:r>
          <w:rPr>
            <w:rFonts w:ascii="Cambria Math" w:eastAsia="Times New Roman" w:hAnsi="Cambria Math" w:cs="Times New Roman"/>
            <w:kern w:val="0"/>
            <w:sz w:val="22"/>
            <w:szCs w:val="22"/>
            <w:lang w:eastAsia="es-AR"/>
            <w14:ligatures w14:val="none"/>
          </w:rPr>
          <m:t>N=12</m:t>
        </m:r>
      </m:oMath>
      <w:r w:rsidRPr="00524827">
        <w:rPr>
          <w:rFonts w:ascii="Times New Roman" w:eastAsia="Times New Roman" w:hAnsi="Times New Roman" w:cs="Times New Roman"/>
          <w:kern w:val="0"/>
          <w:sz w:val="22"/>
          <w:szCs w:val="22"/>
          <w:lang w:eastAsia="es-AR"/>
          <w14:ligatures w14:val="none"/>
        </w:rPr>
        <w:t xml:space="preserve"> subintervalos (</w:t>
      </w:r>
      <m:oMath>
        <m:r>
          <w:rPr>
            <w:rFonts w:ascii="Cambria Math" w:eastAsia="Times New Roman" w:hAnsi="Cambria Math" w:cs="Times New Roman"/>
            <w:kern w:val="0"/>
            <w:sz w:val="22"/>
            <w:szCs w:val="22"/>
            <w:lang w:eastAsia="es-AR"/>
            <w14:ligatures w14:val="none"/>
          </w:rPr>
          <m:t>h=</m:t>
        </m:r>
        <m:r>
          <w:rPr>
            <w:rFonts w:ascii="Cambria Math" w:eastAsia="Times New Roman" w:hAnsi="Cambria Math" w:cs="Times New Roman"/>
            <w:kern w:val="0"/>
            <w:sz w:val="22"/>
            <w:szCs w:val="22"/>
            <w:lang w:eastAsia="es-AR"/>
            <w14:ligatures w14:val="none"/>
          </w:rPr>
          <m:t>0.25</m:t>
        </m:r>
      </m:oMath>
      <w:r w:rsidRPr="00524827">
        <w:rPr>
          <w:rFonts w:ascii="Times New Roman" w:eastAsia="Times New Roman" w:hAnsi="Times New Roman" w:cs="Times New Roman"/>
          <w:kern w:val="0"/>
          <w:sz w:val="22"/>
          <w:szCs w:val="22"/>
          <w:lang w:eastAsia="es-AR"/>
          <w14:ligatures w14:val="none"/>
        </w:rPr>
        <w:t xml:space="preserve">). El volumen calculado fue de </w:t>
      </w:r>
      <m:oMath>
        <m:r>
          <w:rPr>
            <w:rFonts w:ascii="Cambria Math" w:eastAsia="Times New Roman" w:hAnsi="Cambria Math" w:cs="Times New Roman"/>
            <w:kern w:val="0"/>
            <w:sz w:val="22"/>
            <w:szCs w:val="22"/>
            <w:lang w:eastAsia="es-AR"/>
            <w14:ligatures w14:val="none"/>
          </w:rPr>
          <m:t>230.9590</m:t>
        </m:r>
        <m:sSup>
          <m:sSupPr>
            <m:ctrlPr>
              <w:rPr>
                <w:rFonts w:ascii="Cambria Math" w:eastAsia="Times New Roman" w:hAnsi="Cambria Math" w:cs="Times New Roman"/>
                <w:kern w:val="0"/>
                <w:sz w:val="22"/>
                <w:szCs w:val="22"/>
                <w:lang w:eastAsia="es-AR"/>
                <w14:ligatures w14:val="none"/>
              </w:rPr>
            </m:ctrlPr>
          </m:sSupPr>
          <m:e>
            <m:r>
              <m:rPr>
                <m:nor/>
              </m:rPr>
              <w:rPr>
                <w:rFonts w:ascii="Times New Roman" w:eastAsia="Times New Roman" w:hAnsi="Times New Roman" w:cs="Times New Roman"/>
                <w:kern w:val="0"/>
                <w:sz w:val="22"/>
                <w:szCs w:val="22"/>
                <w:lang w:eastAsia="es-AR"/>
                <w14:ligatures w14:val="none"/>
              </w:rPr>
              <m:t> m</m:t>
            </m:r>
          </m:e>
          <m:sup>
            <m:r>
              <w:rPr>
                <w:rFonts w:ascii="Cambria Math" w:eastAsia="Times New Roman" w:hAnsi="Cambria Math" w:cs="Times New Roman"/>
                <w:kern w:val="0"/>
                <w:sz w:val="22"/>
                <w:szCs w:val="22"/>
                <w:lang w:eastAsia="es-AR"/>
                <w14:ligatures w14:val="none"/>
              </w:rPr>
              <m:t>3</m:t>
            </m:r>
          </m:sup>
        </m:sSup>
      </m:oMath>
      <w:r w:rsidRPr="00524827">
        <w:rPr>
          <w:rFonts w:ascii="Times New Roman" w:eastAsia="Times New Roman" w:hAnsi="Times New Roman" w:cs="Times New Roman"/>
          <w:kern w:val="0"/>
          <w:sz w:val="22"/>
          <w:szCs w:val="22"/>
          <w:lang w:eastAsia="es-AR"/>
          <w14:ligatures w14:val="none"/>
        </w:rPr>
        <w:t xml:space="preserve">. </w:t>
      </w:r>
    </w:p>
    <w:p w14:paraId="14AD513C" w14:textId="77777777" w:rsidR="00524827" w:rsidRPr="00524827" w:rsidRDefault="00524827" w:rsidP="00524827">
      <w:pPr>
        <w:spacing w:after="0" w:line="240" w:lineRule="auto"/>
        <w:jc w:val="both"/>
        <w:rPr>
          <w:rFonts w:ascii="Times New Roman" w:eastAsia="Times New Roman" w:hAnsi="Times New Roman" w:cs="Times New Roman"/>
          <w:kern w:val="0"/>
          <w:sz w:val="22"/>
          <w:szCs w:val="22"/>
          <w:lang w:eastAsia="es-AR"/>
          <w14:ligatures w14:val="none"/>
        </w:rPr>
      </w:pPr>
    </w:p>
    <w:p w14:paraId="7F5F6754" w14:textId="77777777" w:rsidR="00524827" w:rsidRPr="008A4CBC" w:rsidRDefault="00524827" w:rsidP="00524827">
      <w:pPr>
        <w:pStyle w:val="Ttulo2"/>
        <w:rPr>
          <w:rFonts w:ascii="Times New Roman" w:eastAsia="Times New Roman" w:hAnsi="Times New Roman" w:cs="Times New Roman"/>
          <w:iCs/>
          <w:sz w:val="24"/>
          <w:szCs w:val="24"/>
          <w:lang w:eastAsia="es-AR"/>
        </w:rPr>
      </w:pPr>
      <w:bookmarkStart w:id="16" w:name="_Toc243574097"/>
      <w:r w:rsidRPr="008A4CBC">
        <w:rPr>
          <w:rFonts w:ascii="Times New Roman" w:eastAsia="Times New Roman" w:hAnsi="Times New Roman" w:cs="Times New Roman"/>
          <w:iCs/>
          <w:sz w:val="24"/>
          <w:szCs w:val="24"/>
          <w:lang w:eastAsia="es-AR"/>
        </w:rPr>
        <w:t>Solución Analítica Exacta</w:t>
      </w:r>
      <w:bookmarkEnd w:id="16"/>
    </w:p>
    <w:p w14:paraId="43B8D908" w14:textId="4D423105" w:rsidR="00524827" w:rsidRPr="00524827" w:rsidRDefault="00524827" w:rsidP="00524827">
      <w:pPr>
        <w:spacing w:after="0" w:line="240" w:lineRule="auto"/>
        <w:jc w:val="both"/>
        <w:rPr>
          <w:rFonts w:ascii="Times New Roman" w:eastAsia="Times New Roman" w:hAnsi="Times New Roman" w:cs="Times New Roman"/>
          <w:kern w:val="0"/>
          <w:sz w:val="22"/>
          <w:szCs w:val="22"/>
          <w:lang w:eastAsia="es-AR"/>
          <w14:ligatures w14:val="none"/>
        </w:rPr>
      </w:pPr>
      <w:r w:rsidRPr="00524827">
        <w:rPr>
          <w:rFonts w:ascii="Times New Roman" w:eastAsia="Times New Roman" w:hAnsi="Times New Roman" w:cs="Times New Roman"/>
          <w:kern w:val="0"/>
          <w:sz w:val="22"/>
          <w:szCs w:val="22"/>
          <w:lang w:eastAsia="es-AR"/>
          <w14:ligatures w14:val="none"/>
        </w:rPr>
        <w:t>Para obtener un marco de referencia absoluto e investigar el error real cometido por ambos algoritmos, resolvimos analíticamente la integral definida de la intensidad de lluvia (</w:t>
      </w:r>
      <m:oMath>
        <m:r>
          <w:rPr>
            <w:rFonts w:ascii="Cambria Math" w:eastAsia="Times New Roman" w:hAnsi="Cambria Math" w:cs="Times New Roman"/>
            <w:kern w:val="0"/>
            <w:sz w:val="22"/>
            <w:szCs w:val="22"/>
            <w:lang w:eastAsia="es-AR"/>
            <w14:ligatures w14:val="none"/>
          </w:rPr>
          <m:t>i</m:t>
        </m:r>
        <m:d>
          <m:dPr>
            <m:ctrlPr>
              <w:rPr>
                <w:rFonts w:ascii="Cambria Math" w:eastAsia="Times New Roman" w:hAnsi="Cambria Math" w:cs="Times New Roman"/>
                <w:kern w:val="0"/>
                <w:sz w:val="22"/>
                <w:szCs w:val="22"/>
                <w:lang w:eastAsia="es-AR"/>
                <w14:ligatures w14:val="none"/>
              </w:rPr>
            </m:ctrlPr>
          </m:dPr>
          <m:e>
            <m:r>
              <w:rPr>
                <w:rFonts w:ascii="Cambria Math" w:eastAsia="Times New Roman" w:hAnsi="Cambria Math" w:cs="Times New Roman"/>
                <w:kern w:val="0"/>
                <w:sz w:val="22"/>
                <w:szCs w:val="22"/>
                <w:lang w:eastAsia="es-AR"/>
                <w14:ligatures w14:val="none"/>
              </w:rPr>
              <m:t>t</m:t>
            </m:r>
          </m:e>
        </m:d>
        <m:r>
          <w:rPr>
            <w:rFonts w:ascii="Cambria Math" w:eastAsia="Times New Roman" w:hAnsi="Cambria Math" w:cs="Times New Roman"/>
            <w:kern w:val="0"/>
            <w:sz w:val="22"/>
            <w:szCs w:val="22"/>
            <w:lang w:eastAsia="es-AR"/>
            <w14:ligatures w14:val="none"/>
          </w:rPr>
          <m:t>=45t</m:t>
        </m:r>
        <m:sSup>
          <m:sSupPr>
            <m:ctrlPr>
              <w:rPr>
                <w:rFonts w:ascii="Cambria Math" w:eastAsia="Times New Roman" w:hAnsi="Cambria Math" w:cs="Times New Roman"/>
                <w:kern w:val="0"/>
                <w:sz w:val="22"/>
                <w:szCs w:val="22"/>
                <w:lang w:eastAsia="es-AR"/>
                <w14:ligatures w14:val="none"/>
              </w:rPr>
            </m:ctrlPr>
          </m:sSupPr>
          <m:e>
            <m:r>
              <w:rPr>
                <w:rFonts w:ascii="Cambria Math" w:eastAsia="Times New Roman" w:hAnsi="Cambria Math" w:cs="Times New Roman"/>
                <w:kern w:val="0"/>
                <w:sz w:val="22"/>
                <w:szCs w:val="22"/>
                <w:lang w:eastAsia="es-AR"/>
                <w14:ligatures w14:val="none"/>
              </w:rPr>
              <m:t>e</m:t>
            </m:r>
          </m:e>
          <m:sup>
            <m:r>
              <w:rPr>
                <w:rFonts w:ascii="Cambria Math" w:eastAsia="Times New Roman" w:hAnsi="Cambria Math" w:cs="Times New Roman"/>
                <w:kern w:val="0"/>
                <w:sz w:val="22"/>
                <w:szCs w:val="22"/>
                <w:lang w:eastAsia="es-AR"/>
                <w14:ligatures w14:val="none"/>
              </w:rPr>
              <m:t>-t</m:t>
            </m:r>
          </m:sup>
        </m:sSup>
      </m:oMath>
      <w:r w:rsidRPr="00524827">
        <w:rPr>
          <w:rFonts w:ascii="Times New Roman" w:eastAsia="Times New Roman" w:hAnsi="Times New Roman" w:cs="Times New Roman"/>
          <w:kern w:val="0"/>
          <w:sz w:val="22"/>
          <w:szCs w:val="22"/>
          <w:lang w:eastAsia="es-AR"/>
          <w14:ligatures w14:val="none"/>
        </w:rPr>
        <w:t xml:space="preserve">). Extrayendo las constantes fuera de la integral, aplicamos el método de integración por partes definiendo </w:t>
      </w:r>
      <m:oMath>
        <m:r>
          <w:rPr>
            <w:rFonts w:ascii="Cambria Math" w:eastAsia="Times New Roman" w:hAnsi="Cambria Math" w:cs="Times New Roman"/>
            <w:kern w:val="0"/>
            <w:sz w:val="22"/>
            <w:szCs w:val="22"/>
            <w:lang w:eastAsia="es-AR"/>
            <w14:ligatures w14:val="none"/>
          </w:rPr>
          <m:t>u=t</m:t>
        </m:r>
      </m:oMath>
      <w:r w:rsidRPr="00524827">
        <w:rPr>
          <w:rFonts w:ascii="Times New Roman" w:eastAsia="Times New Roman" w:hAnsi="Times New Roman" w:cs="Times New Roman"/>
          <w:kern w:val="0"/>
          <w:sz w:val="22"/>
          <w:szCs w:val="22"/>
          <w:lang w:eastAsia="es-AR"/>
          <w14:ligatures w14:val="none"/>
        </w:rPr>
        <w:t xml:space="preserve"> y </w:t>
      </w:r>
      <m:oMath>
        <m:r>
          <w:rPr>
            <w:rFonts w:ascii="Cambria Math" w:eastAsia="Times New Roman" w:hAnsi="Cambria Math" w:cs="Times New Roman"/>
            <w:kern w:val="0"/>
            <w:sz w:val="22"/>
            <w:szCs w:val="22"/>
            <w:lang w:eastAsia="es-AR"/>
            <w14:ligatures w14:val="none"/>
          </w:rPr>
          <m:t>dv=</m:t>
        </m:r>
        <m:sSup>
          <m:sSupPr>
            <m:ctrlPr>
              <w:rPr>
                <w:rFonts w:ascii="Cambria Math" w:eastAsia="Times New Roman" w:hAnsi="Cambria Math" w:cs="Times New Roman"/>
                <w:kern w:val="0"/>
                <w:sz w:val="22"/>
                <w:szCs w:val="22"/>
                <w:lang w:eastAsia="es-AR"/>
                <w14:ligatures w14:val="none"/>
              </w:rPr>
            </m:ctrlPr>
          </m:sSupPr>
          <m:e>
            <m:r>
              <w:rPr>
                <w:rFonts w:ascii="Cambria Math" w:eastAsia="Times New Roman" w:hAnsi="Cambria Math" w:cs="Times New Roman"/>
                <w:kern w:val="0"/>
                <w:sz w:val="22"/>
                <w:szCs w:val="22"/>
                <w:lang w:eastAsia="es-AR"/>
                <w14:ligatures w14:val="none"/>
              </w:rPr>
              <m:t>e</m:t>
            </m:r>
          </m:e>
          <m:sup>
            <m:r>
              <w:rPr>
                <w:rFonts w:ascii="Cambria Math" w:eastAsia="Times New Roman" w:hAnsi="Cambria Math" w:cs="Times New Roman"/>
                <w:kern w:val="0"/>
                <w:sz w:val="22"/>
                <w:szCs w:val="22"/>
                <w:lang w:eastAsia="es-AR"/>
                <w14:ligatures w14:val="none"/>
              </w:rPr>
              <m:t>-t</m:t>
            </m:r>
          </m:sup>
        </m:sSup>
        <m:r>
          <w:rPr>
            <w:rFonts w:ascii="Cambria Math" w:eastAsia="Times New Roman" w:hAnsi="Cambria Math" w:cs="Times New Roman"/>
            <w:kern w:val="0"/>
            <w:sz w:val="22"/>
            <w:szCs w:val="22"/>
            <w:lang w:eastAsia="es-AR"/>
            <w14:ligatures w14:val="none"/>
          </w:rPr>
          <m:t>dt</m:t>
        </m:r>
      </m:oMath>
      <w:r w:rsidRPr="00524827">
        <w:rPr>
          <w:rFonts w:ascii="Times New Roman" w:eastAsia="Times New Roman" w:hAnsi="Times New Roman" w:cs="Times New Roman"/>
          <w:kern w:val="0"/>
          <w:sz w:val="22"/>
          <w:szCs w:val="22"/>
          <w:lang w:eastAsia="es-AR"/>
          <w14:ligatures w14:val="none"/>
        </w:rPr>
        <w:t xml:space="preserve">. Tras evaluar la primitiva </w:t>
      </w:r>
      <m:oMath>
        <m:r>
          <w:rPr>
            <w:rFonts w:ascii="Cambria Math" w:eastAsia="Times New Roman" w:hAnsi="Cambria Math" w:cs="Times New Roman"/>
            <w:kern w:val="0"/>
            <w:sz w:val="22"/>
            <w:szCs w:val="22"/>
            <w:lang w:eastAsia="es-AR"/>
            <w14:ligatures w14:val="none"/>
          </w:rPr>
          <m:t>-</m:t>
        </m:r>
        <m:d>
          <m:dPr>
            <m:ctrlPr>
              <w:rPr>
                <w:rFonts w:ascii="Cambria Math" w:eastAsia="Times New Roman" w:hAnsi="Cambria Math" w:cs="Times New Roman"/>
                <w:kern w:val="0"/>
                <w:sz w:val="22"/>
                <w:szCs w:val="22"/>
                <w:lang w:eastAsia="es-AR"/>
                <w14:ligatures w14:val="none"/>
              </w:rPr>
            </m:ctrlPr>
          </m:dPr>
          <m:e>
            <m:r>
              <w:rPr>
                <w:rFonts w:ascii="Cambria Math" w:eastAsia="Times New Roman" w:hAnsi="Cambria Math" w:cs="Times New Roman"/>
                <w:kern w:val="0"/>
                <w:sz w:val="22"/>
                <w:szCs w:val="22"/>
                <w:lang w:eastAsia="es-AR"/>
                <w14:ligatures w14:val="none"/>
              </w:rPr>
              <m:t>t+1</m:t>
            </m:r>
          </m:e>
        </m:d>
        <m:sSup>
          <m:sSupPr>
            <m:ctrlPr>
              <w:rPr>
                <w:rFonts w:ascii="Cambria Math" w:eastAsia="Times New Roman" w:hAnsi="Cambria Math" w:cs="Times New Roman"/>
                <w:kern w:val="0"/>
                <w:sz w:val="22"/>
                <w:szCs w:val="22"/>
                <w:lang w:eastAsia="es-AR"/>
                <w14:ligatures w14:val="none"/>
              </w:rPr>
            </m:ctrlPr>
          </m:sSupPr>
          <m:e>
            <m:r>
              <w:rPr>
                <w:rFonts w:ascii="Cambria Math" w:eastAsia="Times New Roman" w:hAnsi="Cambria Math" w:cs="Times New Roman"/>
                <w:kern w:val="0"/>
                <w:sz w:val="22"/>
                <w:szCs w:val="22"/>
                <w:lang w:eastAsia="es-AR"/>
                <w14:ligatures w14:val="none"/>
              </w:rPr>
              <m:t>e</m:t>
            </m:r>
          </m:e>
          <m:sup>
            <m:r>
              <w:rPr>
                <w:rFonts w:ascii="Cambria Math" w:eastAsia="Times New Roman" w:hAnsi="Cambria Math" w:cs="Times New Roman"/>
                <w:kern w:val="0"/>
                <w:sz w:val="22"/>
                <w:szCs w:val="22"/>
                <w:lang w:eastAsia="es-AR"/>
                <w14:ligatures w14:val="none"/>
              </w:rPr>
              <m:t>-t</m:t>
            </m:r>
          </m:sup>
        </m:sSup>
      </m:oMath>
      <w:r w:rsidRPr="00524827">
        <w:rPr>
          <w:rFonts w:ascii="Times New Roman" w:eastAsia="Times New Roman" w:hAnsi="Times New Roman" w:cs="Times New Roman"/>
          <w:kern w:val="0"/>
          <w:sz w:val="22"/>
          <w:szCs w:val="22"/>
          <w:lang w:eastAsia="es-AR"/>
          <w14:ligatures w14:val="none"/>
        </w:rPr>
        <w:t xml:space="preserve"> entre los límites </w:t>
      </w:r>
      <m:oMath>
        <m:r>
          <w:rPr>
            <w:rFonts w:ascii="Cambria Math" w:eastAsia="Times New Roman" w:hAnsi="Cambria Math" w:cs="Times New Roman"/>
            <w:kern w:val="0"/>
            <w:sz w:val="22"/>
            <w:szCs w:val="22"/>
            <w:lang w:eastAsia="es-AR"/>
            <w14:ligatures w14:val="none"/>
          </w:rPr>
          <m:t>t=0</m:t>
        </m:r>
      </m:oMath>
      <w:r w:rsidRPr="00524827">
        <w:rPr>
          <w:rFonts w:ascii="Times New Roman" w:eastAsia="Times New Roman" w:hAnsi="Times New Roman" w:cs="Times New Roman"/>
          <w:kern w:val="0"/>
          <w:sz w:val="22"/>
          <w:szCs w:val="22"/>
          <w:lang w:eastAsia="es-AR"/>
          <w14:ligatures w14:val="none"/>
        </w:rPr>
        <w:t xml:space="preserve"> y </w:t>
      </w:r>
      <m:oMath>
        <m:r>
          <w:rPr>
            <w:rFonts w:ascii="Cambria Math" w:eastAsia="Times New Roman" w:hAnsi="Cambria Math" w:cs="Times New Roman"/>
            <w:kern w:val="0"/>
            <w:sz w:val="22"/>
            <w:szCs w:val="22"/>
            <w:lang w:eastAsia="es-AR"/>
            <w14:ligatures w14:val="none"/>
          </w:rPr>
          <m:t>t=3</m:t>
        </m:r>
      </m:oMath>
      <w:r w:rsidRPr="00524827">
        <w:rPr>
          <w:rFonts w:ascii="Times New Roman" w:eastAsia="Times New Roman" w:hAnsi="Times New Roman" w:cs="Times New Roman"/>
          <w:kern w:val="0"/>
          <w:sz w:val="22"/>
          <w:szCs w:val="22"/>
          <w:lang w:eastAsia="es-AR"/>
          <w14:ligatures w14:val="none"/>
        </w:rPr>
        <w:t xml:space="preserve">, la expresión resultante para la integral fue </w:t>
      </w:r>
      <m:oMath>
        <m:r>
          <w:rPr>
            <w:rFonts w:ascii="Cambria Math" w:eastAsia="Times New Roman" w:hAnsi="Cambria Math" w:cs="Times New Roman"/>
            <w:kern w:val="0"/>
            <w:sz w:val="22"/>
            <w:szCs w:val="22"/>
            <w:lang w:eastAsia="es-AR"/>
            <w14:ligatures w14:val="none"/>
          </w:rPr>
          <m:t>1-4</m:t>
        </m:r>
        <m:sSup>
          <m:sSupPr>
            <m:ctrlPr>
              <w:rPr>
                <w:rFonts w:ascii="Cambria Math" w:eastAsia="Times New Roman" w:hAnsi="Cambria Math" w:cs="Times New Roman"/>
                <w:kern w:val="0"/>
                <w:sz w:val="22"/>
                <w:szCs w:val="22"/>
                <w:lang w:eastAsia="es-AR"/>
                <w14:ligatures w14:val="none"/>
              </w:rPr>
            </m:ctrlPr>
          </m:sSupPr>
          <m:e>
            <m:r>
              <w:rPr>
                <w:rFonts w:ascii="Cambria Math" w:eastAsia="Times New Roman" w:hAnsi="Cambria Math" w:cs="Times New Roman"/>
                <w:kern w:val="0"/>
                <w:sz w:val="22"/>
                <w:szCs w:val="22"/>
                <w:lang w:eastAsia="es-AR"/>
                <w14:ligatures w14:val="none"/>
              </w:rPr>
              <m:t>e</m:t>
            </m:r>
          </m:e>
          <m:sup>
            <m:r>
              <w:rPr>
                <w:rFonts w:ascii="Cambria Math" w:eastAsia="Times New Roman" w:hAnsi="Cambria Math" w:cs="Times New Roman"/>
                <w:kern w:val="0"/>
                <w:sz w:val="22"/>
                <w:szCs w:val="22"/>
                <w:lang w:eastAsia="es-AR"/>
                <w14:ligatures w14:val="none"/>
              </w:rPr>
              <m:t>-3</m:t>
            </m:r>
          </m:sup>
        </m:sSup>
      </m:oMath>
      <w:r w:rsidRPr="00524827">
        <w:rPr>
          <w:rFonts w:ascii="Times New Roman" w:eastAsia="Times New Roman" w:hAnsi="Times New Roman" w:cs="Times New Roman"/>
          <w:kern w:val="0"/>
          <w:sz w:val="22"/>
          <w:szCs w:val="22"/>
          <w:lang w:eastAsia="es-AR"/>
          <w14:ligatures w14:val="none"/>
        </w:rPr>
        <w:t xml:space="preserve">. Al multiplicar este valor por las constantes de escala del caudal, determinamos que el volumen exacto evacuado es de </w:t>
      </w:r>
      <m:oMath>
        <m:r>
          <w:rPr>
            <w:rFonts w:ascii="Cambria Math" w:eastAsia="Times New Roman" w:hAnsi="Cambria Math" w:cs="Times New Roman"/>
            <w:kern w:val="0"/>
            <w:sz w:val="22"/>
            <w:szCs w:val="22"/>
            <w:lang w:eastAsia="es-AR"/>
            <w14:ligatures w14:val="none"/>
          </w:rPr>
          <m:t>230.9775</m:t>
        </m:r>
        <m:sSup>
          <m:sSupPr>
            <m:ctrlPr>
              <w:rPr>
                <w:rFonts w:ascii="Cambria Math" w:eastAsia="Times New Roman" w:hAnsi="Cambria Math" w:cs="Times New Roman"/>
                <w:kern w:val="0"/>
                <w:sz w:val="22"/>
                <w:szCs w:val="22"/>
                <w:lang w:eastAsia="es-AR"/>
                <w14:ligatures w14:val="none"/>
              </w:rPr>
            </m:ctrlPr>
          </m:sSupPr>
          <m:e>
            <m:r>
              <m:rPr>
                <m:nor/>
              </m:rPr>
              <w:rPr>
                <w:rFonts w:ascii="Times New Roman" w:eastAsia="Times New Roman" w:hAnsi="Times New Roman" w:cs="Times New Roman"/>
                <w:kern w:val="0"/>
                <w:sz w:val="22"/>
                <w:szCs w:val="22"/>
                <w:lang w:eastAsia="es-AR"/>
                <w14:ligatures w14:val="none"/>
              </w:rPr>
              <m:t> m</m:t>
            </m:r>
          </m:e>
          <m:sup>
            <m:r>
              <w:rPr>
                <w:rFonts w:ascii="Cambria Math" w:eastAsia="Times New Roman" w:hAnsi="Cambria Math" w:cs="Times New Roman"/>
                <w:kern w:val="0"/>
                <w:sz w:val="22"/>
                <w:szCs w:val="22"/>
                <w:lang w:eastAsia="es-AR"/>
                <w14:ligatures w14:val="none"/>
              </w:rPr>
              <m:t>3</m:t>
            </m:r>
          </m:sup>
        </m:sSup>
      </m:oMath>
      <w:r w:rsidRPr="00524827">
        <w:rPr>
          <w:rFonts w:ascii="Times New Roman" w:eastAsia="Times New Roman" w:hAnsi="Times New Roman" w:cs="Times New Roman"/>
          <w:kern w:val="0"/>
          <w:sz w:val="22"/>
          <w:szCs w:val="22"/>
          <w:lang w:eastAsia="es-AR"/>
          <w14:ligatures w14:val="none"/>
        </w:rPr>
        <w:t xml:space="preserve">. </w:t>
      </w:r>
    </w:p>
    <w:p w14:paraId="4A72E5D2" w14:textId="77777777" w:rsidR="00524827" w:rsidRPr="00524827" w:rsidRDefault="00524827" w:rsidP="00524827">
      <w:pPr>
        <w:spacing w:after="0" w:line="240" w:lineRule="auto"/>
        <w:jc w:val="both"/>
        <w:rPr>
          <w:rFonts w:ascii="Times New Roman" w:eastAsia="Times New Roman" w:hAnsi="Times New Roman" w:cs="Times New Roman"/>
          <w:kern w:val="0"/>
          <w:sz w:val="22"/>
          <w:szCs w:val="22"/>
          <w:lang w:eastAsia="es-AR"/>
          <w14:ligatures w14:val="none"/>
        </w:rPr>
      </w:pPr>
    </w:p>
    <w:p w14:paraId="16E35DB7" w14:textId="2B8EFF70" w:rsidR="00524827" w:rsidRPr="00524827" w:rsidRDefault="00524827" w:rsidP="00524827">
      <w:pPr>
        <w:spacing w:after="0" w:line="240" w:lineRule="auto"/>
        <w:jc w:val="both"/>
        <w:rPr>
          <w:rFonts w:ascii="Times New Roman" w:eastAsia="Times New Roman" w:hAnsi="Times New Roman" w:cs="Times New Roman"/>
          <w:kern w:val="0"/>
          <w:sz w:val="22"/>
          <w:szCs w:val="22"/>
          <w:lang w:eastAsia="es-AR"/>
          <w14:ligatures w14:val="none"/>
        </w:rPr>
      </w:pPr>
      <w:r w:rsidRPr="00524827">
        <w:rPr>
          <w:rFonts w:ascii="Times New Roman" w:eastAsia="Times New Roman" w:hAnsi="Times New Roman" w:cs="Times New Roman"/>
          <w:kern w:val="0"/>
          <w:sz w:val="22"/>
          <w:szCs w:val="22"/>
          <w:lang w:eastAsia="es-AR"/>
          <w14:ligatures w14:val="none"/>
        </w:rPr>
        <w:t>Al cruzar este valor de referencia con nuestras estimaciones numéricas, obtuvimos los siguientes porcentajes de error:</w:t>
      </w:r>
    </w:p>
    <w:p w14:paraId="0E9A22A0" w14:textId="5D521E1D" w:rsidR="00524827" w:rsidRPr="00524827" w:rsidRDefault="00524827" w:rsidP="00524827">
      <w:pPr>
        <w:numPr>
          <w:ilvl w:val="0"/>
          <w:numId w:val="7"/>
        </w:numPr>
        <w:spacing w:after="0" w:line="240" w:lineRule="auto"/>
        <w:jc w:val="both"/>
        <w:rPr>
          <w:rFonts w:ascii="Times New Roman" w:eastAsia="Times New Roman" w:hAnsi="Times New Roman" w:cs="Times New Roman"/>
          <w:kern w:val="0"/>
          <w:sz w:val="22"/>
          <w:szCs w:val="22"/>
          <w:lang w:eastAsia="es-AR"/>
          <w14:ligatures w14:val="none"/>
        </w:rPr>
      </w:pPr>
      <w:r w:rsidRPr="00524827">
        <w:rPr>
          <w:rFonts w:ascii="Times New Roman" w:eastAsia="Times New Roman" w:hAnsi="Times New Roman" w:cs="Times New Roman"/>
          <w:b/>
          <w:bCs/>
          <w:kern w:val="0"/>
          <w:sz w:val="22"/>
          <w:szCs w:val="22"/>
          <w:lang w:eastAsia="es-AR"/>
          <w14:ligatures w14:val="none"/>
        </w:rPr>
        <w:t>Error Método Abierto (3 puntos interiores):</w:t>
      </w:r>
      <w:r w:rsidRPr="00524827">
        <w:rPr>
          <w:rFonts w:ascii="Times New Roman" w:eastAsia="Times New Roman" w:hAnsi="Times New Roman" w:cs="Times New Roman"/>
          <w:kern w:val="0"/>
          <w:sz w:val="22"/>
          <w:szCs w:val="22"/>
          <w:lang w:eastAsia="es-AR"/>
          <w14:ligatures w14:val="none"/>
        </w:rPr>
        <w:t xml:space="preserve"> Error absoluto de </w:t>
      </w:r>
      <m:oMath>
        <m:r>
          <w:rPr>
            <w:rFonts w:ascii="Cambria Math" w:eastAsia="Times New Roman" w:hAnsi="Cambria Math" w:cs="Times New Roman"/>
            <w:kern w:val="0"/>
            <w:sz w:val="22"/>
            <w:szCs w:val="22"/>
            <w:lang w:eastAsia="es-AR"/>
            <w14:ligatures w14:val="none"/>
          </w:rPr>
          <m:t>13.6418</m:t>
        </m:r>
        <m:sSup>
          <m:sSupPr>
            <m:ctrlPr>
              <w:rPr>
                <w:rFonts w:ascii="Cambria Math" w:eastAsia="Times New Roman" w:hAnsi="Cambria Math" w:cs="Times New Roman"/>
                <w:kern w:val="0"/>
                <w:sz w:val="22"/>
                <w:szCs w:val="22"/>
                <w:lang w:eastAsia="es-AR"/>
                <w14:ligatures w14:val="none"/>
              </w:rPr>
            </m:ctrlPr>
          </m:sSupPr>
          <m:e>
            <m:r>
              <m:rPr>
                <m:nor/>
              </m:rPr>
              <w:rPr>
                <w:rFonts w:ascii="Times New Roman" w:eastAsia="Times New Roman" w:hAnsi="Times New Roman" w:cs="Times New Roman"/>
                <w:kern w:val="0"/>
                <w:sz w:val="22"/>
                <w:szCs w:val="22"/>
                <w:lang w:eastAsia="es-AR"/>
                <w14:ligatures w14:val="none"/>
              </w:rPr>
              <m:t> m</m:t>
            </m:r>
          </m:e>
          <m:sup>
            <m:r>
              <w:rPr>
                <w:rFonts w:ascii="Cambria Math" w:eastAsia="Times New Roman" w:hAnsi="Cambria Math" w:cs="Times New Roman"/>
                <w:kern w:val="0"/>
                <w:sz w:val="22"/>
                <w:szCs w:val="22"/>
                <w:lang w:eastAsia="es-AR"/>
                <w14:ligatures w14:val="none"/>
              </w:rPr>
              <m:t>3</m:t>
            </m:r>
          </m:sup>
        </m:sSup>
      </m:oMath>
      <w:r w:rsidRPr="00524827">
        <w:rPr>
          <w:rFonts w:ascii="Times New Roman" w:eastAsia="Times New Roman" w:hAnsi="Times New Roman" w:cs="Times New Roman"/>
          <w:kern w:val="0"/>
          <w:sz w:val="22"/>
          <w:szCs w:val="22"/>
          <w:lang w:eastAsia="es-AR"/>
          <w14:ligatures w14:val="none"/>
        </w:rPr>
        <w:t xml:space="preserve">, lo que representa un error relativo de </w:t>
      </w:r>
      <m:oMath>
        <m:r>
          <w:rPr>
            <w:rFonts w:ascii="Cambria Math" w:eastAsia="Times New Roman" w:hAnsi="Cambria Math" w:cs="Times New Roman"/>
            <w:kern w:val="0"/>
            <w:sz w:val="22"/>
            <w:szCs w:val="22"/>
            <w:lang w:eastAsia="es-AR"/>
            <w14:ligatures w14:val="none"/>
          </w:rPr>
          <m:t>5.9061%</m:t>
        </m:r>
      </m:oMath>
      <w:r w:rsidRPr="00524827">
        <w:rPr>
          <w:rFonts w:ascii="Times New Roman" w:eastAsia="Times New Roman" w:hAnsi="Times New Roman" w:cs="Times New Roman"/>
          <w:kern w:val="0"/>
          <w:sz w:val="22"/>
          <w:szCs w:val="22"/>
          <w:lang w:eastAsia="es-AR"/>
          <w14:ligatures w14:val="none"/>
        </w:rPr>
        <w:t xml:space="preserve">. </w:t>
      </w:r>
    </w:p>
    <w:p w14:paraId="4A2F0A39" w14:textId="343BCB49" w:rsidR="00524827" w:rsidRPr="00524827" w:rsidRDefault="00524827" w:rsidP="00524827">
      <w:pPr>
        <w:numPr>
          <w:ilvl w:val="0"/>
          <w:numId w:val="7"/>
        </w:numPr>
        <w:spacing w:after="0" w:line="240" w:lineRule="auto"/>
        <w:jc w:val="both"/>
        <w:rPr>
          <w:rFonts w:ascii="Times New Roman" w:eastAsia="Times New Roman" w:hAnsi="Times New Roman" w:cs="Times New Roman"/>
          <w:kern w:val="0"/>
          <w:sz w:val="22"/>
          <w:szCs w:val="22"/>
          <w:lang w:eastAsia="es-AR"/>
          <w14:ligatures w14:val="none"/>
        </w:rPr>
      </w:pPr>
      <w:r w:rsidRPr="00524827">
        <w:rPr>
          <w:rFonts w:ascii="Times New Roman" w:eastAsia="Times New Roman" w:hAnsi="Times New Roman" w:cs="Times New Roman"/>
          <w:b/>
          <w:bCs/>
          <w:kern w:val="0"/>
          <w:sz w:val="22"/>
          <w:szCs w:val="22"/>
          <w:lang w:eastAsia="es-AR"/>
          <w14:ligatures w14:val="none"/>
        </w:rPr>
        <w:t>Error Método Cerrado (Simpson N=12):</w:t>
      </w:r>
      <w:r w:rsidRPr="00524827">
        <w:rPr>
          <w:rFonts w:ascii="Times New Roman" w:eastAsia="Times New Roman" w:hAnsi="Times New Roman" w:cs="Times New Roman"/>
          <w:kern w:val="0"/>
          <w:sz w:val="22"/>
          <w:szCs w:val="22"/>
          <w:lang w:eastAsia="es-AR"/>
          <w14:ligatures w14:val="none"/>
        </w:rPr>
        <w:t xml:space="preserve"> Error absoluto de </w:t>
      </w:r>
      <m:oMath>
        <m:r>
          <w:rPr>
            <w:rFonts w:ascii="Cambria Math" w:eastAsia="Times New Roman" w:hAnsi="Cambria Math" w:cs="Times New Roman"/>
            <w:kern w:val="0"/>
            <w:sz w:val="22"/>
            <w:szCs w:val="22"/>
            <w:lang w:eastAsia="es-AR"/>
            <w14:ligatures w14:val="none"/>
          </w:rPr>
          <m:t>0.0186</m:t>
        </m:r>
        <m:sSup>
          <m:sSupPr>
            <m:ctrlPr>
              <w:rPr>
                <w:rFonts w:ascii="Cambria Math" w:eastAsia="Times New Roman" w:hAnsi="Cambria Math" w:cs="Times New Roman"/>
                <w:kern w:val="0"/>
                <w:sz w:val="22"/>
                <w:szCs w:val="22"/>
                <w:lang w:eastAsia="es-AR"/>
                <w14:ligatures w14:val="none"/>
              </w:rPr>
            </m:ctrlPr>
          </m:sSupPr>
          <m:e>
            <m:r>
              <m:rPr>
                <m:nor/>
              </m:rPr>
              <w:rPr>
                <w:rFonts w:ascii="Times New Roman" w:eastAsia="Times New Roman" w:hAnsi="Times New Roman" w:cs="Times New Roman"/>
                <w:kern w:val="0"/>
                <w:sz w:val="22"/>
                <w:szCs w:val="22"/>
                <w:lang w:eastAsia="es-AR"/>
                <w14:ligatures w14:val="none"/>
              </w:rPr>
              <m:t> m</m:t>
            </m:r>
          </m:e>
          <m:sup>
            <m:r>
              <w:rPr>
                <w:rFonts w:ascii="Cambria Math" w:eastAsia="Times New Roman" w:hAnsi="Cambria Math" w:cs="Times New Roman"/>
                <w:kern w:val="0"/>
                <w:sz w:val="22"/>
                <w:szCs w:val="22"/>
                <w:lang w:eastAsia="es-AR"/>
                <w14:ligatures w14:val="none"/>
              </w:rPr>
              <m:t>3</m:t>
            </m:r>
          </m:sup>
        </m:sSup>
      </m:oMath>
      <w:r w:rsidRPr="00524827">
        <w:rPr>
          <w:rFonts w:ascii="Times New Roman" w:eastAsia="Times New Roman" w:hAnsi="Times New Roman" w:cs="Times New Roman"/>
          <w:kern w:val="0"/>
          <w:sz w:val="22"/>
          <w:szCs w:val="22"/>
          <w:lang w:eastAsia="es-AR"/>
          <w14:ligatures w14:val="none"/>
        </w:rPr>
        <w:t xml:space="preserve">, lo que representa un error relativo de apenas </w:t>
      </w:r>
      <m:oMath>
        <m:r>
          <w:rPr>
            <w:rFonts w:ascii="Cambria Math" w:eastAsia="Times New Roman" w:hAnsi="Cambria Math" w:cs="Times New Roman"/>
            <w:kern w:val="0"/>
            <w:sz w:val="22"/>
            <w:szCs w:val="22"/>
            <w:lang w:eastAsia="es-AR"/>
            <w14:ligatures w14:val="none"/>
          </w:rPr>
          <m:t>0.0080%</m:t>
        </m:r>
      </m:oMath>
      <w:r w:rsidRPr="00524827">
        <w:rPr>
          <w:rFonts w:ascii="Times New Roman" w:eastAsia="Times New Roman" w:hAnsi="Times New Roman" w:cs="Times New Roman"/>
          <w:kern w:val="0"/>
          <w:sz w:val="22"/>
          <w:szCs w:val="22"/>
          <w:lang w:eastAsia="es-AR"/>
          <w14:ligatures w14:val="none"/>
        </w:rPr>
        <w:t xml:space="preserve">. </w:t>
      </w:r>
    </w:p>
    <w:p w14:paraId="4D837B93" w14:textId="77777777" w:rsidR="00524827" w:rsidRPr="00524827" w:rsidRDefault="00524827" w:rsidP="00524827">
      <w:pPr>
        <w:spacing w:after="0" w:line="240" w:lineRule="auto"/>
        <w:jc w:val="both"/>
        <w:rPr>
          <w:rFonts w:ascii="Times New Roman" w:eastAsia="Times New Roman" w:hAnsi="Times New Roman" w:cs="Times New Roman"/>
          <w:kern w:val="0"/>
          <w:sz w:val="22"/>
          <w:szCs w:val="22"/>
          <w:lang w:eastAsia="es-AR"/>
          <w14:ligatures w14:val="none"/>
        </w:rPr>
      </w:pPr>
    </w:p>
    <w:p w14:paraId="3E201EB8" w14:textId="77777777" w:rsidR="00524827" w:rsidRPr="008A4CBC" w:rsidRDefault="00524827" w:rsidP="00524827">
      <w:pPr>
        <w:pStyle w:val="Ttulo2"/>
        <w:rPr>
          <w:rFonts w:ascii="Times New Roman" w:eastAsia="Times New Roman" w:hAnsi="Times New Roman" w:cs="Times New Roman"/>
          <w:iCs/>
          <w:sz w:val="24"/>
          <w:szCs w:val="24"/>
          <w:lang w:eastAsia="es-AR"/>
        </w:rPr>
      </w:pPr>
      <w:bookmarkStart w:id="17" w:name="_Toc243574098"/>
      <w:r w:rsidRPr="008A4CBC">
        <w:rPr>
          <w:rFonts w:ascii="Times New Roman" w:eastAsia="Times New Roman" w:hAnsi="Times New Roman" w:cs="Times New Roman"/>
          <w:iCs/>
          <w:sz w:val="24"/>
          <w:szCs w:val="24"/>
          <w:lang w:eastAsia="es-AR"/>
        </w:rPr>
        <w:t>Análisis de Discrepancias Geométricas</w:t>
      </w:r>
      <w:bookmarkEnd w:id="17"/>
    </w:p>
    <w:p w14:paraId="09A80C18" w14:textId="5AB0725C" w:rsidR="00524827" w:rsidRPr="00524827" w:rsidRDefault="00524827" w:rsidP="00524827">
      <w:pPr>
        <w:spacing w:after="0" w:line="240" w:lineRule="auto"/>
        <w:jc w:val="both"/>
        <w:rPr>
          <w:rFonts w:ascii="Times New Roman" w:eastAsia="Times New Roman" w:hAnsi="Times New Roman" w:cs="Times New Roman"/>
          <w:kern w:val="0"/>
          <w:sz w:val="22"/>
          <w:szCs w:val="22"/>
          <w:lang w:eastAsia="es-AR"/>
          <w14:ligatures w14:val="none"/>
        </w:rPr>
      </w:pPr>
      <w:r w:rsidRPr="00524827">
        <w:rPr>
          <w:rFonts w:ascii="Times New Roman" w:eastAsia="Times New Roman" w:hAnsi="Times New Roman" w:cs="Times New Roman"/>
          <w:kern w:val="0"/>
          <w:sz w:val="22"/>
          <w:szCs w:val="22"/>
          <w:lang w:eastAsia="es-AR"/>
          <w14:ligatures w14:val="none"/>
        </w:rPr>
        <w:t xml:space="preserve">Las diferencias expuestas por los errores relativos nos llevaron a cuestionarnos por qué el esquema de Newton-Cotes (correctamente programado) perdía tanta precisión. La respuesta matemática radica en la morfología de la función de intensidad de lluvia y en el comportamiento de la interpolación subyacente de cada método. </w:t>
      </w:r>
    </w:p>
    <w:p w14:paraId="60FA7EC2" w14:textId="77777777" w:rsidR="00524827" w:rsidRPr="00524827" w:rsidRDefault="00524827" w:rsidP="00524827">
      <w:pPr>
        <w:spacing w:after="0" w:line="240" w:lineRule="auto"/>
        <w:jc w:val="both"/>
        <w:rPr>
          <w:rFonts w:ascii="Times New Roman" w:eastAsia="Times New Roman" w:hAnsi="Times New Roman" w:cs="Times New Roman"/>
          <w:kern w:val="0"/>
          <w:sz w:val="22"/>
          <w:szCs w:val="22"/>
          <w:lang w:eastAsia="es-AR"/>
          <w14:ligatures w14:val="none"/>
        </w:rPr>
      </w:pPr>
    </w:p>
    <w:p w14:paraId="0EE4B0F7" w14:textId="4BF9EFCC" w:rsidR="00524827" w:rsidRPr="00524827" w:rsidRDefault="00524827" w:rsidP="00524827">
      <w:pPr>
        <w:spacing w:after="0" w:line="240" w:lineRule="auto"/>
        <w:jc w:val="both"/>
        <w:rPr>
          <w:rFonts w:ascii="Times New Roman" w:eastAsia="Times New Roman" w:hAnsi="Times New Roman" w:cs="Times New Roman"/>
          <w:kern w:val="0"/>
          <w:sz w:val="22"/>
          <w:szCs w:val="22"/>
          <w:lang w:eastAsia="es-AR"/>
          <w14:ligatures w14:val="none"/>
        </w:rPr>
      </w:pPr>
      <w:r w:rsidRPr="00524827">
        <w:rPr>
          <w:rFonts w:ascii="Times New Roman" w:eastAsia="Times New Roman" w:hAnsi="Times New Roman" w:cs="Times New Roman"/>
          <w:kern w:val="0"/>
          <w:sz w:val="22"/>
          <w:szCs w:val="22"/>
          <w:lang w:eastAsia="es-AR"/>
          <w14:ligatures w14:val="none"/>
        </w:rPr>
        <w:t xml:space="preserve">La curva exponencial </w:t>
      </w:r>
      <m:oMath>
        <m:r>
          <w:rPr>
            <w:rFonts w:ascii="Cambria Math" w:eastAsia="Times New Roman" w:hAnsi="Cambria Math" w:cs="Times New Roman"/>
            <w:kern w:val="0"/>
            <w:sz w:val="22"/>
            <w:szCs w:val="22"/>
            <w:lang w:eastAsia="es-AR"/>
            <w14:ligatures w14:val="none"/>
          </w:rPr>
          <m:t>t</m:t>
        </m:r>
        <m:sSup>
          <m:sSupPr>
            <m:ctrlPr>
              <w:rPr>
                <w:rFonts w:ascii="Cambria Math" w:eastAsia="Times New Roman" w:hAnsi="Cambria Math" w:cs="Times New Roman"/>
                <w:kern w:val="0"/>
                <w:sz w:val="22"/>
                <w:szCs w:val="22"/>
                <w:lang w:eastAsia="es-AR"/>
                <w14:ligatures w14:val="none"/>
              </w:rPr>
            </m:ctrlPr>
          </m:sSupPr>
          <m:e>
            <m:r>
              <w:rPr>
                <w:rFonts w:ascii="Cambria Math" w:eastAsia="Times New Roman" w:hAnsi="Cambria Math" w:cs="Times New Roman"/>
                <w:kern w:val="0"/>
                <w:sz w:val="22"/>
                <w:szCs w:val="22"/>
                <w:lang w:eastAsia="es-AR"/>
                <w14:ligatures w14:val="none"/>
              </w:rPr>
              <m:t>e</m:t>
            </m:r>
          </m:e>
          <m:sup>
            <m:r>
              <w:rPr>
                <w:rFonts w:ascii="Cambria Math" w:eastAsia="Times New Roman" w:hAnsi="Cambria Math" w:cs="Times New Roman"/>
                <w:kern w:val="0"/>
                <w:sz w:val="22"/>
                <w:szCs w:val="22"/>
                <w:lang w:eastAsia="es-AR"/>
                <w14:ligatures w14:val="none"/>
              </w:rPr>
              <m:t>-t</m:t>
            </m:r>
          </m:sup>
        </m:sSup>
      </m:oMath>
      <w:r w:rsidRPr="00524827">
        <w:rPr>
          <w:rFonts w:ascii="Times New Roman" w:eastAsia="Times New Roman" w:hAnsi="Times New Roman" w:cs="Times New Roman"/>
          <w:kern w:val="0"/>
          <w:sz w:val="22"/>
          <w:szCs w:val="22"/>
          <w:lang w:eastAsia="es-AR"/>
          <w14:ligatures w14:val="none"/>
        </w:rPr>
        <w:t xml:space="preserve"> presenta una profunda asimetría: posee un crecimiento inicial violento, alcanza un pico de intensidad máxima exactamente en la hora 1, y luego inicia un decaimiento progresivo hacia la hora 3. </w:t>
      </w:r>
    </w:p>
    <w:p w14:paraId="481FF553" w14:textId="77777777" w:rsidR="00524827" w:rsidRPr="00524827" w:rsidRDefault="00524827" w:rsidP="00524827">
      <w:pPr>
        <w:spacing w:after="0" w:line="240" w:lineRule="auto"/>
        <w:jc w:val="both"/>
        <w:rPr>
          <w:rFonts w:ascii="Times New Roman" w:eastAsia="Times New Roman" w:hAnsi="Times New Roman" w:cs="Times New Roman"/>
          <w:kern w:val="0"/>
          <w:sz w:val="22"/>
          <w:szCs w:val="22"/>
          <w:lang w:eastAsia="es-AR"/>
          <w14:ligatures w14:val="none"/>
        </w:rPr>
      </w:pPr>
    </w:p>
    <w:p w14:paraId="7665A8B4" w14:textId="13CC0462" w:rsidR="00524827" w:rsidRPr="00524827" w:rsidRDefault="00524827" w:rsidP="00524827">
      <w:pPr>
        <w:spacing w:after="0" w:line="240" w:lineRule="auto"/>
        <w:jc w:val="both"/>
        <w:rPr>
          <w:rFonts w:ascii="Times New Roman" w:eastAsia="Times New Roman" w:hAnsi="Times New Roman" w:cs="Times New Roman"/>
          <w:kern w:val="0"/>
          <w:sz w:val="22"/>
          <w:szCs w:val="22"/>
          <w:lang w:eastAsia="es-AR"/>
          <w14:ligatures w14:val="none"/>
        </w:rPr>
      </w:pPr>
      <w:r w:rsidRPr="00524827">
        <w:rPr>
          <w:rFonts w:ascii="Times New Roman" w:eastAsia="Times New Roman" w:hAnsi="Times New Roman" w:cs="Times New Roman"/>
          <w:kern w:val="0"/>
          <w:sz w:val="22"/>
          <w:szCs w:val="22"/>
          <w:lang w:eastAsia="es-AR"/>
          <w14:ligatures w14:val="none"/>
        </w:rPr>
        <w:t xml:space="preserve">El método abierto falla porque emplea un </w:t>
      </w:r>
      <w:r w:rsidRPr="00524827">
        <w:rPr>
          <w:rFonts w:ascii="Times New Roman" w:eastAsia="Times New Roman" w:hAnsi="Times New Roman" w:cs="Times New Roman"/>
          <w:i/>
          <w:iCs/>
          <w:kern w:val="0"/>
          <w:sz w:val="22"/>
          <w:szCs w:val="22"/>
          <w:lang w:eastAsia="es-AR"/>
          <w14:ligatures w14:val="none"/>
        </w:rPr>
        <w:t>submuestreo espacial severo</w:t>
      </w:r>
      <w:r w:rsidRPr="00524827">
        <w:rPr>
          <w:rFonts w:ascii="Times New Roman" w:eastAsia="Times New Roman" w:hAnsi="Times New Roman" w:cs="Times New Roman"/>
          <w:kern w:val="0"/>
          <w:sz w:val="22"/>
          <w:szCs w:val="22"/>
          <w:lang w:eastAsia="es-AR"/>
          <w14:ligatures w14:val="none"/>
        </w:rPr>
        <w:t>. Al omitir los extremos temporales y evaluar la función en tan solo tres nodos muy separados (</w:t>
      </w:r>
      <m:oMath>
        <m:r>
          <w:rPr>
            <w:rFonts w:ascii="Cambria Math" w:eastAsia="Times New Roman" w:hAnsi="Cambria Math" w:cs="Times New Roman"/>
            <w:kern w:val="0"/>
            <w:sz w:val="22"/>
            <w:szCs w:val="22"/>
            <w:lang w:eastAsia="es-AR"/>
            <w14:ligatures w14:val="none"/>
          </w:rPr>
          <m:t>0.75</m:t>
        </m:r>
      </m:oMath>
      <w:r w:rsidRPr="00524827">
        <w:rPr>
          <w:rFonts w:ascii="Times New Roman" w:eastAsia="Times New Roman" w:hAnsi="Times New Roman" w:cs="Times New Roman"/>
          <w:kern w:val="0"/>
          <w:sz w:val="22"/>
          <w:szCs w:val="22"/>
          <w:lang w:eastAsia="es-AR"/>
          <w14:ligatures w14:val="none"/>
        </w:rPr>
        <w:t xml:space="preserve">, </w:t>
      </w:r>
      <m:oMath>
        <m:r>
          <w:rPr>
            <w:rFonts w:ascii="Cambria Math" w:eastAsia="Times New Roman" w:hAnsi="Cambria Math" w:cs="Times New Roman"/>
            <w:kern w:val="0"/>
            <w:sz w:val="22"/>
            <w:szCs w:val="22"/>
            <w:lang w:eastAsia="es-AR"/>
            <w14:ligatures w14:val="none"/>
          </w:rPr>
          <m:t>1.50</m:t>
        </m:r>
      </m:oMath>
      <w:r w:rsidRPr="00524827">
        <w:rPr>
          <w:rFonts w:ascii="Times New Roman" w:eastAsia="Times New Roman" w:hAnsi="Times New Roman" w:cs="Times New Roman"/>
          <w:kern w:val="0"/>
          <w:sz w:val="22"/>
          <w:szCs w:val="22"/>
          <w:lang w:eastAsia="es-AR"/>
          <w14:ligatures w14:val="none"/>
        </w:rPr>
        <w:t xml:space="preserve"> y </w:t>
      </w:r>
      <m:oMath>
        <m:r>
          <w:rPr>
            <w:rFonts w:ascii="Cambria Math" w:eastAsia="Times New Roman" w:hAnsi="Cambria Math" w:cs="Times New Roman"/>
            <w:kern w:val="0"/>
            <w:sz w:val="22"/>
            <w:szCs w:val="22"/>
            <w:lang w:eastAsia="es-AR"/>
            <w14:ligatures w14:val="none"/>
          </w:rPr>
          <m:t>2.25</m:t>
        </m:r>
      </m:oMath>
      <w:r w:rsidRPr="00524827">
        <w:rPr>
          <w:rFonts w:ascii="Times New Roman" w:eastAsia="Times New Roman" w:hAnsi="Times New Roman" w:cs="Times New Roman"/>
          <w:kern w:val="0"/>
          <w:sz w:val="22"/>
          <w:szCs w:val="22"/>
          <w:lang w:eastAsia="es-AR"/>
          <w14:ligatures w14:val="none"/>
        </w:rPr>
        <w:t xml:space="preserve">), el algoritmo no logra capturar la zona de mayor gradiente (el pico asimétrico en la hora 1). Al forzar un polinomio de bajo grado sobre estos escasos nodos centrales en una curva exponencial, los extremos del polinomio no logran "doblar" a tiempo y </w:t>
      </w:r>
      <w:r w:rsidRPr="00524827">
        <w:rPr>
          <w:rFonts w:ascii="Times New Roman" w:eastAsia="Times New Roman" w:hAnsi="Times New Roman" w:cs="Times New Roman"/>
          <w:i/>
          <w:iCs/>
          <w:kern w:val="0"/>
          <w:sz w:val="22"/>
          <w:szCs w:val="22"/>
          <w:lang w:eastAsia="es-AR"/>
          <w14:ligatures w14:val="none"/>
        </w:rPr>
        <w:t>sobresalen</w:t>
      </w:r>
      <w:r w:rsidRPr="00524827">
        <w:rPr>
          <w:rFonts w:ascii="Times New Roman" w:eastAsia="Times New Roman" w:hAnsi="Times New Roman" w:cs="Times New Roman"/>
          <w:kern w:val="0"/>
          <w:sz w:val="22"/>
          <w:szCs w:val="22"/>
          <w:lang w:eastAsia="es-AR"/>
          <w14:ligatures w14:val="none"/>
        </w:rPr>
        <w:t xml:space="preserve"> de la curva real, sobrestimando fuertemente el área contenida bajo el decaimiento final (agregando </w:t>
      </w:r>
      <m:oMath>
        <m:r>
          <w:rPr>
            <w:rFonts w:ascii="Cambria Math" w:eastAsia="Times New Roman" w:hAnsi="Cambria Math" w:cs="Times New Roman"/>
            <w:kern w:val="0"/>
            <w:sz w:val="22"/>
            <w:szCs w:val="22"/>
            <w:lang w:eastAsia="es-AR"/>
            <w14:ligatures w14:val="none"/>
          </w:rPr>
          <m:t>∼13.6</m:t>
        </m:r>
        <m:sSup>
          <m:sSupPr>
            <m:ctrlPr>
              <w:rPr>
                <w:rFonts w:ascii="Cambria Math" w:eastAsia="Times New Roman" w:hAnsi="Cambria Math" w:cs="Times New Roman"/>
                <w:kern w:val="0"/>
                <w:sz w:val="22"/>
                <w:szCs w:val="22"/>
                <w:lang w:eastAsia="es-AR"/>
                <w14:ligatures w14:val="none"/>
              </w:rPr>
            </m:ctrlPr>
          </m:sSupPr>
          <m:e>
            <m:r>
              <m:rPr>
                <m:nor/>
              </m:rPr>
              <w:rPr>
                <w:rFonts w:ascii="Times New Roman" w:eastAsia="Times New Roman" w:hAnsi="Times New Roman" w:cs="Times New Roman"/>
                <w:kern w:val="0"/>
                <w:sz w:val="22"/>
                <w:szCs w:val="22"/>
                <w:lang w:eastAsia="es-AR"/>
                <w14:ligatures w14:val="none"/>
              </w:rPr>
              <m:t> m</m:t>
            </m:r>
          </m:e>
          <m:sup>
            <m:r>
              <w:rPr>
                <w:rFonts w:ascii="Cambria Math" w:eastAsia="Times New Roman" w:hAnsi="Cambria Math" w:cs="Times New Roman"/>
                <w:kern w:val="0"/>
                <w:sz w:val="22"/>
                <w:szCs w:val="22"/>
                <w:lang w:eastAsia="es-AR"/>
                <w14:ligatures w14:val="none"/>
              </w:rPr>
              <m:t>3</m:t>
            </m:r>
          </m:sup>
        </m:sSup>
      </m:oMath>
      <w:r w:rsidRPr="00524827">
        <w:rPr>
          <w:rFonts w:ascii="Times New Roman" w:eastAsia="Times New Roman" w:hAnsi="Times New Roman" w:cs="Times New Roman"/>
          <w:kern w:val="0"/>
          <w:sz w:val="22"/>
          <w:szCs w:val="22"/>
          <w:lang w:eastAsia="es-AR"/>
          <w14:ligatures w14:val="none"/>
        </w:rPr>
        <w:t xml:space="preserve"> inexistentes). </w:t>
      </w:r>
    </w:p>
    <w:p w14:paraId="38CEDCD5" w14:textId="77777777" w:rsidR="00524827" w:rsidRPr="00524827" w:rsidRDefault="00524827" w:rsidP="00524827">
      <w:pPr>
        <w:spacing w:after="0" w:line="240" w:lineRule="auto"/>
        <w:jc w:val="both"/>
        <w:rPr>
          <w:rFonts w:ascii="Times New Roman" w:eastAsia="Times New Roman" w:hAnsi="Times New Roman" w:cs="Times New Roman"/>
          <w:kern w:val="0"/>
          <w:sz w:val="22"/>
          <w:szCs w:val="22"/>
          <w:lang w:eastAsia="es-AR"/>
          <w14:ligatures w14:val="none"/>
        </w:rPr>
      </w:pPr>
    </w:p>
    <w:p w14:paraId="3505EB57" w14:textId="7FC261C9" w:rsidR="00524827" w:rsidRDefault="00524827" w:rsidP="00524827">
      <w:pPr>
        <w:spacing w:after="0" w:line="240" w:lineRule="auto"/>
        <w:jc w:val="both"/>
        <w:rPr>
          <w:rFonts w:ascii="Times New Roman" w:eastAsia="Times New Roman" w:hAnsi="Times New Roman" w:cs="Times New Roman"/>
          <w:kern w:val="0"/>
          <w:sz w:val="22"/>
          <w:szCs w:val="22"/>
          <w:lang w:eastAsia="es-AR"/>
          <w14:ligatures w14:val="none"/>
        </w:rPr>
      </w:pPr>
      <w:r w:rsidRPr="00524827">
        <w:rPr>
          <w:rFonts w:ascii="Times New Roman" w:eastAsia="Times New Roman" w:hAnsi="Times New Roman" w:cs="Times New Roman"/>
          <w:kern w:val="0"/>
          <w:sz w:val="22"/>
          <w:szCs w:val="22"/>
          <w:lang w:eastAsia="es-AR"/>
          <w14:ligatures w14:val="none"/>
        </w:rPr>
        <w:t>En contraste, el método de Simpson logró absorber a la perfección la asimetría de la tormenta. Al tratarse de un método cerrado, la malla quedó firmemente anclada en los extremos reales del dominio (</w:t>
      </w:r>
      <m:oMath>
        <m:r>
          <w:rPr>
            <w:rFonts w:ascii="Cambria Math" w:eastAsia="Times New Roman" w:hAnsi="Cambria Math" w:cs="Times New Roman"/>
            <w:kern w:val="0"/>
            <w:sz w:val="22"/>
            <w:szCs w:val="22"/>
            <w:lang w:eastAsia="es-AR"/>
            <w14:ligatures w14:val="none"/>
          </w:rPr>
          <m:t>0</m:t>
        </m:r>
      </m:oMath>
      <w:r w:rsidRPr="00524827">
        <w:rPr>
          <w:rFonts w:ascii="Times New Roman" w:eastAsia="Times New Roman" w:hAnsi="Times New Roman" w:cs="Times New Roman"/>
          <w:kern w:val="0"/>
          <w:sz w:val="22"/>
          <w:szCs w:val="22"/>
          <w:lang w:eastAsia="es-AR"/>
          <w14:ligatures w14:val="none"/>
        </w:rPr>
        <w:t xml:space="preserve"> y </w:t>
      </w:r>
      <m:oMath>
        <m:r>
          <w:rPr>
            <w:rFonts w:ascii="Cambria Math" w:eastAsia="Times New Roman" w:hAnsi="Cambria Math" w:cs="Times New Roman"/>
            <w:kern w:val="0"/>
            <w:sz w:val="22"/>
            <w:szCs w:val="22"/>
            <w:lang w:eastAsia="es-AR"/>
            <w14:ligatures w14:val="none"/>
          </w:rPr>
          <m:t>3</m:t>
        </m:r>
      </m:oMath>
      <w:r w:rsidRPr="00524827">
        <w:rPr>
          <w:rFonts w:ascii="Times New Roman" w:eastAsia="Times New Roman" w:hAnsi="Times New Roman" w:cs="Times New Roman"/>
          <w:kern w:val="0"/>
          <w:sz w:val="22"/>
          <w:szCs w:val="22"/>
          <w:lang w:eastAsia="es-AR"/>
          <w14:ligatures w14:val="none"/>
        </w:rPr>
        <w:t>). Combinado con una discretización más fina (</w:t>
      </w:r>
      <m:oMath>
        <m:r>
          <w:rPr>
            <w:rFonts w:ascii="Cambria Math" w:eastAsia="Times New Roman" w:hAnsi="Cambria Math" w:cs="Times New Roman"/>
            <w:kern w:val="0"/>
            <w:sz w:val="22"/>
            <w:szCs w:val="22"/>
            <w:lang w:eastAsia="es-AR"/>
            <w14:ligatures w14:val="none"/>
          </w:rPr>
          <m:t>N=12</m:t>
        </m:r>
      </m:oMath>
      <w:r w:rsidRPr="00524827">
        <w:rPr>
          <w:rFonts w:ascii="Times New Roman" w:eastAsia="Times New Roman" w:hAnsi="Times New Roman" w:cs="Times New Roman"/>
          <w:kern w:val="0"/>
          <w:sz w:val="22"/>
          <w:szCs w:val="22"/>
          <w:lang w:eastAsia="es-AR"/>
          <w14:ligatures w14:val="none"/>
        </w:rPr>
        <w:t>), los polinomios parabólicos locales lograron adaptarse a la curvatura cambiante del caudal sin generar "rebalses" matemáticos, garantizando así la exactitud del cálculo.</w:t>
      </w:r>
    </w:p>
    <w:p w14:paraId="6AD6E2E9" w14:textId="77777777" w:rsidR="0015333D" w:rsidRDefault="0015333D" w:rsidP="00524827">
      <w:pPr>
        <w:spacing w:after="0" w:line="240" w:lineRule="auto"/>
        <w:jc w:val="both"/>
        <w:rPr>
          <w:rFonts w:ascii="Times New Roman" w:eastAsia="Times New Roman" w:hAnsi="Times New Roman" w:cs="Times New Roman"/>
          <w:kern w:val="0"/>
          <w:sz w:val="22"/>
          <w:szCs w:val="22"/>
          <w:lang w:eastAsia="es-AR"/>
          <w14:ligatures w14:val="none"/>
        </w:rPr>
      </w:pPr>
    </w:p>
    <w:p w14:paraId="3BA104A6" w14:textId="77777777" w:rsidR="0015333D" w:rsidRDefault="0015333D" w:rsidP="00524827">
      <w:pPr>
        <w:spacing w:after="0" w:line="240" w:lineRule="auto"/>
        <w:jc w:val="both"/>
        <w:rPr>
          <w:rFonts w:ascii="Times New Roman" w:eastAsia="Times New Roman" w:hAnsi="Times New Roman" w:cs="Times New Roman"/>
          <w:kern w:val="0"/>
          <w:sz w:val="22"/>
          <w:szCs w:val="22"/>
          <w:lang w:eastAsia="es-AR"/>
          <w14:ligatures w14:val="none"/>
        </w:rPr>
      </w:pPr>
    </w:p>
    <w:p w14:paraId="3E6FB6DD" w14:textId="5E171545" w:rsidR="0015333D" w:rsidRPr="003E75C4" w:rsidRDefault="003E75C4" w:rsidP="006C193F">
      <w:pPr>
        <w:pStyle w:val="Ttulo1"/>
        <w:jc w:val="both"/>
        <w:rPr>
          <w:rFonts w:ascii="Times New Roman" w:eastAsia="Times New Roman" w:hAnsi="Times New Roman" w:cs="Times New Roman"/>
          <w:b/>
          <w:bCs/>
          <w:sz w:val="28"/>
          <w:szCs w:val="28"/>
          <w:lang w:eastAsia="es-AR"/>
        </w:rPr>
      </w:pPr>
      <w:bookmarkStart w:id="18" w:name="_Toc243574099"/>
      <w:r w:rsidRPr="003E75C4">
        <w:rPr>
          <w:rFonts w:ascii="Times New Roman" w:eastAsia="Times New Roman" w:hAnsi="Times New Roman" w:cs="Times New Roman"/>
          <w:b/>
          <w:bCs/>
          <w:sz w:val="28"/>
          <w:szCs w:val="28"/>
          <w:lang w:eastAsia="es-AR"/>
        </w:rPr>
        <w:lastRenderedPageBreak/>
        <w:t>Conclusión</w:t>
      </w:r>
      <w:bookmarkEnd w:id="18"/>
      <w:r w:rsidRPr="003E75C4">
        <w:rPr>
          <w:rFonts w:ascii="Times New Roman" w:eastAsia="Times New Roman" w:hAnsi="Times New Roman" w:cs="Times New Roman"/>
          <w:b/>
          <w:bCs/>
          <w:sz w:val="28"/>
          <w:szCs w:val="28"/>
          <w:lang w:eastAsia="es-AR"/>
        </w:rPr>
        <w:t xml:space="preserve"> </w:t>
      </w:r>
    </w:p>
    <w:p w14:paraId="25BAD7C2" w14:textId="4F82163D" w:rsidR="00524827" w:rsidRPr="00524827" w:rsidRDefault="006C193F" w:rsidP="006C193F">
      <w:pPr>
        <w:spacing w:after="0" w:line="240" w:lineRule="auto"/>
        <w:jc w:val="both"/>
        <w:rPr>
          <w:rFonts w:ascii="Times New Roman" w:eastAsia="Times New Roman" w:hAnsi="Times New Roman" w:cs="Times New Roman"/>
          <w:kern w:val="0"/>
          <w:sz w:val="22"/>
          <w:szCs w:val="22"/>
          <w:lang w:eastAsia="es-AR"/>
          <w14:ligatures w14:val="none"/>
        </w:rPr>
      </w:pPr>
      <w:r w:rsidRPr="006C193F">
        <w:rPr>
          <w:rFonts w:ascii="Times New Roman" w:eastAsia="Times New Roman" w:hAnsi="Times New Roman" w:cs="Times New Roman"/>
          <w:kern w:val="0"/>
          <w:sz w:val="22"/>
          <w:szCs w:val="22"/>
          <w:lang w:eastAsia="es-AR"/>
          <w14:ligatures w14:val="none"/>
        </w:rPr>
        <w:t>A partir de los resultados, pudimos deducir que para integrar no basta con aplicar una fórmula, sino que hay que analizar primero el comportamiento de la curva. Comprobamos que las oscilaciones rápidas y las asimetrías marcadas hacen que los métodos abiertos pierdan mucha exactitud. En esos casos, verificamos que los métodos cerrados nos brindan una estabilidad superior, permitiéndonos ajustar la cantidad de intervalos hasta alcanzar la solución analítica.</w:t>
      </w:r>
    </w:p>
    <w:p w14:paraId="3D3FEC9F" w14:textId="77777777" w:rsidR="00524827" w:rsidRPr="00524827" w:rsidRDefault="00524827" w:rsidP="00524827">
      <w:pPr>
        <w:spacing w:after="0" w:line="240" w:lineRule="auto"/>
        <w:jc w:val="both"/>
        <w:rPr>
          <w:rFonts w:ascii="Times New Roman" w:eastAsia="Times New Roman" w:hAnsi="Times New Roman" w:cs="Times New Roman"/>
          <w:kern w:val="0"/>
          <w:sz w:val="22"/>
          <w:szCs w:val="22"/>
          <w:lang w:eastAsia="es-AR"/>
          <w14:ligatures w14:val="none"/>
        </w:rPr>
      </w:pPr>
    </w:p>
    <w:p w14:paraId="14D135A0" w14:textId="77777777" w:rsidR="00524827" w:rsidRPr="00524827" w:rsidRDefault="00524827" w:rsidP="00524827">
      <w:pPr>
        <w:spacing w:after="0" w:line="240" w:lineRule="auto"/>
        <w:rPr>
          <w:rFonts w:ascii="Times New Roman" w:eastAsia="Times New Roman" w:hAnsi="Times New Roman" w:cs="Times New Roman"/>
          <w:kern w:val="0"/>
          <w:sz w:val="22"/>
          <w:szCs w:val="22"/>
          <w:lang w:eastAsia="es-AR"/>
          <w14:ligatures w14:val="none"/>
        </w:rPr>
      </w:pPr>
    </w:p>
    <w:p w14:paraId="45E0D6C8" w14:textId="77777777" w:rsidR="00375353" w:rsidRPr="00375353" w:rsidRDefault="00375353" w:rsidP="00375353">
      <w:pPr>
        <w:spacing w:after="0" w:line="240" w:lineRule="auto"/>
        <w:jc w:val="center"/>
        <w:rPr>
          <w:rFonts w:ascii="Times New Roman" w:eastAsia="Times New Roman" w:hAnsi="Times New Roman" w:cs="Times New Roman"/>
          <w:kern w:val="0"/>
          <w:sz w:val="20"/>
          <w:szCs w:val="20"/>
          <w:lang w:eastAsia="es-AR"/>
          <w14:ligatures w14:val="none"/>
        </w:rPr>
      </w:pPr>
    </w:p>
    <w:p w14:paraId="1AFCBC31" w14:textId="77777777" w:rsidR="00375353" w:rsidRPr="00375353" w:rsidRDefault="00375353" w:rsidP="00375353">
      <w:pPr>
        <w:spacing w:after="0" w:line="240" w:lineRule="auto"/>
        <w:rPr>
          <w:rFonts w:ascii="Times New Roman" w:eastAsia="Times New Roman" w:hAnsi="Times New Roman" w:cs="Times New Roman"/>
          <w:kern w:val="0"/>
          <w:sz w:val="22"/>
          <w:szCs w:val="22"/>
          <w:lang w:eastAsia="es-AR"/>
          <w14:ligatures w14:val="none"/>
        </w:rPr>
      </w:pPr>
    </w:p>
    <w:p w14:paraId="16048830" w14:textId="77777777" w:rsidR="00375353" w:rsidRPr="00375353" w:rsidRDefault="00375353" w:rsidP="00375353">
      <w:pPr>
        <w:spacing w:line="276" w:lineRule="auto"/>
        <w:jc w:val="both"/>
        <w:rPr>
          <w:rFonts w:ascii="Times New Roman" w:hAnsi="Times New Roman" w:cs="Times New Roman"/>
          <w:sz w:val="22"/>
          <w:szCs w:val="22"/>
        </w:rPr>
      </w:pPr>
    </w:p>
    <w:p w14:paraId="137E05DF" w14:textId="77777777" w:rsidR="00375353" w:rsidRPr="00375353" w:rsidRDefault="00375353" w:rsidP="00375353">
      <w:pPr>
        <w:spacing w:line="276" w:lineRule="auto"/>
        <w:jc w:val="both"/>
        <w:rPr>
          <w:rFonts w:ascii="Times New Roman" w:hAnsi="Times New Roman" w:cs="Times New Roman"/>
          <w:sz w:val="22"/>
          <w:szCs w:val="22"/>
        </w:rPr>
      </w:pPr>
    </w:p>
    <w:p w14:paraId="473D1019" w14:textId="77777777" w:rsidR="00375353" w:rsidRPr="00375353" w:rsidRDefault="00375353" w:rsidP="00375353">
      <w:pPr>
        <w:spacing w:line="276" w:lineRule="auto"/>
        <w:rPr>
          <w:rFonts w:ascii="Times New Roman" w:hAnsi="Times New Roman" w:cs="Times New Roman"/>
          <w:sz w:val="22"/>
          <w:szCs w:val="22"/>
        </w:rPr>
      </w:pPr>
    </w:p>
    <w:p w14:paraId="5A0E9802" w14:textId="77777777" w:rsidR="007C3047" w:rsidRPr="007C3047" w:rsidRDefault="007C3047" w:rsidP="007C3047">
      <w:pPr>
        <w:spacing w:line="276" w:lineRule="auto"/>
        <w:rPr>
          <w:rFonts w:ascii="Times New Roman" w:hAnsi="Times New Roman" w:cs="Times New Roman"/>
          <w:sz w:val="22"/>
          <w:szCs w:val="22"/>
        </w:rPr>
      </w:pPr>
    </w:p>
    <w:p w14:paraId="38B313BB" w14:textId="77777777" w:rsidR="007C3047" w:rsidRPr="007C3047" w:rsidRDefault="007C3047" w:rsidP="007C3047">
      <w:pPr>
        <w:spacing w:line="276" w:lineRule="auto"/>
        <w:rPr>
          <w:rFonts w:ascii="Times New Roman" w:hAnsi="Times New Roman" w:cs="Times New Roman"/>
          <w:sz w:val="22"/>
          <w:szCs w:val="22"/>
        </w:rPr>
      </w:pPr>
    </w:p>
    <w:p w14:paraId="66297C37" w14:textId="77777777" w:rsidR="007C3047" w:rsidRPr="007C3047" w:rsidRDefault="007C3047" w:rsidP="007C3047">
      <w:pPr>
        <w:spacing w:line="276" w:lineRule="auto"/>
        <w:rPr>
          <w:rFonts w:ascii="Times New Roman" w:hAnsi="Times New Roman" w:cs="Times New Roman"/>
          <w:sz w:val="22"/>
          <w:szCs w:val="22"/>
        </w:rPr>
      </w:pPr>
    </w:p>
    <w:sectPr w:rsidR="007C3047" w:rsidRPr="007C3047">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 w:name="Garamond">
    <w:altName w:val="Garamond"/>
    <w:panose1 w:val="02020404030301010803"/>
    <w:charset w:val="00"/>
    <w:family w:val="roman"/>
    <w:pitch w:val="variable"/>
    <w:sig w:usb0="00000287" w:usb1="00000000" w:usb2="00000000" w:usb3="00000000" w:csb0="000000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043184F"/>
    <w:multiLevelType w:val="multilevel"/>
    <w:tmpl w:val="6BEE0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3E6141F"/>
    <w:multiLevelType w:val="multilevel"/>
    <w:tmpl w:val="19D66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6540C08"/>
    <w:multiLevelType w:val="hybridMultilevel"/>
    <w:tmpl w:val="5DF2778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5D530CA8"/>
    <w:multiLevelType w:val="multilevel"/>
    <w:tmpl w:val="66B6B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63A64D0"/>
    <w:multiLevelType w:val="hybridMultilevel"/>
    <w:tmpl w:val="6038D62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 w15:restartNumberingAfterBreak="0">
    <w:nsid w:val="7A990030"/>
    <w:multiLevelType w:val="hybridMultilevel"/>
    <w:tmpl w:val="7534DBA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7F1528D2"/>
    <w:multiLevelType w:val="multilevel"/>
    <w:tmpl w:val="8018AC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4"/>
  </w:num>
  <w:num w:numId="2">
    <w:abstractNumId w:val="5"/>
  </w:num>
  <w:num w:numId="3">
    <w:abstractNumId w:val="3"/>
  </w:num>
  <w:num w:numId="4">
    <w:abstractNumId w:val="1"/>
  </w:num>
  <w:num w:numId="5">
    <w:abstractNumId w:val="2"/>
  </w:num>
  <w:num w:numId="6">
    <w:abstractNumId w:val="6"/>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6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64A73"/>
    <w:rsid w:val="00064A73"/>
    <w:rsid w:val="00120DB2"/>
    <w:rsid w:val="0015333D"/>
    <w:rsid w:val="001D18F8"/>
    <w:rsid w:val="001D62F3"/>
    <w:rsid w:val="00375353"/>
    <w:rsid w:val="003E2D6C"/>
    <w:rsid w:val="003E75C4"/>
    <w:rsid w:val="004A35FE"/>
    <w:rsid w:val="00524827"/>
    <w:rsid w:val="006C193F"/>
    <w:rsid w:val="007C3047"/>
    <w:rsid w:val="008A4CBC"/>
    <w:rsid w:val="008B5A7D"/>
    <w:rsid w:val="009166CC"/>
    <w:rsid w:val="009313FD"/>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E7ED5D"/>
  <w15:chartTrackingRefBased/>
  <w15:docId w15:val="{B84AD514-0C84-4FD8-B8B2-8A2C0DCE1B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link w:val="Ttulo1Car"/>
    <w:uiPriority w:val="9"/>
    <w:qFormat/>
    <w:rsid w:val="00064A7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8A4CB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064A73"/>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064A7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064A7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064A7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64A7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64A7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64A73"/>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64A73"/>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8A4CBC"/>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064A73"/>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064A7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64A7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64A7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64A7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64A7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64A73"/>
    <w:rPr>
      <w:rFonts w:eastAsiaTheme="majorEastAsia" w:cstheme="majorBidi"/>
      <w:color w:val="272727" w:themeColor="text1" w:themeTint="D8"/>
    </w:rPr>
  </w:style>
  <w:style w:type="paragraph" w:styleId="Ttulo">
    <w:name w:val="Title"/>
    <w:basedOn w:val="Normal"/>
    <w:next w:val="Normal"/>
    <w:link w:val="TtuloCar"/>
    <w:uiPriority w:val="10"/>
    <w:qFormat/>
    <w:rsid w:val="00064A7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64A7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64A7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64A7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64A73"/>
    <w:pPr>
      <w:spacing w:before="160"/>
      <w:jc w:val="center"/>
    </w:pPr>
    <w:rPr>
      <w:i/>
      <w:iCs/>
      <w:color w:val="404040" w:themeColor="text1" w:themeTint="BF"/>
    </w:rPr>
  </w:style>
  <w:style w:type="character" w:customStyle="1" w:styleId="CitaCar">
    <w:name w:val="Cita Car"/>
    <w:basedOn w:val="Fuentedeprrafopredeter"/>
    <w:link w:val="Cita"/>
    <w:uiPriority w:val="29"/>
    <w:rsid w:val="00064A73"/>
    <w:rPr>
      <w:i/>
      <w:iCs/>
      <w:color w:val="404040" w:themeColor="text1" w:themeTint="BF"/>
    </w:rPr>
  </w:style>
  <w:style w:type="paragraph" w:styleId="Prrafodelista">
    <w:name w:val="List Paragraph"/>
    <w:basedOn w:val="Normal"/>
    <w:uiPriority w:val="34"/>
    <w:qFormat/>
    <w:rsid w:val="00064A73"/>
    <w:pPr>
      <w:ind w:left="720"/>
      <w:contextualSpacing/>
    </w:pPr>
  </w:style>
  <w:style w:type="character" w:styleId="nfasisintenso">
    <w:name w:val="Intense Emphasis"/>
    <w:basedOn w:val="Fuentedeprrafopredeter"/>
    <w:uiPriority w:val="21"/>
    <w:qFormat/>
    <w:rsid w:val="00064A73"/>
    <w:rPr>
      <w:i/>
      <w:iCs/>
      <w:color w:val="0F4761" w:themeColor="accent1" w:themeShade="BF"/>
    </w:rPr>
  </w:style>
  <w:style w:type="paragraph" w:styleId="Citadestacada">
    <w:name w:val="Intense Quote"/>
    <w:basedOn w:val="Normal"/>
    <w:next w:val="Normal"/>
    <w:link w:val="CitadestacadaCar"/>
    <w:uiPriority w:val="30"/>
    <w:qFormat/>
    <w:rsid w:val="00064A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064A73"/>
    <w:rPr>
      <w:i/>
      <w:iCs/>
      <w:color w:val="0F4761" w:themeColor="accent1" w:themeShade="BF"/>
    </w:rPr>
  </w:style>
  <w:style w:type="character" w:styleId="Referenciaintensa">
    <w:name w:val="Intense Reference"/>
    <w:basedOn w:val="Fuentedeprrafopredeter"/>
    <w:uiPriority w:val="32"/>
    <w:qFormat/>
    <w:rsid w:val="00064A73"/>
    <w:rPr>
      <w:b/>
      <w:bCs/>
      <w:smallCaps/>
      <w:color w:val="0F4761" w:themeColor="accent1" w:themeShade="BF"/>
      <w:spacing w:val="5"/>
    </w:rPr>
  </w:style>
  <w:style w:type="paragraph" w:customStyle="1" w:styleId="Default">
    <w:name w:val="Default"/>
    <w:rsid w:val="00064A73"/>
    <w:pPr>
      <w:autoSpaceDE w:val="0"/>
      <w:autoSpaceDN w:val="0"/>
      <w:adjustRightInd w:val="0"/>
      <w:spacing w:after="0" w:line="240" w:lineRule="auto"/>
    </w:pPr>
    <w:rPr>
      <w:rFonts w:ascii="Garamond" w:hAnsi="Garamond" w:cs="Garamond"/>
      <w:color w:val="000000"/>
      <w:kern w:val="0"/>
    </w:rPr>
  </w:style>
  <w:style w:type="paragraph" w:styleId="NormalWeb">
    <w:name w:val="Normal (Web)"/>
    <w:basedOn w:val="Normal"/>
    <w:uiPriority w:val="99"/>
    <w:semiHidden/>
    <w:unhideWhenUsed/>
    <w:rsid w:val="007C3047"/>
    <w:pPr>
      <w:spacing w:before="100" w:beforeAutospacing="1" w:after="100" w:afterAutospacing="1" w:line="240" w:lineRule="auto"/>
    </w:pPr>
    <w:rPr>
      <w:rFonts w:ascii="Times New Roman" w:eastAsia="Times New Roman" w:hAnsi="Times New Roman" w:cs="Times New Roman"/>
      <w:kern w:val="0"/>
      <w:lang w:eastAsia="es-AR"/>
      <w14:ligatures w14:val="none"/>
    </w:rPr>
  </w:style>
  <w:style w:type="paragraph" w:styleId="TtuloTDC">
    <w:name w:val="TOC Heading"/>
    <w:basedOn w:val="Ttulo1"/>
    <w:next w:val="Normal"/>
    <w:uiPriority w:val="39"/>
    <w:unhideWhenUsed/>
    <w:qFormat/>
    <w:rsid w:val="001D18F8"/>
    <w:pPr>
      <w:spacing w:before="240" w:after="0" w:line="259" w:lineRule="auto"/>
      <w:outlineLvl w:val="9"/>
    </w:pPr>
    <w:rPr>
      <w:kern w:val="0"/>
      <w:sz w:val="32"/>
      <w:szCs w:val="32"/>
      <w:lang w:eastAsia="es-AR"/>
      <w14:ligatures w14:val="none"/>
    </w:rPr>
  </w:style>
  <w:style w:type="paragraph" w:styleId="TDC1">
    <w:name w:val="toc 1"/>
    <w:basedOn w:val="Normal"/>
    <w:next w:val="Normal"/>
    <w:autoRedefine/>
    <w:uiPriority w:val="39"/>
    <w:unhideWhenUsed/>
    <w:rsid w:val="001D18F8"/>
    <w:pPr>
      <w:spacing w:after="100"/>
    </w:pPr>
  </w:style>
  <w:style w:type="paragraph" w:styleId="TDC2">
    <w:name w:val="toc 2"/>
    <w:basedOn w:val="Normal"/>
    <w:next w:val="Normal"/>
    <w:autoRedefine/>
    <w:uiPriority w:val="39"/>
    <w:unhideWhenUsed/>
    <w:rsid w:val="001D18F8"/>
    <w:pPr>
      <w:spacing w:after="100"/>
      <w:ind w:left="240"/>
    </w:pPr>
  </w:style>
  <w:style w:type="character" w:styleId="Hipervnculo">
    <w:name w:val="Hyperlink"/>
    <w:basedOn w:val="Fuentedeprrafopredeter"/>
    <w:uiPriority w:val="99"/>
    <w:unhideWhenUsed/>
    <w:rsid w:val="001D18F8"/>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emf"/><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40DECEC-0D6C-4ED6-B6C8-6B7605DBA9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1</Pages>
  <Words>2337</Words>
  <Characters>12859</Characters>
  <Application>Microsoft Office Word</Application>
  <DocSecurity>0</DocSecurity>
  <Lines>107</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Marcos Bude</dc:creator>
  <cp:keywords/>
  <dc:description/>
  <cp:lastModifiedBy>Pablo</cp:lastModifiedBy>
  <cp:revision>11</cp:revision>
  <cp:lastPrinted>2026-10-22T18:08:00Z</cp:lastPrinted>
  <dcterms:created xsi:type="dcterms:W3CDTF">2026-10-19T21:10:00Z</dcterms:created>
  <dcterms:modified xsi:type="dcterms:W3CDTF">2026-10-22T18:08:00Z</dcterms:modified>
</cp:coreProperties>
</file>