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173F67"/>
          <w:sz w:val="32"/>
        </w:rPr>
        <w:t>Módulo 1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Gestión de Proyectos y Fundamentos de Agilidad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Glosario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173F67"/>
          <w:sz w:val="34"/>
        </w:rPr>
        <w:t>Glosario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Proyecto</w:t>
      </w:r>
      <w:r>
        <w:rPr>
          <w:rFonts w:ascii="Calibri" w:hAnsi="Calibri"/>
          <w:sz w:val="22"/>
        </w:rPr>
        <w:t>: esfuerzo temporal que se realiza para crear un resultado único. Tiene un inicio, un final y un objetivo concreto.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Gestión de proyectos</w:t>
      </w:r>
      <w:r>
        <w:rPr>
          <w:rFonts w:ascii="Calibri" w:hAnsi="Calibri"/>
          <w:sz w:val="22"/>
        </w:rPr>
        <w:t>: coordinación de personas, tiempo, dinero y decisiones para alcanzar el objetivo de un proyecto. Incluye planificar, prever problemas, comunicar avances y revisar resultados.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Producto</w:t>
      </w:r>
      <w:r>
        <w:rPr>
          <w:rFonts w:ascii="Calibri" w:hAnsi="Calibri"/>
          <w:sz w:val="22"/>
        </w:rPr>
        <w:t>: resultado que un proyecto crea y que sigue evolucionando durante años, mientras sea útil para sus usuarios.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Operación</w:t>
      </w:r>
      <w:r>
        <w:rPr>
          <w:rFonts w:ascii="Calibri" w:hAnsi="Calibri"/>
          <w:sz w:val="22"/>
        </w:rPr>
        <w:t>: trabajo continuo y repetitivo que mantiene funcionando algo que ya existe, como la mesa de ayuda o el mantenimiento de los servidores.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Equipo de producto</w:t>
      </w:r>
      <w:r>
        <w:rPr>
          <w:rFonts w:ascii="Calibri" w:hAnsi="Calibri"/>
          <w:sz w:val="22"/>
        </w:rPr>
        <w:t>: equipo estable que trabaja de forma continua sobre un mismo producto, en lugar de armarse y disolverse para cada proyecto.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Alcance</w:t>
      </w:r>
      <w:r>
        <w:rPr>
          <w:rFonts w:ascii="Calibri" w:hAnsi="Calibri"/>
          <w:sz w:val="22"/>
        </w:rPr>
        <w:t>: conjunto de resultados, características y trabajo que el proyecto se compromete a entregar. Define qué está adentro y qué queda afuera.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Alcance del producto</w:t>
      </w:r>
      <w:r>
        <w:rPr>
          <w:rFonts w:ascii="Calibri" w:hAnsi="Calibri"/>
          <w:sz w:val="22"/>
        </w:rPr>
        <w:t>: características que tendrá el resultado: qué va a poder hacer y cómo va a funcionar.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Alcance del proyecto</w:t>
      </w:r>
      <w:r>
        <w:rPr>
          <w:rFonts w:ascii="Calibri" w:hAnsi="Calibri"/>
          <w:sz w:val="22"/>
        </w:rPr>
        <w:t>: trabajo que hay que realizar para lograr el alcance del producto.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Entregable</w:t>
      </w:r>
      <w:r>
        <w:rPr>
          <w:rFonts w:ascii="Calibri" w:hAnsi="Calibri"/>
          <w:sz w:val="22"/>
        </w:rPr>
        <w:t>: resultado concreto y verificable que produce un proyecto, como un documento, una pantalla o un sistema funcionando.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Criterios de aceptación</w:t>
      </w:r>
      <w:r>
        <w:rPr>
          <w:rFonts w:ascii="Calibri" w:hAnsi="Calibri"/>
          <w:sz w:val="22"/>
        </w:rPr>
        <w:t>: condiciones concretas y comprobables que un entregable tiene que cumplir para considerarse terminado y correcto.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 xml:space="preserve">Estructura de desglose del trabajo (EDT o WBS, </w:t>
      </w:r>
      <w:r>
        <w:rPr>
          <w:rFonts w:ascii="Calibri" w:hAnsi="Calibri"/>
          <w:b/>
          <w:i/>
          <w:color w:val="12655D"/>
          <w:sz w:val="22"/>
        </w:rPr>
        <w:t>Work Breakdown Structure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división de un resultado grande en partes cada vez más chicas, hasta llegar a piezas que se puedan asignar, estimar y controlar.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Expansión descontrolada del alcance (</w:t>
      </w:r>
      <w:r>
        <w:rPr>
          <w:rFonts w:ascii="Calibri" w:hAnsi="Calibri"/>
          <w:b/>
          <w:i/>
          <w:color w:val="12655D"/>
          <w:sz w:val="22"/>
        </w:rPr>
        <w:t>scope creep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incorporación de trabajo nuevo sin revisar su impacto en tiempo, costo y calidad. Suele ocurrir con pedidos pequeños que se suman.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Gold plating</w:t>
      </w:r>
      <w:r>
        <w:rPr>
          <w:rFonts w:ascii="Calibri" w:hAnsi="Calibri"/>
          <w:sz w:val="22"/>
        </w:rPr>
        <w:t>: agregado de extras que nadie pidió, por iniciativa del propio equipo. Consume tiempo y no aporta valor a quien usa el resultado.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Triple restricción (triángulo de hierro)</w:t>
      </w:r>
      <w:r>
        <w:rPr>
          <w:rFonts w:ascii="Calibri" w:hAnsi="Calibri"/>
          <w:sz w:val="22"/>
        </w:rPr>
        <w:t>: relación entre alcance, tiempo y costo, que se afectan entre sí. La calidad queda en el centro, como resultado de mantener las tres en equilibrio.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Ley de Brooks</w:t>
      </w:r>
      <w:r>
        <w:rPr>
          <w:rFonts w:ascii="Calibri" w:hAnsi="Calibri"/>
          <w:sz w:val="22"/>
        </w:rPr>
        <w:t>: observación de Frederick Brooks (1975) según la cual sumar personas a un proyecto de software atrasado lo atrasa todavía más.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Riesgo</w:t>
      </w:r>
      <w:r>
        <w:rPr>
          <w:rFonts w:ascii="Calibri" w:hAnsi="Calibri"/>
          <w:sz w:val="22"/>
        </w:rPr>
        <w:t>: evento incierto que, si ocurre, afecta los objetivos del proyecto. Se evalúa por su probabilidad y su impacto.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Respuestas al riesgo</w:t>
      </w:r>
      <w:r>
        <w:rPr>
          <w:rFonts w:ascii="Calibri" w:hAnsi="Calibri"/>
          <w:sz w:val="22"/>
        </w:rPr>
        <w:t>: cuatro formas clásicas de tratar un riesgo: evitarlo, reducirlo, transferirlo o aceptarlo.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Incertidumbre</w:t>
      </w:r>
      <w:r>
        <w:rPr>
          <w:rFonts w:ascii="Calibri" w:hAnsi="Calibri"/>
          <w:sz w:val="22"/>
        </w:rPr>
        <w:t>: falta de conocimiento sobre qué hay que construir o cómo construirlo. Se reduce probando, no solo planificando.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Interesado (</w:t>
      </w:r>
      <w:r>
        <w:rPr>
          <w:rFonts w:ascii="Calibri" w:hAnsi="Calibri"/>
          <w:b/>
          <w:i/>
          <w:color w:val="12655D"/>
          <w:sz w:val="22"/>
        </w:rPr>
        <w:t>stakeholder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persona, grupo u organización que puede afectar al proyecto o verse afectado por él.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Rol</w:t>
      </w:r>
      <w:r>
        <w:rPr>
          <w:rFonts w:ascii="Calibri" w:hAnsi="Calibri"/>
          <w:sz w:val="22"/>
        </w:rPr>
        <w:t>: función y responsabilidades que alguien cumple dentro de un proyecto.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Patrocinador (</w:t>
      </w:r>
      <w:r>
        <w:rPr>
          <w:rFonts w:ascii="Calibri" w:hAnsi="Calibri"/>
          <w:b/>
          <w:i/>
          <w:color w:val="12655D"/>
          <w:sz w:val="22"/>
        </w:rPr>
        <w:t>sponsor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persona o área que respalda el proyecto, aporta el presupuesto y toma las decisiones de alto nivel.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Matriz de poder e interés</w:t>
      </w:r>
      <w:r>
        <w:rPr>
          <w:rFonts w:ascii="Calibri" w:hAnsi="Calibri"/>
          <w:sz w:val="22"/>
        </w:rPr>
        <w:t>: herramienta que ubica a cada interesado según cuánto puede influir en el proyecto y cuánto le importa, para decidir cómo relacionarse con él.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Matriz RACI</w:t>
      </w:r>
      <w:r>
        <w:rPr>
          <w:rFonts w:ascii="Calibri" w:hAnsi="Calibri"/>
          <w:sz w:val="22"/>
        </w:rPr>
        <w:t>: herramienta que indica, para cada actividad, quién la realiza (R), quién la aprueba (A), a quién se consulta (C) y a quién se informa (I).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Ciclo de vida del proyecto</w:t>
      </w:r>
      <w:r>
        <w:rPr>
          <w:rFonts w:ascii="Calibri" w:hAnsi="Calibri"/>
          <w:sz w:val="22"/>
        </w:rPr>
        <w:t>: recorrido de un proyecto desde su inicio hasta su cierre, organizado en inicio, planificación, ejecución, monitoreo y control, y cierre.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Enfoque predictivo</w:t>
      </w:r>
      <w:r>
        <w:rPr>
          <w:rFonts w:ascii="Calibri" w:hAnsi="Calibri"/>
          <w:sz w:val="22"/>
        </w:rPr>
        <w:t>: forma de trabajar que define alcance, tiempo y costo al principio y luego ejecuta el plan controlando que se cumpla.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Modelo en cascada</w:t>
      </w:r>
      <w:r>
        <w:rPr>
          <w:rFonts w:ascii="Calibri" w:hAnsi="Calibri"/>
          <w:sz w:val="22"/>
        </w:rPr>
        <w:t>: versión clásica del enfoque predictivo en software, con etapas sucesivas de requisitos, diseño, programación, pruebas y entrega.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Enfoque iterativo</w:t>
      </w:r>
      <w:r>
        <w:rPr>
          <w:rFonts w:ascii="Calibri" w:hAnsi="Calibri"/>
          <w:sz w:val="22"/>
        </w:rPr>
        <w:t>: forma de trabajar que mejora el mismo resultado en vueltas sucesivas, aprendiendo de cada una.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Iteración</w:t>
      </w:r>
      <w:r>
        <w:rPr>
          <w:rFonts w:ascii="Calibri" w:hAnsi="Calibri"/>
          <w:sz w:val="22"/>
        </w:rPr>
        <w:t>: cada una de las vueltas de trabajo en las que se construye, se revisa y se mejora un resultado.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Enfoque incremental</w:t>
      </w:r>
      <w:r>
        <w:rPr>
          <w:rFonts w:ascii="Calibri" w:hAnsi="Calibri"/>
          <w:sz w:val="22"/>
        </w:rPr>
        <w:t>: forma de trabajar que entrega el resultado por partes, cada una terminada y utilizable.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Incremento</w:t>
      </w:r>
      <w:r>
        <w:rPr>
          <w:rFonts w:ascii="Calibri" w:hAnsi="Calibri"/>
          <w:sz w:val="22"/>
        </w:rPr>
        <w:t>: parte nueva y utilizable que se suma a lo que ya existía.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Agilidad</w:t>
      </w:r>
      <w:r>
        <w:rPr>
          <w:rFonts w:ascii="Calibri" w:hAnsi="Calibri"/>
          <w:sz w:val="22"/>
        </w:rPr>
        <w:t>: forma de trabajar que acorta el tiempo entre tomar una decisión y comprobar si fue buena, mediante ciclos cortos de construcción, feedback y ajuste.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Manifiesto Ágil</w:t>
      </w:r>
      <w:r>
        <w:rPr>
          <w:rFonts w:ascii="Calibri" w:hAnsi="Calibri"/>
          <w:sz w:val="22"/>
        </w:rPr>
        <w:t>: texto publicado en 2001 por diecisiete profesionales reunidos en Snowbird (Utah), que expresa los cuatro valores de la agilidad.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Principios ágiles</w:t>
      </w:r>
      <w:r>
        <w:rPr>
          <w:rFonts w:ascii="Calibri" w:hAnsi="Calibri"/>
          <w:sz w:val="22"/>
        </w:rPr>
        <w:t>: doce principios del Manifiesto Ágil que llevan sus valores a la práctica cotidiana.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Valor</w:t>
      </w:r>
      <w:r>
        <w:rPr>
          <w:rFonts w:ascii="Calibri" w:hAnsi="Calibri"/>
          <w:sz w:val="22"/>
        </w:rPr>
        <w:t>: beneficio real que un resultado produce para quienes lo usan o para la organización que lo impulsa.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Ciclo de feedback (construir, medir, aprender)</w:t>
      </w:r>
      <w:r>
        <w:rPr>
          <w:rFonts w:ascii="Calibri" w:hAnsi="Calibri"/>
          <w:sz w:val="22"/>
        </w:rPr>
        <w:t>: ciclo en el que se construye algo, se observa cómo funciona en la realidad, se aprende y se decide qué hacer después.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Hipótesis de valor</w:t>
      </w:r>
      <w:r>
        <w:rPr>
          <w:rFonts w:ascii="Calibri" w:hAnsi="Calibri"/>
          <w:sz w:val="22"/>
        </w:rPr>
        <w:t>: afirmación sobre qué beneficio va a producir una solución y cómo se va a comprobar.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Control de cambios</w:t>
      </w:r>
      <w:r>
        <w:rPr>
          <w:rFonts w:ascii="Calibri" w:hAnsi="Calibri"/>
          <w:sz w:val="22"/>
        </w:rPr>
        <w:t>: procedimiento formal para evaluar y aprobar un cambio en un proyecto predictivo, analizando su impacto en alcance, tiempo y costo.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Enfoque híbrido</w:t>
      </w:r>
      <w:r>
        <w:rPr>
          <w:rFonts w:ascii="Calibri" w:hAnsi="Calibri"/>
          <w:sz w:val="22"/>
        </w:rPr>
        <w:t>: combinación consciente de trabajo predictivo y ágil cuando distintas partes de un proyecto lo justifican.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Línea de base (</w:t>
      </w:r>
      <w:r>
        <w:rPr>
          <w:rFonts w:ascii="Calibri" w:hAnsi="Calibri"/>
          <w:b/>
          <w:i/>
          <w:color w:val="12655D"/>
          <w:sz w:val="22"/>
        </w:rPr>
        <w:t>baseline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solución o medición de referencia que permite comparar si una alternativa nueva realmente mejora algo.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Experimento</w:t>
      </w:r>
      <w:r>
        <w:rPr>
          <w:rFonts w:ascii="Calibri" w:hAnsi="Calibri"/>
          <w:sz w:val="22"/>
        </w:rPr>
        <w:t>: prueba acotada que produce aprendizaje. A diferencia de una entrega, no necesariamente deja algo listo para usar.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173F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1 Glosario</dc:title>
  <dc:subject>Glosario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