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keepNext/>
        <w:spacing w:before="1701"/>
      </w:pPr>
      <w:r>
        <w:rPr>
          <w:rFonts w:ascii="Calibri" w:hAnsi="Calibri"/>
          <w:b w:val="0"/>
          <w:color w:val="536173"/>
          <w:sz w:val="26"/>
        </w:rPr>
        <w:t>Gestión de Proyectos Ágiles</w:t>
      </w:r>
    </w:p>
    <w:p>
      <w:r>
        <w:rPr>
          <w:color w:val="173F67"/>
          <w:sz w:val="32"/>
        </w:rPr>
        <w:t>Módulo 1</w:t>
      </w:r>
    </w:p>
    <w:p>
      <w:pPr>
        <w:pStyle w:val="Title"/>
        <w:keepNext/>
        <w:spacing w:before="280" w:after="280"/>
      </w:pPr>
      <w:r>
        <w:rPr>
          <w:rFonts w:ascii="Calibri" w:hAnsi="Calibri"/>
          <w:b w:val="0"/>
          <w:color w:val="000000"/>
          <w:sz w:val="58"/>
        </w:rPr>
        <w:t>Gestión de Proyectos y Fundamentos de Agilidad</w:t>
      </w:r>
    </w:p>
    <w:p>
      <w:pPr>
        <w:pStyle w:val="Subtitle"/>
        <w:keepNext/>
      </w:pPr>
      <w:r>
        <w:rPr>
          <w:rFonts w:ascii="Calibri" w:hAnsi="Calibri"/>
          <w:b w:val="0"/>
          <w:color w:val="536173"/>
          <w:sz w:val="26"/>
        </w:rPr>
        <w:t>Qué es un proyecto, qué se gestiona y por qué la agilidad cambió la forma de hacerlo.</w:t>
      </w:r>
    </w:p>
    <w:p>
      <w:pPr>
        <w:pStyle w:val="Subtitle"/>
        <w:keepNext/>
      </w:pPr>
      <w:r>
        <w:rPr>
          <w:rFonts w:ascii="Calibri" w:hAnsi="Calibri"/>
          <w:b w:val="0"/>
          <w:color w:val="536173"/>
          <w:sz w:val="26"/>
        </w:rPr>
        <w:t>Contenido de estudio</w:t>
      </w:r>
    </w:p>
    <w:p>
      <w:r>
        <w:br w:type="page"/>
      </w:r>
    </w:p>
    <w:p>
      <w:pPr>
        <w:pStyle w:val="Heading1"/>
        <w:keepNext/>
      </w:pPr>
      <w:r>
        <w:rPr>
          <w:rFonts w:ascii="Calibri" w:hAnsi="Calibri"/>
          <w:b/>
          <w:color w:val="173F67"/>
          <w:sz w:val="34"/>
        </w:rPr>
        <w:t>Recorrido del módulo</w:t>
      </w:r>
    </w:p>
    <w:p>
      <w:pPr>
        <w:spacing w:after="80"/>
      </w:pPr>
      <w:hyperlink w:anchor="seccion-1">
        <w:r>
          <w:rPr>
            <w:rStyle w:val="Hyperlink"/>
          </w:rPr>
          <w:t xml:space="preserve">1. ¿Qué es un proyecto?</w:t>
        </w:r>
      </w:hyperlink>
    </w:p>
    <w:p>
      <w:pPr>
        <w:spacing w:after="80"/>
      </w:pPr>
      <w:hyperlink w:anchor="seccion-2">
        <w:r>
          <w:rPr>
            <w:rStyle w:val="Hyperlink"/>
          </w:rPr>
          <w:t xml:space="preserve">2. El alcance: qué entra y qué no</w:t>
        </w:r>
      </w:hyperlink>
    </w:p>
    <w:p>
      <w:pPr>
        <w:spacing w:after="80"/>
      </w:pPr>
      <w:hyperlink w:anchor="seccion-3">
        <w:r>
          <w:rPr>
            <w:rStyle w:val="Hyperlink"/>
          </w:rPr>
          <w:t xml:space="preserve">3. Alcance, tiempo y costo: el triángulo del proyecto</w:t>
        </w:r>
      </w:hyperlink>
    </w:p>
    <w:p>
      <w:pPr>
        <w:spacing w:after="80"/>
      </w:pPr>
      <w:hyperlink w:anchor="seccion-4">
        <w:r>
          <w:rPr>
            <w:rStyle w:val="Hyperlink"/>
          </w:rPr>
          <w:t xml:space="preserve">4. Riesgo e incertidumbre</w:t>
        </w:r>
      </w:hyperlink>
    </w:p>
    <w:p>
      <w:pPr>
        <w:spacing w:after="80"/>
      </w:pPr>
      <w:hyperlink w:anchor="seccion-5">
        <w:r>
          <w:rPr>
            <w:rStyle w:val="Hyperlink"/>
          </w:rPr>
          <w:t xml:space="preserve">5. Las personas del proyecto</w:t>
        </w:r>
      </w:hyperlink>
    </w:p>
    <w:p>
      <w:pPr>
        <w:spacing w:after="80"/>
      </w:pPr>
      <w:hyperlink w:anchor="seccion-6">
        <w:r>
          <w:rPr>
            <w:rStyle w:val="Hyperlink"/>
          </w:rPr>
          <w:t xml:space="preserve">6. El ciclo de vida de un proyecto</w:t>
        </w:r>
      </w:hyperlink>
    </w:p>
    <w:p>
      <w:pPr>
        <w:spacing w:after="80"/>
      </w:pPr>
      <w:hyperlink w:anchor="seccion-7">
        <w:r>
          <w:rPr>
            <w:rStyle w:val="Hyperlink"/>
          </w:rPr>
          <w:t xml:space="preserve">7. Formas de avanzar: predictivo, iterativo e incremental</w:t>
        </w:r>
      </w:hyperlink>
    </w:p>
    <w:p>
      <w:pPr>
        <w:spacing w:after="80"/>
      </w:pPr>
      <w:hyperlink w:anchor="seccion-8">
        <w:r>
          <w:rPr>
            <w:rStyle w:val="Hyperlink"/>
          </w:rPr>
          <w:t xml:space="preserve">8. ¿Qué es la agilidad?</w:t>
        </w:r>
      </w:hyperlink>
    </w:p>
    <w:p>
      <w:pPr>
        <w:spacing w:after="80"/>
      </w:pPr>
      <w:hyperlink w:anchor="seccion-9">
        <w:r>
          <w:rPr>
            <w:rStyle w:val="Hyperlink"/>
          </w:rPr>
          <w:t xml:space="preserve">9. De dónde viene la agilidad</w:t>
        </w:r>
      </w:hyperlink>
    </w:p>
    <w:p>
      <w:pPr>
        <w:spacing w:after="80"/>
      </w:pPr>
      <w:hyperlink w:anchor="seccion-10">
        <w:r>
          <w:rPr>
            <w:rStyle w:val="Hyperlink"/>
          </w:rPr>
          <w:t xml:space="preserve">10. El Manifiesto Ágil</w:t>
        </w:r>
      </w:hyperlink>
    </w:p>
    <w:p>
      <w:pPr>
        <w:spacing w:after="80"/>
      </w:pPr>
      <w:hyperlink w:anchor="seccion-11">
        <w:r>
          <w:rPr>
            <w:rStyle w:val="Hyperlink"/>
          </w:rPr>
          <w:t xml:space="preserve">11. Los 12 principios ágiles</w:t>
        </w:r>
      </w:hyperlink>
    </w:p>
    <w:p>
      <w:pPr>
        <w:spacing w:after="80"/>
      </w:pPr>
      <w:hyperlink w:anchor="seccion-12">
        <w:r>
          <w:rPr>
            <w:rStyle w:val="Hyperlink"/>
          </w:rPr>
          <w:t xml:space="preserve">12. Entrega de valor</w:t>
        </w:r>
      </w:hyperlink>
    </w:p>
    <w:p>
      <w:pPr>
        <w:spacing w:after="80"/>
      </w:pPr>
      <w:hyperlink w:anchor="seccion-13">
        <w:r>
          <w:rPr>
            <w:rStyle w:val="Hyperlink"/>
          </w:rPr>
          <w:t xml:space="preserve">13. Gestionar cambios</w:t>
        </w:r>
      </w:hyperlink>
    </w:p>
    <w:p>
      <w:pPr>
        <w:spacing w:after="80"/>
      </w:pPr>
      <w:hyperlink w:anchor="seccion-14">
        <w:r>
          <w:rPr>
            <w:rStyle w:val="Hyperlink"/>
          </w:rPr>
          <w:t xml:space="preserve">14. ¿Qué enfoque conviene?</w:t>
        </w:r>
      </w:hyperlink>
    </w:p>
    <w:p>
      <w:pPr>
        <w:spacing w:after="80"/>
      </w:pPr>
      <w:hyperlink w:anchor="seccion-15">
        <w:r>
          <w:rPr>
            <w:rStyle w:val="Hyperlink"/>
          </w:rPr>
          <w:t xml:space="preserve">Recursos audiovisuales sugeridos</w:t>
        </w:r>
      </w:hyperlink>
    </w:p>
    <w:p>
      <w:pPr>
        <w:spacing w:after="80"/>
      </w:pPr>
      <w:hyperlink w:anchor="seccion-16">
        <w:r>
          <w:rPr>
            <w:rStyle w:val="Hyperlink"/>
          </w:rPr>
          <w:t xml:space="preserve">Para profundizar</w:t>
        </w:r>
      </w:hyperlink>
    </w:p>
    <w:p>
      <w:pPr>
        <w:spacing w:after="80"/>
      </w:pPr>
      <w:hyperlink w:anchor="seccion-17">
        <w:r>
          <w:rPr>
            <w:rStyle w:val="Hyperlink"/>
          </w:rPr>
          <w:t xml:space="preserve">Síntesis del módulo</w:t>
        </w:r>
      </w:hyperlink>
    </w:p>
    <w:p>
      <w:r>
        <w:br w:type="page"/>
      </w:r>
    </w:p>
    <w:p>
      <w:pPr>
        <w:spacing w:line="278" w:lineRule="auto" w:after="140"/>
      </w:pPr>
      <w:r>
        <w:rPr>
          <w:rFonts w:ascii="Calibri" w:hAnsi="Calibri"/>
          <w:sz w:val="22"/>
        </w:rPr>
        <w:t>Pensá en la última vez que organizaste algo importante: un viaje con amigos, una mudanza, un cumpleaños sorpresa. Había un objetivo, una fecha, un presupuesto y varias personas con opiniones distintas. Seguramente algo no salió como estaba previsto y tuviste que cambiar el plan sobre la marcha. Sin saberlo, estabas gestionando un proyecto.</w:t>
      </w:r>
    </w:p>
    <w:p>
      <w:pPr>
        <w:spacing w:line="278" w:lineRule="auto" w:after="140"/>
      </w:pPr>
      <w:r>
        <w:rPr>
          <w:rFonts w:ascii="Calibri" w:hAnsi="Calibri"/>
          <w:sz w:val="22"/>
        </w:rPr>
        <w:t xml:space="preserve">En este módulo vamos a ponerles nombre a esas situaciones. Vas a entender qué es un proyecto, qué es exactamente lo que se gestiona (el alcance, el tiempo, el costo, la calidad, los riesgos y las personas) y por qué, cuando hay mucha incertidumbre, conviene avanzar de a pasos cortos y comprobar. Esa idea es el corazón de la </w:t>
      </w:r>
      <w:r>
        <w:rPr>
          <w:rFonts w:ascii="Calibri" w:hAnsi="Calibri"/>
          <w:b/>
          <w:color w:val="12655D"/>
          <w:sz w:val="22"/>
        </w:rPr>
        <w:t>agilidad</w:t>
      </w:r>
      <w:r>
        <w:rPr>
          <w:rFonts w:ascii="Calibri" w:hAnsi="Calibri"/>
          <w:sz w:val="22"/>
        </w:rPr>
        <w:t>.</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1F4E86"/>
              <w:top w:val="single" w:sz="4" w:color="1F4E86"/>
              <w:bottom w:val="single" w:sz="4" w:color="1F4E86"/>
              <w:right w:val="single" w:sz="4" w:color="1F4E86"/>
            </w:tcBorders>
            <w:shd w:val="clear" w:fill="E8F1FA"/>
            <w:tcMar>
              <w:top w:w="140" w:type="dxa"/>
              <w:bottom w:w="100" w:type="dxa"/>
              <w:left w:w="220" w:type="dxa"/>
              <w:right w:w="200" w:type="dxa"/>
            </w:tcMar>
          </w:tcPr>
          <w:p>
            <w:pPr>
              <w:spacing w:after="100"/>
            </w:pPr>
            <w:r>
              <w:rPr>
                <w:rFonts w:ascii="Calibri" w:hAnsi="Calibri"/>
                <w:b/>
                <w:color w:val="1F4E86"/>
                <w:sz w:val="23"/>
              </w:rPr>
              <w:t>El caso que nos acompaña en toda la materia: el asistente universitario</w:t>
            </w:r>
          </w:p>
          <w:p>
            <w:pPr>
              <w:spacing w:after="120" w:line="276" w:lineRule="auto"/>
            </w:pPr>
            <w:r>
              <w:rPr>
                <w:rFonts w:ascii="Calibri" w:hAnsi="Calibri"/>
                <w:sz w:val="22"/>
              </w:rPr>
              <w:t xml:space="preserve">Una universidad quiere un </w:t>
            </w:r>
            <w:r>
              <w:rPr>
                <w:rFonts w:ascii="Calibri" w:hAnsi="Calibri"/>
                <w:b/>
                <w:color w:val="1F4E86"/>
                <w:sz w:val="22"/>
              </w:rPr>
              <w:t>asistente con inteligencia artificial</w:t>
            </w:r>
            <w:r>
              <w:rPr>
                <w:rFonts w:ascii="Calibri" w:hAnsi="Calibri"/>
                <w:sz w:val="22"/>
              </w:rPr>
              <w:t xml:space="preserve"> que responda consultas de estudiantes sobre inscripciones, horarios y trámites, desde la web de la universidad. Parece sencillo: cargar información y abrir un chat. Pero cuando se prueba aparecen preguntas ambiguas, documentos desactualizados y respuestas que suenan muy convincentes aunque sean incorrectas.</w:t>
            </w:r>
          </w:p>
          <w:p>
            <w:pPr>
              <w:spacing w:after="120" w:line="276" w:lineRule="auto"/>
            </w:pPr>
            <w:r>
              <w:rPr>
                <w:rFonts w:ascii="Calibri" w:hAnsi="Calibri"/>
                <w:sz w:val="22"/>
              </w:rPr>
              <w:t>¿Cómo se organiza un trabajo así para entregar algo útil? Vamos a volver a este caso en cada tema. No necesitás saber de modelos de IA para seguirlo: sirve para aprender a gestionar.</w:t>
            </w:r>
          </w:p>
        </w:tc>
      </w:tr>
    </w:tbl>
    <w:p>
      <w:pPr>
        <w:spacing w:after="80"/>
      </w:pP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1F4E86"/>
              <w:top w:val="single" w:sz="4" w:color="1F4E86"/>
              <w:bottom w:val="single" w:sz="4" w:color="1F4E86"/>
              <w:right w:val="single" w:sz="4" w:color="1F4E86"/>
            </w:tcBorders>
            <w:shd w:val="clear" w:fill="E8F1FA"/>
            <w:tcMar>
              <w:top w:w="140" w:type="dxa"/>
              <w:bottom w:w="100" w:type="dxa"/>
              <w:left w:w="220" w:type="dxa"/>
              <w:right w:w="200" w:type="dxa"/>
            </w:tcMar>
          </w:tcPr>
          <w:p>
            <w:pPr>
              <w:spacing w:after="100"/>
            </w:pPr>
            <w:r>
              <w:rPr>
                <w:rFonts w:ascii="Calibri" w:hAnsi="Calibri"/>
                <w:b/>
                <w:color w:val="1F4E86"/>
                <w:sz w:val="23"/>
              </w:rPr>
              <w:t>Al terminar este módulo vas a poder</w:t>
            </w:r>
          </w:p>
          <w:p>
            <w:pPr>
              <w:tabs>
                <w:tab w:pos="340" w:val="left"/>
              </w:tabs>
              <w:spacing w:after="80"/>
              <w:ind w:left="340" w:hanging="255"/>
            </w:pPr>
            <w:r>
              <w:rPr>
                <w:b/>
                <w:color w:val="1F4E86"/>
                <w:sz w:val="21"/>
              </w:rPr>
              <w:t>•</w:t>
              <w:tab/>
            </w:r>
            <w:r>
              <w:rPr>
                <w:rFonts w:ascii="Calibri" w:hAnsi="Calibri"/>
                <w:sz w:val="22"/>
              </w:rPr>
              <w:t>Reconocer un proyecto y distinguirlo de un producto y de una operación.</w:t>
            </w:r>
          </w:p>
          <w:p>
            <w:pPr>
              <w:tabs>
                <w:tab w:pos="340" w:val="left"/>
              </w:tabs>
              <w:spacing w:after="80"/>
              <w:ind w:left="340" w:hanging="255"/>
            </w:pPr>
            <w:r>
              <w:rPr>
                <w:b/>
                <w:color w:val="1F4E86"/>
                <w:sz w:val="21"/>
              </w:rPr>
              <w:t>•</w:t>
              <w:tab/>
            </w:r>
            <w:r>
              <w:rPr>
                <w:rFonts w:ascii="Calibri" w:hAnsi="Calibri"/>
                <w:sz w:val="22"/>
              </w:rPr>
              <w:t>Definir el alcance de un proyecto: qué entra, qué queda afuera y cómo se acepta.</w:t>
            </w:r>
          </w:p>
          <w:p>
            <w:pPr>
              <w:tabs>
                <w:tab w:pos="340" w:val="left"/>
              </w:tabs>
              <w:spacing w:after="80"/>
              <w:ind w:left="340" w:hanging="255"/>
            </w:pPr>
            <w:r>
              <w:rPr>
                <w:b/>
                <w:color w:val="1F4E86"/>
                <w:sz w:val="21"/>
              </w:rPr>
              <w:t>•</w:t>
              <w:tab/>
            </w:r>
            <w:r>
              <w:rPr>
                <w:rFonts w:ascii="Calibri" w:hAnsi="Calibri"/>
                <w:sz w:val="22"/>
              </w:rPr>
              <w:t>Explicar la relación entre alcance, tiempo, costo y calidad, y reconocer riesgos.</w:t>
            </w:r>
          </w:p>
          <w:p>
            <w:pPr>
              <w:tabs>
                <w:tab w:pos="340" w:val="left"/>
              </w:tabs>
              <w:spacing w:after="80"/>
              <w:ind w:left="340" w:hanging="255"/>
            </w:pPr>
            <w:r>
              <w:rPr>
                <w:b/>
                <w:color w:val="1F4E86"/>
                <w:sz w:val="21"/>
              </w:rPr>
              <w:t>•</w:t>
              <w:tab/>
            </w:r>
            <w:r>
              <w:rPr>
                <w:rFonts w:ascii="Calibri" w:hAnsi="Calibri"/>
                <w:sz w:val="22"/>
              </w:rPr>
              <w:t>Diferenciar trabajo predictivo, iterativo e incremental con ejemplos.</w:t>
            </w:r>
          </w:p>
          <w:p>
            <w:pPr>
              <w:tabs>
                <w:tab w:pos="340" w:val="left"/>
              </w:tabs>
              <w:spacing w:after="80"/>
              <w:ind w:left="340" w:hanging="255"/>
            </w:pPr>
            <w:r>
              <w:rPr>
                <w:b/>
                <w:color w:val="1F4E86"/>
                <w:sz w:val="21"/>
              </w:rPr>
              <w:t>•</w:t>
              <w:tab/>
            </w:r>
            <w:r>
              <w:rPr>
                <w:rFonts w:ascii="Calibri" w:hAnsi="Calibri"/>
                <w:sz w:val="22"/>
              </w:rPr>
              <w:t>Explicar qué es la agilidad, de dónde viene, su Manifiesto y sus principios.</w:t>
            </w:r>
          </w:p>
          <w:p>
            <w:pPr>
              <w:tabs>
                <w:tab w:pos="340" w:val="left"/>
              </w:tabs>
              <w:spacing w:after="80"/>
              <w:ind w:left="340" w:hanging="255"/>
            </w:pPr>
            <w:r>
              <w:rPr>
                <w:b/>
                <w:color w:val="1F4E86"/>
                <w:sz w:val="21"/>
              </w:rPr>
              <w:t>•</w:t>
              <w:tab/>
            </w:r>
            <w:r>
              <w:rPr>
                <w:rFonts w:ascii="Calibri" w:hAnsi="Calibri"/>
                <w:sz w:val="22"/>
              </w:rPr>
              <w:t>Elegir un enfoque de trabajo según la incertidumbre del proyecto.</w:t>
            </w:r>
          </w:p>
        </w:tc>
      </w:tr>
    </w:tbl>
    <w:p>
      <w:pPr>
        <w:spacing w:after="80"/>
      </w:pPr>
    </w:p>
    <w:p>
      <w:pPr>
        <w:pStyle w:val="Heading1"/>
        <w:keepNext/>
        <w:shd w:fill="EAF4FA"/>
      </w:pPr>
      <w:bookmarkStart w:id="1" w:name="seccion-1"/>
      <w:r>
        <w:rPr>
          <w:rFonts w:ascii="Calibri" w:hAnsi="Calibri"/>
          <w:b/>
          <w:color w:val="173F67"/>
          <w:sz w:val="34"/>
        </w:rPr>
        <w:t>1. ¿Qué es un proyecto?</w:t>
      </w:r>
      <w:bookmarkEnd w:id="1"/>
    </w:p>
    <w:p>
      <w:pPr>
        <w:spacing w:line="278" w:lineRule="auto" w:after="140"/>
      </w:pPr>
      <w:r>
        <w:rPr>
          <w:rFonts w:ascii="Calibri" w:hAnsi="Calibri"/>
          <w:sz w:val="22"/>
        </w:rPr>
        <w:t>Organizar el cumpleaños de un familiar y cocinar la cena todas las noches tienen algo en común: las dos cosas requieren planificar, comprar y coordinar. Sin embargo, son trabajos muy distintos. El cumpleaños ocurre una vez, tiene una fecha y termina. La cena se repite todos los días y no termina nunca.</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1F4E86"/>
              <w:top w:val="single" w:sz="4" w:color="1F4E86"/>
              <w:bottom w:val="single" w:sz="4" w:color="1F4E86"/>
              <w:right w:val="single" w:sz="4" w:color="1F4E86"/>
            </w:tcBorders>
            <w:shd w:val="clear" w:fill="E8F1FA"/>
            <w:tcMar>
              <w:top w:w="140" w:type="dxa"/>
              <w:bottom w:w="100" w:type="dxa"/>
              <w:left w:w="220" w:type="dxa"/>
              <w:right w:w="200" w:type="dxa"/>
            </w:tcMar>
          </w:tcPr>
          <w:p>
            <w:pPr>
              <w:spacing w:after="100"/>
            </w:pPr>
            <w:r>
              <w:rPr>
                <w:rFonts w:ascii="Calibri" w:hAnsi="Calibri"/>
                <w:b/>
                <w:color w:val="1F4E86"/>
                <w:sz w:val="23"/>
              </w:rPr>
              <w:t>Proyecto</w:t>
            </w:r>
          </w:p>
          <w:p>
            <w:pPr>
              <w:spacing w:after="120" w:line="276" w:lineRule="auto"/>
            </w:pPr>
            <w:r>
              <w:rPr>
                <w:rFonts w:ascii="Calibri" w:hAnsi="Calibri"/>
                <w:sz w:val="22"/>
              </w:rPr>
              <w:t xml:space="preserve">Un </w:t>
            </w:r>
            <w:r>
              <w:rPr>
                <w:rFonts w:ascii="Calibri" w:hAnsi="Calibri"/>
                <w:b/>
                <w:color w:val="1F4E86"/>
                <w:sz w:val="22"/>
              </w:rPr>
              <w:t>proyecto</w:t>
            </w:r>
            <w:r>
              <w:rPr>
                <w:rFonts w:ascii="Calibri" w:hAnsi="Calibri"/>
                <w:sz w:val="22"/>
              </w:rPr>
              <w:t xml:space="preserve"> es un esfuerzo </w:t>
            </w:r>
            <w:r>
              <w:rPr>
                <w:rFonts w:ascii="Calibri" w:hAnsi="Calibri"/>
                <w:b/>
                <w:color w:val="1F4E86"/>
                <w:sz w:val="22"/>
              </w:rPr>
              <w:t>temporal</w:t>
            </w:r>
            <w:r>
              <w:rPr>
                <w:rFonts w:ascii="Calibri" w:hAnsi="Calibri"/>
                <w:sz w:val="22"/>
              </w:rPr>
              <w:t xml:space="preserve"> que se realiza para crear un </w:t>
            </w:r>
            <w:r>
              <w:rPr>
                <w:rFonts w:ascii="Calibri" w:hAnsi="Calibri"/>
                <w:b/>
                <w:color w:val="1F4E86"/>
                <w:sz w:val="22"/>
              </w:rPr>
              <w:t>resultado único</w:t>
            </w:r>
            <w:r>
              <w:rPr>
                <w:rFonts w:ascii="Calibri" w:hAnsi="Calibri"/>
                <w:sz w:val="22"/>
              </w:rPr>
              <w:t>. Tiene un inicio, un final y un objetivo concreto.</w:t>
            </w:r>
          </w:p>
        </w:tc>
      </w:tr>
    </w:tbl>
    <w:p>
      <w:pPr>
        <w:spacing w:after="80"/>
      </w:pPr>
    </w:p>
    <w:p>
      <w:pPr>
        <w:spacing w:line="278" w:lineRule="auto" w:after="140"/>
      </w:pPr>
      <w:r>
        <w:rPr>
          <w:rFonts w:ascii="Calibri" w:hAnsi="Calibri"/>
          <w:sz w:val="22"/>
        </w:rPr>
        <w:t>Las dos palabras clave de la definición son:</w:t>
      </w:r>
    </w:p>
    <w:p>
      <w:pPr>
        <w:numPr>
          <w:ilvl w:val="0"/>
          <w:numId w:val="10"/>
        </w:numPr>
        <w:spacing w:line="278" w:lineRule="auto" w:after="140"/>
      </w:pPr>
      <w:r>
        <w:rPr>
          <w:rFonts w:ascii="Calibri" w:hAnsi="Calibri"/>
          <w:b/>
          <w:color w:val="12655D"/>
          <w:sz w:val="22"/>
        </w:rPr>
        <w:t>Temporal:</w:t>
      </w:r>
      <w:r>
        <w:rPr>
          <w:rFonts w:ascii="Calibri" w:hAnsi="Calibri"/>
          <w:sz w:val="22"/>
        </w:rPr>
        <w:t xml:space="preserve"> tiene un principio y un fin. Temporal no quiere decir corto: un proyecto puede durar dos semanas o cinco años.</w:t>
      </w:r>
    </w:p>
    <w:p>
      <w:pPr>
        <w:numPr>
          <w:ilvl w:val="0"/>
          <w:numId w:val="10"/>
        </w:numPr>
        <w:spacing w:line="278" w:lineRule="auto" w:after="140"/>
      </w:pPr>
      <w:r>
        <w:rPr>
          <w:rFonts w:ascii="Calibri" w:hAnsi="Calibri"/>
          <w:b/>
          <w:color w:val="12655D"/>
          <w:sz w:val="22"/>
        </w:rPr>
        <w:t>Único:</w:t>
      </w:r>
      <w:r>
        <w:rPr>
          <w:rFonts w:ascii="Calibri" w:hAnsi="Calibri"/>
          <w:sz w:val="22"/>
        </w:rPr>
        <w:t xml:space="preserve"> el resultado responde a una necesidad particular. Otras personas ya organizaron cumpleaños, pero nadie organizó </w:t>
      </w:r>
      <w:r>
        <w:rPr>
          <w:rFonts w:ascii="Calibri" w:hAnsi="Calibri"/>
          <w:i/>
          <w:sz w:val="22"/>
        </w:rPr>
        <w:t>este</w:t>
      </w:r>
      <w:r>
        <w:rPr>
          <w:rFonts w:ascii="Calibri" w:hAnsi="Calibri"/>
          <w:sz w:val="22"/>
        </w:rPr>
        <w:t xml:space="preserve"> cumpleaños, con estos invitados, este presupuesto y esta fecha.</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C98A12"/>
              <w:top w:val="single" w:sz="4" w:color="C98A12"/>
              <w:bottom w:val="single" w:sz="4" w:color="C98A12"/>
              <w:right w:val="single" w:sz="4" w:color="C98A12"/>
            </w:tcBorders>
            <w:shd w:val="clear" w:fill="FFF4DE"/>
            <w:tcMar>
              <w:top w:w="140" w:type="dxa"/>
              <w:bottom w:w="100" w:type="dxa"/>
              <w:left w:w="220" w:type="dxa"/>
              <w:right w:w="200" w:type="dxa"/>
            </w:tcMar>
          </w:tcPr>
          <w:p>
            <w:pPr>
              <w:spacing w:after="100"/>
            </w:pPr>
            <w:r>
              <w:rPr>
                <w:rFonts w:ascii="Calibri" w:hAnsi="Calibri"/>
                <w:b/>
                <w:color w:val="8A5500"/>
                <w:sz w:val="23"/>
              </w:rPr>
              <w:t>¿Es un proyecto o no?</w:t>
            </w:r>
          </w:p>
          <w:p>
            <w:pPr>
              <w:tabs>
                <w:tab w:pos="340" w:val="left"/>
              </w:tabs>
              <w:spacing w:after="80"/>
              <w:ind w:left="340" w:hanging="255"/>
            </w:pPr>
            <w:r>
              <w:rPr>
                <w:b/>
                <w:color w:val="8A5500"/>
                <w:sz w:val="21"/>
              </w:rPr>
              <w:t>•</w:t>
              <w:tab/>
            </w:r>
            <w:r>
              <w:rPr>
                <w:rFonts w:ascii="Calibri" w:hAnsi="Calibri"/>
                <w:sz w:val="22"/>
              </w:rPr>
              <w:t xml:space="preserve">Organizar el casamiento de tu hermana: </w:t>
            </w:r>
            <w:r>
              <w:rPr>
                <w:rFonts w:ascii="Calibri" w:hAnsi="Calibri"/>
                <w:b/>
                <w:color w:val="8A5500"/>
                <w:sz w:val="22"/>
              </w:rPr>
              <w:t>sí</w:t>
            </w:r>
            <w:r>
              <w:rPr>
                <w:rFonts w:ascii="Calibri" w:hAnsi="Calibri"/>
                <w:sz w:val="22"/>
              </w:rPr>
              <w:t>. Tiene fecha, objetivo y termina.</w:t>
            </w:r>
          </w:p>
          <w:p>
            <w:pPr>
              <w:tabs>
                <w:tab w:pos="340" w:val="left"/>
              </w:tabs>
              <w:spacing w:after="80"/>
              <w:ind w:left="340" w:hanging="255"/>
            </w:pPr>
            <w:r>
              <w:rPr>
                <w:b/>
                <w:color w:val="8A5500"/>
                <w:sz w:val="21"/>
              </w:rPr>
              <w:t>•</w:t>
              <w:tab/>
            </w:r>
            <w:r>
              <w:rPr>
                <w:rFonts w:ascii="Calibri" w:hAnsi="Calibri"/>
                <w:sz w:val="22"/>
              </w:rPr>
              <w:t xml:space="preserve">Preparar el desayuno cada mañana: </w:t>
            </w:r>
            <w:r>
              <w:rPr>
                <w:rFonts w:ascii="Calibri" w:hAnsi="Calibri"/>
                <w:b/>
                <w:color w:val="8A5500"/>
                <w:sz w:val="22"/>
              </w:rPr>
              <w:t>no</w:t>
            </w:r>
            <w:r>
              <w:rPr>
                <w:rFonts w:ascii="Calibri" w:hAnsi="Calibri"/>
                <w:sz w:val="22"/>
              </w:rPr>
              <w:t>. Es una tarea repetitiva.</w:t>
            </w:r>
          </w:p>
          <w:p>
            <w:pPr>
              <w:tabs>
                <w:tab w:pos="340" w:val="left"/>
              </w:tabs>
              <w:spacing w:after="80"/>
              <w:ind w:left="340" w:hanging="255"/>
            </w:pPr>
            <w:r>
              <w:rPr>
                <w:b/>
                <w:color w:val="8A5500"/>
                <w:sz w:val="21"/>
              </w:rPr>
              <w:t>•</w:t>
              <w:tab/>
            </w:r>
            <w:r>
              <w:rPr>
                <w:rFonts w:ascii="Calibri" w:hAnsi="Calibri"/>
                <w:sz w:val="22"/>
              </w:rPr>
              <w:t xml:space="preserve">Desarrollar la app de la facultad: </w:t>
            </w:r>
            <w:r>
              <w:rPr>
                <w:rFonts w:ascii="Calibri" w:hAnsi="Calibri"/>
                <w:b/>
                <w:color w:val="8A5500"/>
                <w:sz w:val="22"/>
              </w:rPr>
              <w:t>sí</w:t>
            </w:r>
            <w:r>
              <w:rPr>
                <w:rFonts w:ascii="Calibri" w:hAnsi="Calibri"/>
                <w:sz w:val="22"/>
              </w:rPr>
              <w:t>. Tiene un objetivo y un momento en que se entrega.</w:t>
            </w:r>
          </w:p>
          <w:p>
            <w:pPr>
              <w:tabs>
                <w:tab w:pos="340" w:val="left"/>
              </w:tabs>
              <w:spacing w:after="80"/>
              <w:ind w:left="340" w:hanging="255"/>
            </w:pPr>
            <w:r>
              <w:rPr>
                <w:b/>
                <w:color w:val="8A5500"/>
                <w:sz w:val="21"/>
              </w:rPr>
              <w:t>•</w:t>
              <w:tab/>
            </w:r>
            <w:r>
              <w:rPr>
                <w:rFonts w:ascii="Calibri" w:hAnsi="Calibri"/>
                <w:sz w:val="22"/>
              </w:rPr>
              <w:t xml:space="preserve">Responder las consultas de los alumnos todos los días: </w:t>
            </w:r>
            <w:r>
              <w:rPr>
                <w:rFonts w:ascii="Calibri" w:hAnsi="Calibri"/>
                <w:b/>
                <w:color w:val="8A5500"/>
                <w:sz w:val="22"/>
              </w:rPr>
              <w:t>no</w:t>
            </w:r>
            <w:r>
              <w:rPr>
                <w:rFonts w:ascii="Calibri" w:hAnsi="Calibri"/>
                <w:sz w:val="22"/>
              </w:rPr>
              <w:t>. Es trabajo continuo.</w:t>
            </w:r>
          </w:p>
          <w:p>
            <w:pPr>
              <w:tabs>
                <w:tab w:pos="340" w:val="left"/>
              </w:tabs>
              <w:spacing w:after="80"/>
              <w:ind w:left="340" w:hanging="255"/>
            </w:pPr>
            <w:r>
              <w:rPr>
                <w:b/>
                <w:color w:val="8A5500"/>
                <w:sz w:val="21"/>
              </w:rPr>
              <w:t>•</w:t>
              <w:tab/>
            </w:r>
            <w:r>
              <w:rPr>
                <w:rFonts w:ascii="Calibri" w:hAnsi="Calibri"/>
                <w:sz w:val="22"/>
              </w:rPr>
              <w:t xml:space="preserve">Mudar una empresa a una oficina nueva: </w:t>
            </w:r>
            <w:r>
              <w:rPr>
                <w:rFonts w:ascii="Calibri" w:hAnsi="Calibri"/>
                <w:b/>
                <w:color w:val="8A5500"/>
                <w:sz w:val="22"/>
              </w:rPr>
              <w:t>sí</w:t>
            </w:r>
            <w:r>
              <w:rPr>
                <w:rFonts w:ascii="Calibri" w:hAnsi="Calibri"/>
                <w:sz w:val="22"/>
              </w:rPr>
              <w:t>. Una vez instalados, el proyecto terminó.</w:t>
            </w:r>
          </w:p>
        </w:tc>
      </w:tr>
    </w:tbl>
    <w:p>
      <w:pPr>
        <w:spacing w:after="80"/>
      </w:pPr>
    </w:p>
    <w:p>
      <w:pPr>
        <w:pStyle w:val="Heading2"/>
        <w:keepNext/>
      </w:pPr>
      <w:r>
        <w:rPr>
          <w:rFonts w:ascii="Calibri" w:hAnsi="Calibri"/>
          <w:b/>
          <w:color w:val="12655D"/>
          <w:sz w:val="26"/>
        </w:rPr>
        <w:t>1.1 Qué significa gestionar un proyecto</w:t>
      </w:r>
    </w:p>
    <w:p>
      <w:pPr>
        <w:spacing w:line="278" w:lineRule="auto" w:after="140"/>
      </w:pPr>
      <w:r>
        <w:rPr>
          <w:rFonts w:ascii="Calibri" w:hAnsi="Calibri"/>
          <w:b/>
          <w:color w:val="12655D"/>
          <w:sz w:val="22"/>
        </w:rPr>
        <w:t>Gestionar un proyecto</w:t>
      </w:r>
      <w:r>
        <w:rPr>
          <w:rFonts w:ascii="Calibri" w:hAnsi="Calibri"/>
          <w:sz w:val="22"/>
        </w:rPr>
        <w:t xml:space="preserve"> es coordinar personas, tiempo, dinero y decisiones para alcanzar el objetivo. Incluye planificar, prever problemas, comunicar avances y revisar resultados.</w:t>
      </w:r>
    </w:p>
    <w:p>
      <w:pPr>
        <w:spacing w:line="278" w:lineRule="auto" w:after="140"/>
      </w:pPr>
      <w:r>
        <w:rPr>
          <w:rFonts w:ascii="Calibri" w:hAnsi="Calibri"/>
          <w:sz w:val="22"/>
        </w:rPr>
        <w:t>Gestionar no es solo repartir tareas. Un equipo puede completar muchísimas tareas y aun así entregar algo que no sirve. En el asistente universitario, "cargar veinte documentos" es una tarea terminada. "Responder correctamente las consultas de inscripción con información vigente" es el resultado que realmente buscamos. La gestión mira las dos cosas, pero nunca pierde de vista la segunda.</w:t>
      </w:r>
    </w:p>
    <w:p>
      <w:pPr>
        <w:pStyle w:val="Heading2"/>
        <w:keepNext/>
      </w:pPr>
      <w:r>
        <w:rPr>
          <w:rFonts w:ascii="Calibri" w:hAnsi="Calibri"/>
          <w:b/>
          <w:color w:val="12655D"/>
          <w:sz w:val="26"/>
        </w:rPr>
        <w:t>1.2 Proyecto, producto y operación</w:t>
      </w:r>
    </w:p>
    <w:p>
      <w:pPr>
        <w:spacing w:line="278" w:lineRule="auto" w:after="140"/>
      </w:pPr>
      <w:r>
        <w:rPr>
          <w:rFonts w:ascii="Calibri" w:hAnsi="Calibri"/>
          <w:sz w:val="22"/>
        </w:rPr>
        <w:t>Estos tres conceptos suelen mezclarse y conviene separarlos desde el principio, porque cada uno se gestiona y se mide de forma distinta.</w:t>
      </w:r>
    </w:p>
    <w:p>
      <w:pPr>
        <w:spacing w:line="278" w:lineRule="auto" w:after="140"/>
      </w:pPr>
      <w:r>
        <w:rPr>
          <w:rFonts w:ascii="Calibri" w:hAnsi="Calibri"/>
          <w:sz w:val="22"/>
        </w:rPr>
        <w:t xml:space="preserve">Tomemos una app bancaria. Desarrollar su primera versión y lanzarla es un </w:t>
      </w:r>
      <w:r>
        <w:rPr>
          <w:rFonts w:ascii="Calibri" w:hAnsi="Calibri"/>
          <w:b/>
          <w:color w:val="12655D"/>
          <w:sz w:val="22"/>
        </w:rPr>
        <w:t>proyecto</w:t>
      </w:r>
      <w:r>
        <w:rPr>
          <w:rFonts w:ascii="Calibri" w:hAnsi="Calibri"/>
          <w:sz w:val="22"/>
        </w:rPr>
        <w:t xml:space="preserve">: tiene fecha de lanzamiento y termina. La app, que durante años recibe nuevas funciones según lo que piden los clientes, es el </w:t>
      </w:r>
      <w:r>
        <w:rPr>
          <w:rFonts w:ascii="Calibri" w:hAnsi="Calibri"/>
          <w:b/>
          <w:color w:val="12655D"/>
          <w:sz w:val="22"/>
        </w:rPr>
        <w:t>producto</w:t>
      </w:r>
      <w:r>
        <w:rPr>
          <w:rFonts w:ascii="Calibri" w:hAnsi="Calibri"/>
          <w:sz w:val="22"/>
        </w:rPr>
        <w:t xml:space="preserve">. La mesa de ayuda que atiende incidentes y el equipo que mantiene los servidores funcionando las 24 horas son la </w:t>
      </w:r>
      <w:r>
        <w:rPr>
          <w:rFonts w:ascii="Calibri" w:hAnsi="Calibri"/>
          <w:b/>
          <w:color w:val="12655D"/>
          <w:sz w:val="22"/>
        </w:rPr>
        <w:t>operación</w:t>
      </w:r>
      <w:r>
        <w:rPr>
          <w:rFonts w:ascii="Calibri" w:hAnsi="Calibri"/>
          <w:sz w:val="22"/>
        </w:rPr>
        <w:t>: su trabajo se repite todos los días y se mide en que nada falle.</w:t>
      </w:r>
    </w:p>
    <w:p>
      <w:pPr>
        <w:pStyle w:val="Caption"/>
        <w:keepNext/>
      </w:pPr>
      <w:r>
        <w:t>Proyecto, producto y operación</w:t>
      </w:r>
    </w:p>
    <w:tbl>
      <w:tblPr>
        <w:tblW w:type="auto" w:w="0"/>
        <w:tblLayout w:type="fixed"/>
        <w:tblLook w:firstColumn="1" w:firstRow="1" w:lastColumn="0" w:lastRow="0" w:noHBand="0" w:noVBand="1" w:val="04A0"/>
      </w:tblPr>
      <w:tblGrid>
        <w:gridCol w:w="1812"/>
        <w:gridCol w:w="2694"/>
        <w:gridCol w:w="2498"/>
        <w:gridCol w:w="2408"/>
      </w:tblGrid>
      <w:tr>
        <w:trPr>
          <w:tblHeader/>
          <w:cantSplit/>
        </w:trPr>
        <w:tc>
          <w:tcPr>
            <w:tcW w:type="dxa" w:w="1812"/>
            <w:shd w:fill="203D59"/>
            <w:tcMar>
              <w:top w:w="95" w:type="dxa"/>
              <w:bottom w:w="95" w:type="dxa"/>
              <w:left w:w="95" w:type="dxa"/>
              <w:right w:w="95" w:type="dxa"/>
            </w:tcMar>
          </w:tcPr>
          <w:p>
            <w:pPr>
              <w:spacing w:line="264" w:lineRule="auto" w:after="100" w:before="80"/>
            </w:pPr>
            <w:r>
              <w:rPr>
                <w:rFonts w:ascii="Calibri" w:hAnsi="Calibri"/>
                <w:b/>
                <w:color w:val="FFFFFF"/>
                <w:sz w:val="20"/>
              </w:rPr>
              <w:t>Dimensión</w:t>
            </w:r>
          </w:p>
        </w:tc>
        <w:tc>
          <w:tcPr>
            <w:tcW w:type="dxa" w:w="2694"/>
            <w:shd w:fill="203D59"/>
            <w:tcMar>
              <w:top w:w="95" w:type="dxa"/>
              <w:bottom w:w="95" w:type="dxa"/>
              <w:left w:w="95" w:type="dxa"/>
              <w:right w:w="95" w:type="dxa"/>
            </w:tcMar>
          </w:tcPr>
          <w:p>
            <w:pPr>
              <w:spacing w:line="264" w:lineRule="auto" w:after="100" w:before="80"/>
            </w:pPr>
            <w:r>
              <w:rPr>
                <w:rFonts w:ascii="Calibri" w:hAnsi="Calibri"/>
                <w:b/>
                <w:color w:val="FFFFFF"/>
                <w:sz w:val="20"/>
              </w:rPr>
              <w:t>Proyecto</w:t>
            </w:r>
          </w:p>
        </w:tc>
        <w:tc>
          <w:tcPr>
            <w:tcW w:type="dxa" w:w="2498"/>
            <w:shd w:fill="203D59"/>
            <w:tcMar>
              <w:top w:w="95" w:type="dxa"/>
              <w:bottom w:w="95" w:type="dxa"/>
              <w:left w:w="95" w:type="dxa"/>
              <w:right w:w="95" w:type="dxa"/>
            </w:tcMar>
          </w:tcPr>
          <w:p>
            <w:pPr>
              <w:spacing w:line="264" w:lineRule="auto" w:after="100" w:before="80"/>
            </w:pPr>
            <w:r>
              <w:rPr>
                <w:rFonts w:ascii="Calibri" w:hAnsi="Calibri"/>
                <w:b/>
                <w:color w:val="FFFFFF"/>
                <w:sz w:val="20"/>
              </w:rPr>
              <w:t>Producto</w:t>
            </w:r>
          </w:p>
        </w:tc>
        <w:tc>
          <w:tcPr>
            <w:tcW w:type="dxa" w:w="2408"/>
            <w:shd w:fill="203D59"/>
            <w:tcMar>
              <w:top w:w="95" w:type="dxa"/>
              <w:bottom w:w="95" w:type="dxa"/>
              <w:left w:w="95" w:type="dxa"/>
              <w:right w:w="95" w:type="dxa"/>
            </w:tcMar>
          </w:tcPr>
          <w:p>
            <w:pPr>
              <w:spacing w:line="264" w:lineRule="auto" w:after="100" w:before="80"/>
            </w:pPr>
            <w:r>
              <w:rPr>
                <w:rFonts w:ascii="Calibri" w:hAnsi="Calibri"/>
                <w:b/>
                <w:color w:val="FFFFFF"/>
                <w:sz w:val="20"/>
              </w:rPr>
              <w:t>Operación</w:t>
            </w:r>
          </w:p>
        </w:tc>
      </w:tr>
      <w:tr>
        <w:trPr>
          <w:cantSplit/>
        </w:trPr>
        <w:tc>
          <w:tcPr>
            <w:tcW w:type="dxa" w:w="1812"/>
            <w:shd w:fill="FFFFFF"/>
            <w:tcMar>
              <w:top w:w="95" w:type="dxa"/>
              <w:bottom w:w="95" w:type="dxa"/>
              <w:left w:w="95" w:type="dxa"/>
              <w:right w:w="95" w:type="dxa"/>
            </w:tcMar>
          </w:tcPr>
          <w:p>
            <w:pPr>
              <w:spacing w:line="264" w:lineRule="auto" w:after="100" w:before="80"/>
            </w:pPr>
            <w:r>
              <w:rPr>
                <w:rFonts w:ascii="Calibri" w:hAnsi="Calibri"/>
                <w:sz w:val="20"/>
              </w:rPr>
              <w:t>Duración</w:t>
            </w:r>
          </w:p>
        </w:tc>
        <w:tc>
          <w:tcPr>
            <w:tcW w:type="dxa" w:w="2694"/>
            <w:shd w:fill="FFFFFF"/>
            <w:tcMar>
              <w:top w:w="95" w:type="dxa"/>
              <w:bottom w:w="95" w:type="dxa"/>
              <w:left w:w="95" w:type="dxa"/>
              <w:right w:w="95" w:type="dxa"/>
            </w:tcMar>
          </w:tcPr>
          <w:p>
            <w:pPr>
              <w:spacing w:line="264" w:lineRule="auto" w:after="100" w:before="80"/>
            </w:pPr>
            <w:r>
              <w:rPr>
                <w:rFonts w:ascii="Calibri" w:hAnsi="Calibri"/>
                <w:sz w:val="20"/>
              </w:rPr>
              <w:t>Temporal, con inicio y fin</w:t>
            </w:r>
          </w:p>
        </w:tc>
        <w:tc>
          <w:tcPr>
            <w:tcW w:type="dxa" w:w="2498"/>
            <w:shd w:fill="FFFFFF"/>
            <w:tcMar>
              <w:top w:w="95" w:type="dxa"/>
              <w:bottom w:w="95" w:type="dxa"/>
              <w:left w:w="95" w:type="dxa"/>
              <w:right w:w="95" w:type="dxa"/>
            </w:tcMar>
          </w:tcPr>
          <w:p>
            <w:pPr>
              <w:spacing w:line="264" w:lineRule="auto" w:after="100" w:before="80"/>
            </w:pPr>
            <w:r>
              <w:rPr>
                <w:rFonts w:ascii="Calibri" w:hAnsi="Calibri"/>
                <w:sz w:val="20"/>
              </w:rPr>
              <w:t>Años, mientras sea útil</w:t>
            </w:r>
          </w:p>
        </w:tc>
        <w:tc>
          <w:tcPr>
            <w:tcW w:type="dxa" w:w="2408"/>
            <w:shd w:fill="FFFFFF"/>
            <w:tcMar>
              <w:top w:w="95" w:type="dxa"/>
              <w:bottom w:w="95" w:type="dxa"/>
              <w:left w:w="95" w:type="dxa"/>
              <w:right w:w="95" w:type="dxa"/>
            </w:tcMar>
          </w:tcPr>
          <w:p>
            <w:pPr>
              <w:spacing w:line="264" w:lineRule="auto" w:after="100" w:before="80"/>
            </w:pPr>
            <w:r>
              <w:rPr>
                <w:rFonts w:ascii="Calibri" w:hAnsi="Calibri"/>
                <w:sz w:val="20"/>
              </w:rPr>
              <w:t>Continua</w:t>
            </w:r>
          </w:p>
        </w:tc>
      </w:tr>
      <w:tr>
        <w:trPr>
          <w:cantSplit/>
        </w:trPr>
        <w:tc>
          <w:tcPr>
            <w:tcW w:type="dxa" w:w="1812"/>
            <w:shd w:fill="F2F6FA"/>
            <w:tcMar>
              <w:top w:w="95" w:type="dxa"/>
              <w:bottom w:w="95" w:type="dxa"/>
              <w:left w:w="95" w:type="dxa"/>
              <w:right w:w="95" w:type="dxa"/>
            </w:tcMar>
          </w:tcPr>
          <w:p>
            <w:pPr>
              <w:spacing w:line="264" w:lineRule="auto" w:after="100" w:before="80"/>
            </w:pPr>
            <w:r>
              <w:rPr>
                <w:rFonts w:ascii="Calibri" w:hAnsi="Calibri"/>
                <w:sz w:val="20"/>
              </w:rPr>
              <w:t>Objetivo</w:t>
            </w:r>
          </w:p>
        </w:tc>
        <w:tc>
          <w:tcPr>
            <w:tcW w:type="dxa" w:w="2694"/>
            <w:shd w:fill="F2F6FA"/>
            <w:tcMar>
              <w:top w:w="95" w:type="dxa"/>
              <w:bottom w:w="95" w:type="dxa"/>
              <w:left w:w="95" w:type="dxa"/>
              <w:right w:w="95" w:type="dxa"/>
            </w:tcMar>
          </w:tcPr>
          <w:p>
            <w:pPr>
              <w:spacing w:line="264" w:lineRule="auto" w:after="100" w:before="80"/>
            </w:pPr>
            <w:r>
              <w:rPr>
                <w:rFonts w:ascii="Calibri" w:hAnsi="Calibri"/>
                <w:sz w:val="20"/>
              </w:rPr>
              <w:t>Crear un resultado único</w:t>
            </w:r>
          </w:p>
        </w:tc>
        <w:tc>
          <w:tcPr>
            <w:tcW w:type="dxa" w:w="2498"/>
            <w:shd w:fill="F2F6FA"/>
            <w:tcMar>
              <w:top w:w="95" w:type="dxa"/>
              <w:bottom w:w="95" w:type="dxa"/>
              <w:left w:w="95" w:type="dxa"/>
              <w:right w:w="95" w:type="dxa"/>
            </w:tcMar>
          </w:tcPr>
          <w:p>
            <w:pPr>
              <w:spacing w:line="264" w:lineRule="auto" w:after="100" w:before="80"/>
            </w:pPr>
            <w:r>
              <w:rPr>
                <w:rFonts w:ascii="Calibri" w:hAnsi="Calibri"/>
                <w:sz w:val="20"/>
              </w:rPr>
              <w:t>Generar valor a lo largo del tiempo</w:t>
            </w:r>
          </w:p>
        </w:tc>
        <w:tc>
          <w:tcPr>
            <w:tcW w:type="dxa" w:w="2408"/>
            <w:shd w:fill="F2F6FA"/>
            <w:tcMar>
              <w:top w:w="95" w:type="dxa"/>
              <w:bottom w:w="95" w:type="dxa"/>
              <w:left w:w="95" w:type="dxa"/>
              <w:right w:w="95" w:type="dxa"/>
            </w:tcMar>
          </w:tcPr>
          <w:p>
            <w:pPr>
              <w:spacing w:line="264" w:lineRule="auto" w:after="100" w:before="80"/>
            </w:pPr>
            <w:r>
              <w:rPr>
                <w:rFonts w:ascii="Calibri" w:hAnsi="Calibri"/>
                <w:sz w:val="20"/>
              </w:rPr>
              <w:t>Que todo funcione cada día</w:t>
            </w:r>
          </w:p>
        </w:tc>
      </w:tr>
      <w:tr>
        <w:trPr>
          <w:cantSplit/>
        </w:trPr>
        <w:tc>
          <w:tcPr>
            <w:tcW w:type="dxa" w:w="1812"/>
            <w:shd w:fill="FFFFFF"/>
            <w:tcMar>
              <w:top w:w="95" w:type="dxa"/>
              <w:bottom w:w="95" w:type="dxa"/>
              <w:left w:w="95" w:type="dxa"/>
              <w:right w:w="95" w:type="dxa"/>
            </w:tcMar>
          </w:tcPr>
          <w:p>
            <w:pPr>
              <w:spacing w:line="264" w:lineRule="auto" w:after="100" w:before="80"/>
            </w:pPr>
            <w:r>
              <w:rPr>
                <w:rFonts w:ascii="Calibri" w:hAnsi="Calibri"/>
                <w:sz w:val="20"/>
              </w:rPr>
              <w:t>Cómo se mide el éxito</w:t>
            </w:r>
          </w:p>
        </w:tc>
        <w:tc>
          <w:tcPr>
            <w:tcW w:type="dxa" w:w="2694"/>
            <w:shd w:fill="FFFFFF"/>
            <w:tcMar>
              <w:top w:w="95" w:type="dxa"/>
              <w:bottom w:w="95" w:type="dxa"/>
              <w:left w:w="95" w:type="dxa"/>
              <w:right w:w="95" w:type="dxa"/>
            </w:tcMar>
          </w:tcPr>
          <w:p>
            <w:pPr>
              <w:spacing w:line="264" w:lineRule="auto" w:after="100" w:before="80"/>
            </w:pPr>
            <w:r>
              <w:rPr>
                <w:rFonts w:ascii="Calibri" w:hAnsi="Calibri"/>
                <w:sz w:val="20"/>
              </w:rPr>
              <w:t>Entregar lo acordado, en tiempo, costo y calidad</w:t>
            </w:r>
          </w:p>
        </w:tc>
        <w:tc>
          <w:tcPr>
            <w:tcW w:type="dxa" w:w="2498"/>
            <w:shd w:fill="FFFFFF"/>
            <w:tcMar>
              <w:top w:w="95" w:type="dxa"/>
              <w:bottom w:w="95" w:type="dxa"/>
              <w:left w:w="95" w:type="dxa"/>
              <w:right w:w="95" w:type="dxa"/>
            </w:tcMar>
          </w:tcPr>
          <w:p>
            <w:pPr>
              <w:spacing w:line="264" w:lineRule="auto" w:after="100" w:before="80"/>
            </w:pPr>
            <w:r>
              <w:rPr>
                <w:rFonts w:ascii="Calibri" w:hAnsi="Calibri"/>
                <w:sz w:val="20"/>
              </w:rPr>
              <w:t>Uso, satisfacción, ingresos</w:t>
            </w:r>
          </w:p>
        </w:tc>
        <w:tc>
          <w:tcPr>
            <w:tcW w:type="dxa" w:w="2408"/>
            <w:shd w:fill="FFFFFF"/>
            <w:tcMar>
              <w:top w:w="95" w:type="dxa"/>
              <w:bottom w:w="95" w:type="dxa"/>
              <w:left w:w="95" w:type="dxa"/>
              <w:right w:w="95" w:type="dxa"/>
            </w:tcMar>
          </w:tcPr>
          <w:p>
            <w:pPr>
              <w:spacing w:line="264" w:lineRule="auto" w:after="100" w:before="80"/>
            </w:pPr>
            <w:r>
              <w:rPr>
                <w:rFonts w:ascii="Calibri" w:hAnsi="Calibri"/>
                <w:sz w:val="20"/>
              </w:rPr>
              <w:t>Disponibilidad, rapidez, pocos errores</w:t>
            </w:r>
          </w:p>
        </w:tc>
      </w:tr>
      <w:tr>
        <w:trPr>
          <w:cantSplit/>
        </w:trPr>
        <w:tc>
          <w:tcPr>
            <w:tcW w:type="dxa" w:w="1812"/>
            <w:shd w:fill="F2F6FA"/>
            <w:tcMar>
              <w:top w:w="95" w:type="dxa"/>
              <w:bottom w:w="95" w:type="dxa"/>
              <w:left w:w="95" w:type="dxa"/>
              <w:right w:w="95" w:type="dxa"/>
            </w:tcMar>
          </w:tcPr>
          <w:p>
            <w:pPr>
              <w:spacing w:line="264" w:lineRule="auto" w:after="100" w:before="80"/>
            </w:pPr>
            <w:r>
              <w:rPr>
                <w:rFonts w:ascii="Calibri" w:hAnsi="Calibri"/>
                <w:sz w:val="20"/>
              </w:rPr>
              <w:t>Ejemplo</w:t>
            </w:r>
          </w:p>
        </w:tc>
        <w:tc>
          <w:tcPr>
            <w:tcW w:type="dxa" w:w="2694"/>
            <w:shd w:fill="F2F6FA"/>
            <w:tcMar>
              <w:top w:w="95" w:type="dxa"/>
              <w:bottom w:w="95" w:type="dxa"/>
              <w:left w:w="95" w:type="dxa"/>
              <w:right w:w="95" w:type="dxa"/>
            </w:tcMar>
          </w:tcPr>
          <w:p>
            <w:pPr>
              <w:spacing w:line="264" w:lineRule="auto" w:after="100" w:before="80"/>
            </w:pPr>
            <w:r>
              <w:rPr>
                <w:rFonts w:ascii="Calibri" w:hAnsi="Calibri"/>
                <w:sz w:val="20"/>
              </w:rPr>
              <w:t>Desarrollar la app de pagos</w:t>
            </w:r>
          </w:p>
        </w:tc>
        <w:tc>
          <w:tcPr>
            <w:tcW w:type="dxa" w:w="2498"/>
            <w:shd w:fill="F2F6FA"/>
            <w:tcMar>
              <w:top w:w="95" w:type="dxa"/>
              <w:bottom w:w="95" w:type="dxa"/>
              <w:left w:w="95" w:type="dxa"/>
              <w:right w:w="95" w:type="dxa"/>
            </w:tcMar>
          </w:tcPr>
          <w:p>
            <w:pPr>
              <w:spacing w:line="264" w:lineRule="auto" w:after="100" w:before="80"/>
            </w:pPr>
            <w:r>
              <w:rPr>
                <w:rFonts w:ascii="Calibri" w:hAnsi="Calibri"/>
                <w:sz w:val="20"/>
              </w:rPr>
              <w:t>La app evolucionando con nuevas funciones</w:t>
            </w:r>
          </w:p>
        </w:tc>
        <w:tc>
          <w:tcPr>
            <w:tcW w:type="dxa" w:w="2408"/>
            <w:shd w:fill="F2F6FA"/>
            <w:tcMar>
              <w:top w:w="95" w:type="dxa"/>
              <w:bottom w:w="95" w:type="dxa"/>
              <w:left w:w="95" w:type="dxa"/>
              <w:right w:w="95" w:type="dxa"/>
            </w:tcMar>
          </w:tcPr>
          <w:p>
            <w:pPr>
              <w:spacing w:line="264" w:lineRule="auto" w:after="100" w:before="80"/>
            </w:pPr>
            <w:r>
              <w:rPr>
                <w:rFonts w:ascii="Calibri" w:hAnsi="Calibri"/>
                <w:sz w:val="20"/>
              </w:rPr>
              <w:t>Soporte que resuelve incidentes</w:t>
            </w:r>
          </w:p>
        </w:tc>
      </w:tr>
    </w:tbl>
    <w:p>
      <w:pPr>
        <w:spacing w:after="40"/>
      </w:pPr>
    </w:p>
    <w:p>
      <w:pPr>
        <w:keepNext/>
        <w:jc w:val="center"/>
      </w:pPr>
      <w:r>
        <w:drawing>
          <wp:inline xmlns:a="http://schemas.openxmlformats.org/drawingml/2006/main" xmlns:pic="http://schemas.openxmlformats.org/drawingml/2006/picture">
            <wp:extent cx="5501075" cy="3096000"/>
            <wp:docPr id="1" name="Picture 1" descr="Tres equipos trabajan sobre una misma aplicación bancaria: uno la construye como proyecto, otro la evoluciona como producto y otro sostiene su operación."/>
            <wp:cNvGraphicFramePr>
              <a:graphicFrameLocks noChangeAspect="1"/>
            </wp:cNvGraphicFramePr>
            <a:graphic>
              <a:graphicData uri="http://schemas.openxmlformats.org/drawingml/2006/picture">
                <pic:pic>
                  <pic:nvPicPr>
                    <pic:cNvPr id="0" name="proyecto-producto-operacion.png"/>
                    <pic:cNvPicPr/>
                  </pic:nvPicPr>
                  <pic:blipFill>
                    <a:blip r:embed="rId10"/>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rPr>
        <w:t>Una misma app, tres formas de trabajo: construirla (proyecto), hacerla evolucionar (producto) y mantenerla funcionando (operación).</w:t>
      </w:r>
    </w:p>
    <w:p>
      <w:pPr>
        <w:spacing w:line="278" w:lineRule="auto" w:after="140"/>
      </w:pPr>
      <w:r>
        <w:rPr>
          <w:rFonts w:ascii="Calibri" w:hAnsi="Calibri"/>
          <w:sz w:val="22"/>
        </w:rPr>
        <w:t xml:space="preserve">En el software moderno esta distinción tiene una consecuencia importante: el software casi nunca "termina". Se lanza una versión, los usuarios opinan, se ajusta y el ciclo sigue. Por eso muchas organizaciones trabajan con </w:t>
      </w:r>
      <w:r>
        <w:rPr>
          <w:rFonts w:ascii="Calibri" w:hAnsi="Calibri"/>
          <w:b/>
          <w:color w:val="12655D"/>
          <w:sz w:val="22"/>
        </w:rPr>
        <w:t>equipos de producto</w:t>
      </w:r>
      <w:r>
        <w:rPr>
          <w:rFonts w:ascii="Calibri" w:hAnsi="Calibri"/>
          <w:sz w:val="22"/>
        </w:rPr>
        <w:t xml:space="preserve"> estables en lugar de armar un equipo nuevo para cada proyecto. Esa forma de pensar es la que vamos a encontrar en los marcos ágiles.</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12806D"/>
              <w:top w:val="single" w:sz="4" w:color="12806D"/>
              <w:bottom w:val="single" w:sz="4" w:color="12806D"/>
              <w:right w:val="single" w:sz="4" w:color="12806D"/>
            </w:tcBorders>
            <w:shd w:val="clear" w:fill="E3F4EF"/>
            <w:tcMar>
              <w:top w:w="140" w:type="dxa"/>
              <w:bottom w:w="100" w:type="dxa"/>
              <w:left w:w="220" w:type="dxa"/>
              <w:right w:w="200" w:type="dxa"/>
            </w:tcMar>
          </w:tcPr>
          <w:p>
            <w:pPr>
              <w:spacing w:after="100"/>
            </w:pPr>
            <w:r>
              <w:rPr>
                <w:rFonts w:ascii="Calibri" w:hAnsi="Calibri"/>
                <w:b/>
                <w:color w:val="12806D"/>
                <w:sz w:val="23"/>
              </w:rPr>
              <w:t>En simple</w:t>
            </w:r>
          </w:p>
          <w:p>
            <w:pPr>
              <w:spacing w:after="120" w:line="276" w:lineRule="auto"/>
            </w:pPr>
            <w:r>
              <w:rPr>
                <w:rFonts w:ascii="Calibri" w:hAnsi="Calibri"/>
                <w:sz w:val="22"/>
              </w:rPr>
              <w:t xml:space="preserve">El proyecto </w:t>
            </w:r>
            <w:r>
              <w:rPr>
                <w:rFonts w:ascii="Calibri" w:hAnsi="Calibri"/>
                <w:b/>
                <w:color w:val="12806D"/>
                <w:sz w:val="22"/>
              </w:rPr>
              <w:t>crea</w:t>
            </w:r>
            <w:r>
              <w:rPr>
                <w:rFonts w:ascii="Calibri" w:hAnsi="Calibri"/>
                <w:sz w:val="22"/>
              </w:rPr>
              <w:t xml:space="preserve"> algo, el producto </w:t>
            </w:r>
            <w:r>
              <w:rPr>
                <w:rFonts w:ascii="Calibri" w:hAnsi="Calibri"/>
                <w:b/>
                <w:color w:val="12806D"/>
                <w:sz w:val="22"/>
              </w:rPr>
              <w:t>evoluciona</w:t>
            </w:r>
            <w:r>
              <w:rPr>
                <w:rFonts w:ascii="Calibri" w:hAnsi="Calibri"/>
                <w:sz w:val="22"/>
              </w:rPr>
              <w:t xml:space="preserve"> y la operación </w:t>
            </w:r>
            <w:r>
              <w:rPr>
                <w:rFonts w:ascii="Calibri" w:hAnsi="Calibri"/>
                <w:b/>
                <w:color w:val="12806D"/>
                <w:sz w:val="22"/>
              </w:rPr>
              <w:t>lo mantiene funcionando</w:t>
            </w:r>
            <w:r>
              <w:rPr>
                <w:rFonts w:ascii="Calibri" w:hAnsi="Calibri"/>
                <w:sz w:val="22"/>
              </w:rPr>
              <w:t>. Terminar el proyecto no garantiza que el producto sea útil.</w:t>
            </w:r>
          </w:p>
        </w:tc>
      </w:tr>
    </w:tbl>
    <w:p>
      <w:pPr>
        <w:spacing w:after="80"/>
      </w:pPr>
    </w:p>
    <w:p>
      <w:pPr>
        <w:pStyle w:val="Heading1"/>
        <w:keepNext/>
        <w:shd w:fill="EAF4FA"/>
      </w:pPr>
      <w:bookmarkStart w:id="2" w:name="seccion-2"/>
      <w:r>
        <w:rPr>
          <w:rFonts w:ascii="Calibri" w:hAnsi="Calibri"/>
          <w:b/>
          <w:color w:val="173F67"/>
          <w:sz w:val="34"/>
        </w:rPr>
        <w:t>2. El alcance: qué entra y qué no</w:t>
      </w:r>
      <w:bookmarkEnd w:id="2"/>
    </w:p>
    <w:p>
      <w:pPr>
        <w:spacing w:line="278" w:lineRule="auto" w:after="140"/>
      </w:pPr>
      <w:r>
        <w:rPr>
          <w:rFonts w:ascii="Calibri" w:hAnsi="Calibri"/>
          <w:sz w:val="22"/>
        </w:rPr>
        <w:t xml:space="preserve">Un comerciante te pide "una página web para el negocio". Vos imaginás cinco páginas con fotos y un formulario de contacto. Él imagina una tienda online con carrito, pagos con tarjeta, envíos y un blog. Ninguno de los dos está equivocado: simplemente nunca definieron el </w:t>
      </w:r>
      <w:r>
        <w:rPr>
          <w:rFonts w:ascii="Calibri" w:hAnsi="Calibri"/>
          <w:b/>
          <w:color w:val="12655D"/>
          <w:sz w:val="22"/>
        </w:rPr>
        <w:t>alcance</w:t>
      </w:r>
      <w:r>
        <w:rPr>
          <w:rFonts w:ascii="Calibri" w:hAnsi="Calibri"/>
          <w:sz w:val="22"/>
        </w:rPr>
        <w:t>. Dentro de tres meses, esa diferencia se va a convertir en una discusión, en trabajo rehecho y en un cliente insatisfecho.</w:t>
      </w:r>
    </w:p>
    <w:p>
      <w:pPr>
        <w:spacing w:line="278" w:lineRule="auto" w:after="140"/>
      </w:pPr>
      <w:r>
        <w:rPr>
          <w:rFonts w:ascii="Calibri" w:hAnsi="Calibri"/>
          <w:sz w:val="22"/>
        </w:rPr>
        <w:t>Definir el alcance es probablemente la tarea más importante al comenzar un proyecto. Casi todos los problemas graves de un proyecto tienen algo que ver con un alcance mal entendido.</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1F4E86"/>
              <w:top w:val="single" w:sz="4" w:color="1F4E86"/>
              <w:bottom w:val="single" w:sz="4" w:color="1F4E86"/>
              <w:right w:val="single" w:sz="4" w:color="1F4E86"/>
            </w:tcBorders>
            <w:shd w:val="clear" w:fill="E8F1FA"/>
            <w:tcMar>
              <w:top w:w="140" w:type="dxa"/>
              <w:bottom w:w="100" w:type="dxa"/>
              <w:left w:w="220" w:type="dxa"/>
              <w:right w:w="200" w:type="dxa"/>
            </w:tcMar>
          </w:tcPr>
          <w:p>
            <w:pPr>
              <w:spacing w:after="100"/>
            </w:pPr>
            <w:r>
              <w:rPr>
                <w:rFonts w:ascii="Calibri" w:hAnsi="Calibri"/>
                <w:b/>
                <w:color w:val="1F4E86"/>
                <w:sz w:val="23"/>
              </w:rPr>
              <w:t>Alcance</w:t>
            </w:r>
          </w:p>
          <w:p>
            <w:pPr>
              <w:spacing w:after="120" w:line="276" w:lineRule="auto"/>
            </w:pPr>
            <w:r>
              <w:rPr>
                <w:rFonts w:ascii="Calibri" w:hAnsi="Calibri"/>
                <w:sz w:val="22"/>
              </w:rPr>
              <w:t xml:space="preserve">El </w:t>
            </w:r>
            <w:r>
              <w:rPr>
                <w:rFonts w:ascii="Calibri" w:hAnsi="Calibri"/>
                <w:b/>
                <w:color w:val="1F4E86"/>
                <w:sz w:val="22"/>
              </w:rPr>
              <w:t>alcance</w:t>
            </w:r>
            <w:r>
              <w:rPr>
                <w:rFonts w:ascii="Calibri" w:hAnsi="Calibri"/>
                <w:sz w:val="22"/>
              </w:rPr>
              <w:t xml:space="preserve"> es el conjunto de resultados, características y trabajo que el proyecto se compromete a entregar. Define </w:t>
            </w:r>
            <w:r>
              <w:rPr>
                <w:rFonts w:ascii="Calibri" w:hAnsi="Calibri"/>
                <w:b/>
                <w:color w:val="1F4E86"/>
                <w:sz w:val="22"/>
              </w:rPr>
              <w:t>qué está adentro</w:t>
            </w:r>
            <w:r>
              <w:rPr>
                <w:rFonts w:ascii="Calibri" w:hAnsi="Calibri"/>
                <w:sz w:val="22"/>
              </w:rPr>
              <w:t xml:space="preserve"> y, con la misma importancia, </w:t>
            </w:r>
            <w:r>
              <w:rPr>
                <w:rFonts w:ascii="Calibri" w:hAnsi="Calibri"/>
                <w:b/>
                <w:color w:val="1F4E86"/>
                <w:sz w:val="22"/>
              </w:rPr>
              <w:t>qué queda afuera</w:t>
            </w:r>
            <w:r>
              <w:rPr>
                <w:rFonts w:ascii="Calibri" w:hAnsi="Calibri"/>
                <w:sz w:val="22"/>
              </w:rPr>
              <w:t>.</w:t>
            </w:r>
          </w:p>
        </w:tc>
      </w:tr>
    </w:tbl>
    <w:p>
      <w:pPr>
        <w:spacing w:after="80"/>
      </w:pPr>
    </w:p>
    <w:p>
      <w:pPr>
        <w:pStyle w:val="Heading2"/>
        <w:keepNext/>
      </w:pPr>
      <w:r>
        <w:rPr>
          <w:rFonts w:ascii="Calibri" w:hAnsi="Calibri"/>
          <w:b/>
          <w:color w:val="12655D"/>
          <w:sz w:val="26"/>
        </w:rPr>
        <w:t>2.1 Alcance del producto y alcance del proyecto</w:t>
      </w:r>
    </w:p>
    <w:p>
      <w:pPr>
        <w:spacing w:line="278" w:lineRule="auto" w:after="140"/>
      </w:pPr>
      <w:r>
        <w:rPr>
          <w:rFonts w:ascii="Calibri" w:hAnsi="Calibri"/>
          <w:sz w:val="22"/>
        </w:rPr>
        <w:t>El alcance tiene dos caras que conviene distinguir:</w:t>
      </w:r>
    </w:p>
    <w:p>
      <w:pPr>
        <w:numPr>
          <w:ilvl w:val="0"/>
          <w:numId w:val="11"/>
        </w:numPr>
        <w:spacing w:line="278" w:lineRule="auto" w:after="140"/>
      </w:pPr>
      <w:r>
        <w:rPr>
          <w:rFonts w:ascii="Calibri" w:hAnsi="Calibri"/>
          <w:b/>
          <w:color w:val="12655D"/>
          <w:sz w:val="22"/>
        </w:rPr>
        <w:t>Alcance del producto:</w:t>
      </w:r>
      <w:r>
        <w:rPr>
          <w:rFonts w:ascii="Calibri" w:hAnsi="Calibri"/>
          <w:sz w:val="22"/>
        </w:rPr>
        <w:t xml:space="preserve"> qué características tendrá el resultado. Qué va a poder hacer, cómo va a funcionar.</w:t>
      </w:r>
    </w:p>
    <w:p>
      <w:pPr>
        <w:numPr>
          <w:ilvl w:val="0"/>
          <w:numId w:val="11"/>
        </w:numPr>
        <w:spacing w:line="278" w:lineRule="auto" w:after="140"/>
      </w:pPr>
      <w:r>
        <w:rPr>
          <w:rFonts w:ascii="Calibri" w:hAnsi="Calibri"/>
          <w:b/>
          <w:color w:val="12655D"/>
          <w:sz w:val="22"/>
        </w:rPr>
        <w:t>Alcance del proyecto:</w:t>
      </w:r>
      <w:r>
        <w:rPr>
          <w:rFonts w:ascii="Calibri" w:hAnsi="Calibri"/>
          <w:sz w:val="22"/>
        </w:rPr>
        <w:t xml:space="preserve"> qué trabajo hay que hacer para lograr ese resultado.</w:t>
      </w:r>
    </w:p>
    <w:p>
      <w:pPr>
        <w:spacing w:line="278" w:lineRule="auto" w:after="140"/>
      </w:pPr>
      <w:r>
        <w:rPr>
          <w:rFonts w:ascii="Calibri" w:hAnsi="Calibri"/>
          <w:sz w:val="22"/>
        </w:rPr>
        <w:t xml:space="preserve">Volvamos a la página web del comerciante. El </w:t>
      </w:r>
      <w:r>
        <w:rPr>
          <w:rFonts w:ascii="Calibri" w:hAnsi="Calibri"/>
          <w:b/>
          <w:color w:val="12655D"/>
          <w:sz w:val="22"/>
        </w:rPr>
        <w:t>alcance del producto</w:t>
      </w:r>
      <w:r>
        <w:rPr>
          <w:rFonts w:ascii="Calibri" w:hAnsi="Calibri"/>
          <w:sz w:val="22"/>
        </w:rPr>
        <w:t xml:space="preserve"> sería, por ejemplo: catálogo con fotos, formulario de contacto y carrito de compras con pago con tarjeta. El </w:t>
      </w:r>
      <w:r>
        <w:rPr>
          <w:rFonts w:ascii="Calibri" w:hAnsi="Calibri"/>
          <w:b/>
          <w:color w:val="12655D"/>
          <w:sz w:val="22"/>
        </w:rPr>
        <w:t>alcance del proyecto</w:t>
      </w:r>
      <w:r>
        <w:rPr>
          <w:rFonts w:ascii="Calibri" w:hAnsi="Calibri"/>
          <w:sz w:val="22"/>
        </w:rPr>
        <w:t xml:space="preserve"> es todo el trabajo para lograrlo: diseñar las pantallas, programar, cargar los productos, configurar los pagos, probar y enseñarle al dueño a actualizar el catálogo.</w:t>
      </w:r>
    </w:p>
    <w:p>
      <w:pPr>
        <w:pStyle w:val="Heading2"/>
        <w:keepNext/>
      </w:pPr>
      <w:r>
        <w:rPr>
          <w:rFonts w:ascii="Calibri" w:hAnsi="Calibri"/>
          <w:b/>
          <w:color w:val="12655D"/>
          <w:sz w:val="26"/>
        </w:rPr>
        <w:t>2.2 Qué incluye el proyecto y qué no</w:t>
      </w:r>
    </w:p>
    <w:p>
      <w:pPr>
        <w:spacing w:line="278" w:lineRule="auto" w:after="140"/>
      </w:pPr>
      <w:r>
        <w:rPr>
          <w:rFonts w:ascii="Calibri" w:hAnsi="Calibri"/>
          <w:sz w:val="22"/>
        </w:rPr>
        <w:t xml:space="preserve">Escribir lo que queda </w:t>
      </w:r>
      <w:r>
        <w:rPr>
          <w:rFonts w:ascii="Calibri" w:hAnsi="Calibri"/>
          <w:b/>
          <w:color w:val="12655D"/>
          <w:sz w:val="22"/>
        </w:rPr>
        <w:t>fuera del alcance</w:t>
      </w:r>
      <w:r>
        <w:rPr>
          <w:rFonts w:ascii="Calibri" w:hAnsi="Calibri"/>
          <w:sz w:val="22"/>
        </w:rPr>
        <w:t xml:space="preserve"> parece innecesario, pero evita la mayoría de los malentendidos. Si algo no se aclara, cada persona completa el vacío con sus propias expectativas. Así podría quedar acordada la página web del comerciante:</w:t>
      </w:r>
    </w:p>
    <w:p>
      <w:pPr>
        <w:pStyle w:val="Caption"/>
        <w:keepNext/>
      </w:pPr>
      <w:r>
        <w:t>Alcance acordado para la página web del comerciante</w:t>
      </w:r>
    </w:p>
    <w:tbl>
      <w:tblPr>
        <w:tblW w:type="auto" w:w="0"/>
        <w:tblLayout w:type="fixed"/>
        <w:tblLook w:firstColumn="1" w:firstRow="1" w:lastColumn="0" w:lastRow="0" w:noHBand="0" w:noVBand="1" w:val="04A0"/>
      </w:tblPr>
      <w:tblGrid>
        <w:gridCol w:w="4381"/>
        <w:gridCol w:w="5030"/>
      </w:tblGrid>
      <w:tr>
        <w:trPr>
          <w:tblHeader/>
          <w:cantSplit/>
        </w:trPr>
        <w:tc>
          <w:tcPr>
            <w:tcW w:type="dxa" w:w="4381"/>
            <w:shd w:fill="203D59"/>
            <w:tcMar>
              <w:top w:w="95" w:type="dxa"/>
              <w:bottom w:w="95" w:type="dxa"/>
              <w:left w:w="95" w:type="dxa"/>
              <w:right w:w="95" w:type="dxa"/>
            </w:tcMar>
          </w:tcPr>
          <w:p>
            <w:pPr>
              <w:spacing w:line="264" w:lineRule="auto" w:after="100" w:before="80"/>
            </w:pPr>
            <w:r>
              <w:rPr>
                <w:rFonts w:ascii="Calibri" w:hAnsi="Calibri"/>
                <w:b/>
                <w:color w:val="FFFFFF"/>
                <w:sz w:val="20"/>
              </w:rPr>
              <w:t>Incluido en el proyecto</w:t>
            </w:r>
          </w:p>
        </w:tc>
        <w:tc>
          <w:tcPr>
            <w:tcW w:type="dxa" w:w="5030"/>
            <w:shd w:fill="203D59"/>
            <w:tcMar>
              <w:top w:w="95" w:type="dxa"/>
              <w:bottom w:w="95" w:type="dxa"/>
              <w:left w:w="95" w:type="dxa"/>
              <w:right w:w="95" w:type="dxa"/>
            </w:tcMar>
          </w:tcPr>
          <w:p>
            <w:pPr>
              <w:spacing w:line="264" w:lineRule="auto" w:after="100" w:before="80"/>
            </w:pPr>
            <w:r>
              <w:rPr>
                <w:rFonts w:ascii="Calibri" w:hAnsi="Calibri"/>
                <w:b/>
                <w:color w:val="FFFFFF"/>
                <w:sz w:val="20"/>
              </w:rPr>
              <w:t>No incluido (por ahora)</w:t>
            </w:r>
          </w:p>
        </w:tc>
      </w:tr>
      <w:tr>
        <w:trPr>
          <w:cantSplit/>
        </w:trPr>
        <w:tc>
          <w:tcPr>
            <w:tcW w:type="dxa" w:w="4381"/>
            <w:shd w:fill="FFFFFF"/>
            <w:tcMar>
              <w:top w:w="95" w:type="dxa"/>
              <w:bottom w:w="95" w:type="dxa"/>
              <w:left w:w="95" w:type="dxa"/>
              <w:right w:w="95" w:type="dxa"/>
            </w:tcMar>
          </w:tcPr>
          <w:p>
            <w:pPr>
              <w:spacing w:line="264" w:lineRule="auto" w:after="100" w:before="80"/>
            </w:pPr>
            <w:r>
              <w:rPr>
                <w:rFonts w:ascii="Calibri" w:hAnsi="Calibri"/>
                <w:sz w:val="20"/>
              </w:rPr>
              <w:t>Catálogo con fotos y precios de hasta 100 productos</w:t>
            </w:r>
          </w:p>
        </w:tc>
        <w:tc>
          <w:tcPr>
            <w:tcW w:type="dxa" w:w="5030"/>
            <w:shd w:fill="FFFFFF"/>
            <w:tcMar>
              <w:top w:w="95" w:type="dxa"/>
              <w:bottom w:w="95" w:type="dxa"/>
              <w:left w:w="95" w:type="dxa"/>
              <w:right w:w="95" w:type="dxa"/>
            </w:tcMar>
          </w:tcPr>
          <w:p>
            <w:pPr>
              <w:spacing w:line="264" w:lineRule="auto" w:after="100" w:before="80"/>
            </w:pPr>
            <w:r>
              <w:rPr>
                <w:rFonts w:ascii="Calibri" w:hAnsi="Calibri"/>
                <w:sz w:val="20"/>
              </w:rPr>
              <w:t>Carga de productos nuevos después del lanzamiento (la hace el dueño)</w:t>
            </w:r>
          </w:p>
        </w:tc>
      </w:tr>
      <w:tr>
        <w:trPr>
          <w:cantSplit/>
        </w:trPr>
        <w:tc>
          <w:tcPr>
            <w:tcW w:type="dxa" w:w="4381"/>
            <w:shd w:fill="F2F6FA"/>
            <w:tcMar>
              <w:top w:w="95" w:type="dxa"/>
              <w:bottom w:w="95" w:type="dxa"/>
              <w:left w:w="95" w:type="dxa"/>
              <w:right w:w="95" w:type="dxa"/>
            </w:tcMar>
          </w:tcPr>
          <w:p>
            <w:pPr>
              <w:spacing w:line="264" w:lineRule="auto" w:after="100" w:before="80"/>
            </w:pPr>
            <w:r>
              <w:rPr>
                <w:rFonts w:ascii="Calibri" w:hAnsi="Calibri"/>
                <w:sz w:val="20"/>
              </w:rPr>
              <w:t>Carrito de compras y pago con tarjeta</w:t>
            </w:r>
          </w:p>
        </w:tc>
        <w:tc>
          <w:tcPr>
            <w:tcW w:type="dxa" w:w="5030"/>
            <w:shd w:fill="F2F6FA"/>
            <w:tcMar>
              <w:top w:w="95" w:type="dxa"/>
              <w:bottom w:w="95" w:type="dxa"/>
              <w:left w:w="95" w:type="dxa"/>
              <w:right w:w="95" w:type="dxa"/>
            </w:tcMar>
          </w:tcPr>
          <w:p>
            <w:pPr>
              <w:spacing w:line="264" w:lineRule="auto" w:after="100" w:before="80"/>
            </w:pPr>
            <w:r>
              <w:rPr>
                <w:rFonts w:ascii="Calibri" w:hAnsi="Calibri"/>
                <w:sz w:val="20"/>
              </w:rPr>
              <w:t>Pago en cuotas y otros medios de pago</w:t>
            </w:r>
          </w:p>
        </w:tc>
      </w:tr>
      <w:tr>
        <w:trPr>
          <w:cantSplit/>
        </w:trPr>
        <w:tc>
          <w:tcPr>
            <w:tcW w:type="dxa" w:w="4381"/>
            <w:shd w:fill="FFFFFF"/>
            <w:tcMar>
              <w:top w:w="95" w:type="dxa"/>
              <w:bottom w:w="95" w:type="dxa"/>
              <w:left w:w="95" w:type="dxa"/>
              <w:right w:w="95" w:type="dxa"/>
            </w:tcMar>
          </w:tcPr>
          <w:p>
            <w:pPr>
              <w:spacing w:line="264" w:lineRule="auto" w:after="100" w:before="80"/>
            </w:pPr>
            <w:r>
              <w:rPr>
                <w:rFonts w:ascii="Calibri" w:hAnsi="Calibri"/>
                <w:sz w:val="20"/>
              </w:rPr>
              <w:t>Formulario de contacto</w:t>
            </w:r>
          </w:p>
        </w:tc>
        <w:tc>
          <w:tcPr>
            <w:tcW w:type="dxa" w:w="5030"/>
            <w:shd w:fill="FFFFFF"/>
            <w:tcMar>
              <w:top w:w="95" w:type="dxa"/>
              <w:bottom w:w="95" w:type="dxa"/>
              <w:left w:w="95" w:type="dxa"/>
              <w:right w:w="95" w:type="dxa"/>
            </w:tcMar>
          </w:tcPr>
          <w:p>
            <w:pPr>
              <w:spacing w:line="264" w:lineRule="auto" w:after="100" w:before="80"/>
            </w:pPr>
            <w:r>
              <w:rPr>
                <w:rFonts w:ascii="Calibri" w:hAnsi="Calibri"/>
                <w:sz w:val="20"/>
              </w:rPr>
              <w:t>Chat en vivo con clientes</w:t>
            </w:r>
          </w:p>
        </w:tc>
      </w:tr>
      <w:tr>
        <w:trPr>
          <w:cantSplit/>
        </w:trPr>
        <w:tc>
          <w:tcPr>
            <w:tcW w:type="dxa" w:w="4381"/>
            <w:shd w:fill="F2F6FA"/>
            <w:tcMar>
              <w:top w:w="95" w:type="dxa"/>
              <w:bottom w:w="95" w:type="dxa"/>
              <w:left w:w="95" w:type="dxa"/>
              <w:right w:w="95" w:type="dxa"/>
            </w:tcMar>
          </w:tcPr>
          <w:p>
            <w:pPr>
              <w:spacing w:line="264" w:lineRule="auto" w:after="100" w:before="80"/>
            </w:pPr>
            <w:r>
              <w:rPr>
                <w:rFonts w:ascii="Calibri" w:hAnsi="Calibri"/>
                <w:sz w:val="20"/>
              </w:rPr>
              <w:t>Diseño adaptado a celulares</w:t>
            </w:r>
          </w:p>
        </w:tc>
        <w:tc>
          <w:tcPr>
            <w:tcW w:type="dxa" w:w="5030"/>
            <w:shd w:fill="F2F6FA"/>
            <w:tcMar>
              <w:top w:w="95" w:type="dxa"/>
              <w:bottom w:w="95" w:type="dxa"/>
              <w:left w:w="95" w:type="dxa"/>
              <w:right w:w="95" w:type="dxa"/>
            </w:tcMar>
          </w:tcPr>
          <w:p>
            <w:pPr>
              <w:spacing w:line="264" w:lineRule="auto" w:after="100" w:before="80"/>
            </w:pPr>
            <w:r>
              <w:rPr>
                <w:rFonts w:ascii="Calibri" w:hAnsi="Calibri"/>
                <w:sz w:val="20"/>
              </w:rPr>
              <w:t>Aplicación móvil propia</w:t>
            </w:r>
          </w:p>
        </w:tc>
      </w:tr>
      <w:tr>
        <w:trPr>
          <w:cantSplit/>
        </w:trPr>
        <w:tc>
          <w:tcPr>
            <w:tcW w:type="dxa" w:w="4381"/>
            <w:shd w:fill="FFFFFF"/>
            <w:tcMar>
              <w:top w:w="95" w:type="dxa"/>
              <w:bottom w:w="95" w:type="dxa"/>
              <w:left w:w="95" w:type="dxa"/>
              <w:right w:w="95" w:type="dxa"/>
            </w:tcMar>
          </w:tcPr>
          <w:p>
            <w:pPr>
              <w:spacing w:line="264" w:lineRule="auto" w:after="100" w:before="80"/>
            </w:pPr>
            <w:r>
              <w:rPr>
                <w:rFonts w:ascii="Calibri" w:hAnsi="Calibri"/>
                <w:sz w:val="20"/>
              </w:rPr>
              <w:t>Una capacitación para actualizar el catálogo</w:t>
            </w:r>
          </w:p>
        </w:tc>
        <w:tc>
          <w:tcPr>
            <w:tcW w:type="dxa" w:w="5030"/>
            <w:shd w:fill="FFFFFF"/>
            <w:tcMar>
              <w:top w:w="95" w:type="dxa"/>
              <w:bottom w:w="95" w:type="dxa"/>
              <w:left w:w="95" w:type="dxa"/>
              <w:right w:w="95" w:type="dxa"/>
            </w:tcMar>
          </w:tcPr>
          <w:p>
            <w:pPr>
              <w:spacing w:line="264" w:lineRule="auto" w:after="100" w:before="80"/>
            </w:pPr>
            <w:r>
              <w:rPr>
                <w:rFonts w:ascii="Calibri" w:hAnsi="Calibri"/>
                <w:sz w:val="20"/>
              </w:rPr>
              <w:t>Redacción de textos y fotografía de productos</w:t>
            </w:r>
          </w:p>
        </w:tc>
      </w:tr>
    </w:tbl>
    <w:p>
      <w:pPr>
        <w:spacing w:after="40"/>
      </w:pPr>
    </w:p>
    <w:p>
      <w:pPr>
        <w:spacing w:line="278" w:lineRule="auto" w:after="140"/>
      </w:pPr>
      <w:r>
        <w:rPr>
          <w:rFonts w:ascii="Calibri" w:hAnsi="Calibri"/>
          <w:sz w:val="22"/>
        </w:rPr>
        <w:t>Fijate en el "por ahora". Que algo quede afuera no significa que nunca se vaya a hacer. Significa que no forma parte de este compromiso y que, si se quiere sumar, habrá que decidirlo con sus consecuencias en tiempo y costo.</w:t>
      </w:r>
    </w:p>
    <w:p>
      <w:pPr>
        <w:spacing w:line="278" w:lineRule="auto" w:after="140"/>
      </w:pPr>
      <w:r>
        <w:rPr>
          <w:rFonts w:ascii="Calibri" w:hAnsi="Calibri"/>
          <w:sz w:val="22"/>
        </w:rPr>
        <w:t xml:space="preserve">Lo mismo vale para el </w:t>
      </w:r>
      <w:r>
        <w:rPr>
          <w:rFonts w:ascii="Calibri" w:hAnsi="Calibri"/>
          <w:b/>
          <w:color w:val="12655D"/>
          <w:sz w:val="22"/>
        </w:rPr>
        <w:t>asistente universitario</w:t>
      </w:r>
      <w:r>
        <w:rPr>
          <w:rFonts w:ascii="Calibri" w:hAnsi="Calibri"/>
          <w:sz w:val="22"/>
        </w:rPr>
        <w:t xml:space="preserve"> que presentamos al comienzo del módulo. Su primer piloto incluye responder consultas de inscripción y horarios con documentos oficiales, y derivar a una persona cuando no sabe la respuesta. Queda afuera, por ahora, inscribir automáticamente a los estudiantes. Ese pedido va a aparecer más adelante, en la sección 13.</w:t>
      </w:r>
    </w:p>
    <w:p>
      <w:pPr>
        <w:pStyle w:val="Heading2"/>
        <w:keepNext/>
      </w:pPr>
      <w:r>
        <w:rPr>
          <w:rFonts w:ascii="Calibri" w:hAnsi="Calibri"/>
          <w:b/>
          <w:color w:val="12655D"/>
          <w:sz w:val="26"/>
        </w:rPr>
        <w:t>2.3 Entregables y criterios de aceptación</w:t>
      </w:r>
    </w:p>
    <w:p>
      <w:pPr>
        <w:spacing w:line="278" w:lineRule="auto" w:after="140"/>
      </w:pPr>
      <w:r>
        <w:rPr>
          <w:rFonts w:ascii="Calibri" w:hAnsi="Calibri"/>
          <w:sz w:val="22"/>
        </w:rPr>
        <w:t xml:space="preserve">Un </w:t>
      </w:r>
      <w:r>
        <w:rPr>
          <w:rFonts w:ascii="Calibri" w:hAnsi="Calibri"/>
          <w:b/>
          <w:color w:val="12655D"/>
          <w:sz w:val="22"/>
        </w:rPr>
        <w:t>entregable</w:t>
      </w:r>
      <w:r>
        <w:rPr>
          <w:rFonts w:ascii="Calibri" w:hAnsi="Calibri"/>
          <w:sz w:val="22"/>
        </w:rPr>
        <w:t xml:space="preserve"> es un resultado concreto y verificable que el proyecto produce: un documento, una pantalla, un sistema funcionando, un informe. Para cada entregable necesitamos acordar sus </w:t>
      </w:r>
      <w:r>
        <w:rPr>
          <w:rFonts w:ascii="Calibri" w:hAnsi="Calibri"/>
          <w:b/>
          <w:color w:val="12655D"/>
          <w:sz w:val="22"/>
        </w:rPr>
        <w:t>criterios de aceptación</w:t>
      </w:r>
      <w:r>
        <w:rPr>
          <w:rFonts w:ascii="Calibri" w:hAnsi="Calibri"/>
          <w:sz w:val="22"/>
        </w:rPr>
        <w:t>: las condiciones que tiene que cumplir para considerarlo terminado y correcto.</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C98A12"/>
              <w:top w:val="single" w:sz="4" w:color="C98A12"/>
              <w:bottom w:val="single" w:sz="4" w:color="C98A12"/>
              <w:right w:val="single" w:sz="4" w:color="C98A12"/>
            </w:tcBorders>
            <w:shd w:val="clear" w:fill="FFF4DE"/>
            <w:tcMar>
              <w:top w:w="140" w:type="dxa"/>
              <w:bottom w:w="100" w:type="dxa"/>
              <w:left w:w="220" w:type="dxa"/>
              <w:right w:w="200" w:type="dxa"/>
            </w:tcMar>
          </w:tcPr>
          <w:p>
            <w:pPr>
              <w:spacing w:after="100"/>
            </w:pPr>
            <w:r>
              <w:rPr>
                <w:rFonts w:ascii="Calibri" w:hAnsi="Calibri"/>
                <w:b/>
                <w:color w:val="8A5500"/>
                <w:sz w:val="23"/>
              </w:rPr>
              <w:t>Imaginate que encargás una torta</w:t>
            </w:r>
          </w:p>
          <w:p>
            <w:pPr>
              <w:spacing w:after="120" w:line="276" w:lineRule="auto"/>
            </w:pPr>
            <w:r>
              <w:rPr>
                <w:rFonts w:ascii="Calibri" w:hAnsi="Calibri"/>
                <w:sz w:val="22"/>
              </w:rPr>
              <w:t xml:space="preserve">"Una torta" no alcanza. "Una torta de chocolate para 30 personas, sin TACC, con la inscripción </w:t>
            </w:r>
            <w:r>
              <w:rPr>
                <w:rFonts w:ascii="Calibri" w:hAnsi="Calibri"/>
                <w:i/>
                <w:sz w:val="22"/>
              </w:rPr>
              <w:t>Feliz cumple Sofi</w:t>
            </w:r>
            <w:r>
              <w:rPr>
                <w:rFonts w:ascii="Calibri" w:hAnsi="Calibri"/>
                <w:sz w:val="22"/>
              </w:rPr>
              <w:t>, lista el sábado a las 18" sí. Con esa descripción, tanto vos como el pastelero saben exactamente cuándo el trabajo está bien hecho. Si falta un detalle, lo van a descubrir el sábado a las 18, cuando ya es tarde.</w:t>
            </w:r>
          </w:p>
        </w:tc>
      </w:tr>
    </w:tbl>
    <w:p>
      <w:pPr>
        <w:spacing w:after="80"/>
      </w:pPr>
    </w:p>
    <w:p>
      <w:pPr>
        <w:spacing w:line="278" w:lineRule="auto" w:after="140"/>
      </w:pPr>
      <w:r>
        <w:rPr>
          <w:rFonts w:ascii="Calibri" w:hAnsi="Calibri"/>
          <w:sz w:val="22"/>
        </w:rPr>
        <w:t>En el asistente, un criterio de aceptación podría ser: "responde correctamente las consultas del conjunto de prueba acordado con la oficina de alumnos, indica de qué documento oficial sale cada respuesta y deriva a una persona cuando no encuentra la información". Un criterio así se puede comprobar. "Que responda bien" no.</w:t>
      </w:r>
    </w:p>
    <w:p>
      <w:pPr>
        <w:pStyle w:val="Heading2"/>
        <w:keepNext/>
      </w:pPr>
      <w:r>
        <w:rPr>
          <w:rFonts w:ascii="Calibri" w:hAnsi="Calibri"/>
          <w:b/>
          <w:color w:val="12655D"/>
          <w:sz w:val="26"/>
        </w:rPr>
        <w:t>2.4 Cómo descubrir el alcance</w:t>
      </w:r>
    </w:p>
    <w:p>
      <w:pPr>
        <w:spacing w:line="278" w:lineRule="auto" w:after="140"/>
      </w:pPr>
      <w:r>
        <w:rPr>
          <w:rFonts w:ascii="Calibri" w:hAnsi="Calibri"/>
          <w:sz w:val="22"/>
        </w:rPr>
        <w:t>El alcance casi nunca llega escrito y completo. Hay que descubrirlo conversando, observando y preguntando. Algunas técnicas simples ayudan mucho:</w:t>
      </w:r>
    </w:p>
    <w:p>
      <w:pPr>
        <w:numPr>
          <w:ilvl w:val="0"/>
          <w:numId w:val="12"/>
        </w:numPr>
        <w:spacing w:line="278" w:lineRule="auto" w:after="140"/>
      </w:pPr>
      <w:r>
        <w:rPr>
          <w:rFonts w:ascii="Calibri" w:hAnsi="Calibri"/>
          <w:b/>
          <w:color w:val="12655D"/>
          <w:sz w:val="22"/>
        </w:rPr>
        <w:t>Conversar con quienes van a usar el resultado</w:t>
      </w:r>
      <w:r>
        <w:rPr>
          <w:rFonts w:ascii="Calibri" w:hAnsi="Calibri"/>
          <w:sz w:val="22"/>
        </w:rPr>
        <w:t>, no solo con quien lo encarga.</w:t>
      </w:r>
    </w:p>
    <w:p>
      <w:pPr>
        <w:numPr>
          <w:ilvl w:val="0"/>
          <w:numId w:val="12"/>
        </w:numPr>
        <w:spacing w:line="278" w:lineRule="auto" w:after="140"/>
      </w:pPr>
      <w:r>
        <w:rPr>
          <w:rFonts w:ascii="Calibri" w:hAnsi="Calibri"/>
          <w:b/>
          <w:color w:val="12655D"/>
          <w:sz w:val="22"/>
        </w:rPr>
        <w:t>Observar cómo se trabaja hoy.</w:t>
      </w:r>
      <w:r>
        <w:rPr>
          <w:rFonts w:ascii="Calibri" w:hAnsi="Calibri"/>
          <w:sz w:val="22"/>
        </w:rPr>
        <w:t xml:space="preserve"> Ver una mañana de atención en la oficina de alumnos enseña más que diez reuniones.</w:t>
      </w:r>
    </w:p>
    <w:p>
      <w:pPr>
        <w:numPr>
          <w:ilvl w:val="0"/>
          <w:numId w:val="12"/>
        </w:numPr>
        <w:spacing w:line="278" w:lineRule="auto" w:after="140"/>
      </w:pPr>
      <w:r>
        <w:rPr>
          <w:rFonts w:ascii="Calibri" w:hAnsi="Calibri"/>
          <w:b/>
          <w:color w:val="12655D"/>
          <w:sz w:val="22"/>
        </w:rPr>
        <w:t>Pedir ejemplos concretos:</w:t>
      </w:r>
      <w:r>
        <w:rPr>
          <w:rFonts w:ascii="Calibri" w:hAnsi="Calibri"/>
          <w:sz w:val="22"/>
        </w:rPr>
        <w:t xml:space="preserve"> "mostrame una web que te guste", "contame la última consulta difícil que recibiste".</w:t>
      </w:r>
    </w:p>
    <w:p>
      <w:pPr>
        <w:numPr>
          <w:ilvl w:val="0"/>
          <w:numId w:val="12"/>
        </w:numPr>
        <w:spacing w:line="278" w:lineRule="auto" w:after="140"/>
      </w:pPr>
      <w:r>
        <w:rPr>
          <w:rFonts w:ascii="Calibri" w:hAnsi="Calibri"/>
          <w:b/>
          <w:color w:val="12655D"/>
          <w:sz w:val="22"/>
        </w:rPr>
        <w:t>Mostrar bocetos o prototipos</w:t>
      </w:r>
      <w:r>
        <w:rPr>
          <w:rFonts w:ascii="Calibri" w:hAnsi="Calibri"/>
          <w:sz w:val="22"/>
        </w:rPr>
        <w:t xml:space="preserve"> antes de construir. Frente a algo visible, la gente descubre lo que realmente quiere.</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3A5BA0"/>
              <w:top w:val="single" w:sz="4" w:color="3A5BA0"/>
              <w:bottom w:val="single" w:sz="4" w:color="3A5BA0"/>
              <w:right w:val="single" w:sz="4" w:color="3A5BA0"/>
            </w:tcBorders>
            <w:shd w:val="clear" w:fill="EEF2FB"/>
            <w:tcMar>
              <w:top w:w="140" w:type="dxa"/>
              <w:bottom w:w="100" w:type="dxa"/>
              <w:left w:w="220" w:type="dxa"/>
              <w:right w:w="200" w:type="dxa"/>
            </w:tcMar>
          </w:tcPr>
          <w:p>
            <w:pPr>
              <w:spacing w:after="100"/>
            </w:pPr>
            <w:r>
              <w:rPr>
                <w:rFonts w:ascii="Calibri" w:hAnsi="Calibri"/>
                <w:b/>
                <w:color w:val="3A5BA0"/>
                <w:sz w:val="23"/>
              </w:rPr>
              <w:t>Preguntas para definir el alcance</w:t>
            </w:r>
          </w:p>
          <w:p>
            <w:pPr>
              <w:tabs>
                <w:tab w:pos="340" w:val="left"/>
              </w:tabs>
              <w:spacing w:after="80"/>
              <w:ind w:left="340" w:hanging="255"/>
            </w:pPr>
            <w:r>
              <w:rPr>
                <w:b/>
                <w:color w:val="3A5BA0"/>
                <w:sz w:val="21"/>
              </w:rPr>
              <w:t>•</w:t>
              <w:tab/>
            </w:r>
            <w:r>
              <w:rPr>
                <w:rFonts w:ascii="Calibri" w:hAnsi="Calibri"/>
                <w:sz w:val="22"/>
              </w:rPr>
              <w:t>¿Qué problema resolvemos y para quién?</w:t>
            </w:r>
          </w:p>
          <w:p>
            <w:pPr>
              <w:tabs>
                <w:tab w:pos="340" w:val="left"/>
              </w:tabs>
              <w:spacing w:after="80"/>
              <w:ind w:left="340" w:hanging="255"/>
            </w:pPr>
            <w:r>
              <w:rPr>
                <w:b/>
                <w:color w:val="3A5BA0"/>
                <w:sz w:val="21"/>
              </w:rPr>
              <w:t>•</w:t>
              <w:tab/>
            </w:r>
            <w:r>
              <w:rPr>
                <w:rFonts w:ascii="Calibri" w:hAnsi="Calibri"/>
                <w:sz w:val="22"/>
              </w:rPr>
              <w:t>¿Qué tiene que poder hacer el usuario cuando terminemos?</w:t>
            </w:r>
          </w:p>
          <w:p>
            <w:pPr>
              <w:tabs>
                <w:tab w:pos="340" w:val="left"/>
              </w:tabs>
              <w:spacing w:after="80"/>
              <w:ind w:left="340" w:hanging="255"/>
            </w:pPr>
            <w:r>
              <w:rPr>
                <w:b/>
                <w:color w:val="3A5BA0"/>
                <w:sz w:val="21"/>
              </w:rPr>
              <w:t>•</w:t>
              <w:tab/>
            </w:r>
            <w:r>
              <w:rPr>
                <w:rFonts w:ascii="Calibri" w:hAnsi="Calibri"/>
                <w:sz w:val="22"/>
              </w:rPr>
              <w:t>¿Qué queda explícitamente afuera?</w:t>
            </w:r>
          </w:p>
          <w:p>
            <w:pPr>
              <w:tabs>
                <w:tab w:pos="340" w:val="left"/>
              </w:tabs>
              <w:spacing w:after="80"/>
              <w:ind w:left="340" w:hanging="255"/>
            </w:pPr>
            <w:r>
              <w:rPr>
                <w:b/>
                <w:color w:val="3A5BA0"/>
                <w:sz w:val="21"/>
              </w:rPr>
              <w:t>•</w:t>
              <w:tab/>
            </w:r>
            <w:r>
              <w:rPr>
                <w:rFonts w:ascii="Calibri" w:hAnsi="Calibri"/>
                <w:sz w:val="22"/>
              </w:rPr>
              <w:t>¿Cuáles son los entregables concretos?</w:t>
            </w:r>
          </w:p>
          <w:p>
            <w:pPr>
              <w:tabs>
                <w:tab w:pos="340" w:val="left"/>
              </w:tabs>
              <w:spacing w:after="80"/>
              <w:ind w:left="340" w:hanging="255"/>
            </w:pPr>
            <w:r>
              <w:rPr>
                <w:b/>
                <w:color w:val="3A5BA0"/>
                <w:sz w:val="21"/>
              </w:rPr>
              <w:t>•</w:t>
              <w:tab/>
            </w:r>
            <w:r>
              <w:rPr>
                <w:rFonts w:ascii="Calibri" w:hAnsi="Calibri"/>
                <w:sz w:val="22"/>
              </w:rPr>
              <w:t>¿Cómo vamos a saber que cada entregable está terminado y bien hecho?</w:t>
            </w:r>
          </w:p>
          <w:p>
            <w:pPr>
              <w:tabs>
                <w:tab w:pos="340" w:val="left"/>
              </w:tabs>
              <w:spacing w:after="80"/>
              <w:ind w:left="340" w:hanging="255"/>
            </w:pPr>
            <w:r>
              <w:rPr>
                <w:b/>
                <w:color w:val="3A5BA0"/>
                <w:sz w:val="21"/>
              </w:rPr>
              <w:t>•</w:t>
              <w:tab/>
            </w:r>
            <w:r>
              <w:rPr>
                <w:rFonts w:ascii="Calibri" w:hAnsi="Calibri"/>
                <w:sz w:val="22"/>
              </w:rPr>
              <w:t>¿Qué estamos suponiendo sin haberlo comprobado?</w:t>
            </w:r>
          </w:p>
          <w:p>
            <w:pPr>
              <w:tabs>
                <w:tab w:pos="340" w:val="left"/>
              </w:tabs>
              <w:spacing w:after="80"/>
              <w:ind w:left="340" w:hanging="255"/>
            </w:pPr>
            <w:r>
              <w:rPr>
                <w:b/>
                <w:color w:val="3A5BA0"/>
                <w:sz w:val="21"/>
              </w:rPr>
              <w:t>•</w:t>
              <w:tab/>
            </w:r>
            <w:r>
              <w:rPr>
                <w:rFonts w:ascii="Calibri" w:hAnsi="Calibri"/>
                <w:sz w:val="22"/>
              </w:rPr>
              <w:t>¿Qué restricciones existen: fecha, presupuesto, normas, tecnología?</w:t>
            </w:r>
          </w:p>
          <w:p>
            <w:pPr>
              <w:tabs>
                <w:tab w:pos="340" w:val="left"/>
              </w:tabs>
              <w:spacing w:after="80"/>
              <w:ind w:left="340" w:hanging="255"/>
            </w:pPr>
            <w:r>
              <w:rPr>
                <w:b/>
                <w:color w:val="3A5BA0"/>
                <w:sz w:val="21"/>
              </w:rPr>
              <w:t>•</w:t>
              <w:tab/>
            </w:r>
            <w:r>
              <w:rPr>
                <w:rFonts w:ascii="Calibri" w:hAnsi="Calibri"/>
                <w:sz w:val="22"/>
              </w:rPr>
              <w:t>¿Quién aprueba el resultado y quién puede autorizar cambios?</w:t>
            </w:r>
          </w:p>
        </w:tc>
      </w:tr>
    </w:tbl>
    <w:p>
      <w:pPr>
        <w:spacing w:after="80"/>
      </w:pPr>
    </w:p>
    <w:p>
      <w:pPr>
        <w:pStyle w:val="Heading2"/>
        <w:keepNext/>
      </w:pPr>
      <w:r>
        <w:rPr>
          <w:rFonts w:ascii="Calibri" w:hAnsi="Calibri"/>
          <w:b/>
          <w:color w:val="12655D"/>
          <w:sz w:val="26"/>
        </w:rPr>
        <w:t>2.5 Dividir el trabajo en partes</w:t>
      </w:r>
    </w:p>
    <w:p>
      <w:pPr>
        <w:spacing w:line="278" w:lineRule="auto" w:after="140"/>
      </w:pPr>
      <w:r>
        <w:rPr>
          <w:rFonts w:ascii="Calibri" w:hAnsi="Calibri"/>
          <w:sz w:val="22"/>
        </w:rPr>
        <w:t xml:space="preserve">Un objetivo grande asusta y es difícil de estimar. La solución clásica es dividirlo en partes cada vez más chicas, hasta llegar a piezas que alguien pueda realizar y controlar. Esa división se llama </w:t>
      </w:r>
      <w:r>
        <w:rPr>
          <w:rFonts w:ascii="Calibri" w:hAnsi="Calibri"/>
          <w:b/>
          <w:color w:val="12655D"/>
          <w:sz w:val="22"/>
        </w:rPr>
        <w:t>estructura de desglose del trabajo</w:t>
      </w:r>
      <w:r>
        <w:rPr>
          <w:rFonts w:ascii="Calibri" w:hAnsi="Calibri"/>
          <w:sz w:val="22"/>
        </w:rPr>
        <w:t xml:space="preserve"> (EDT, o WBS por su sigla en inglés).</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C98A12"/>
              <w:top w:val="single" w:sz="4" w:color="C98A12"/>
              <w:bottom w:val="single" w:sz="4" w:color="C98A12"/>
              <w:right w:val="single" w:sz="4" w:color="C98A12"/>
            </w:tcBorders>
            <w:shd w:val="clear" w:fill="FFF4DE"/>
            <w:tcMar>
              <w:top w:w="140" w:type="dxa"/>
              <w:bottom w:w="100" w:type="dxa"/>
              <w:left w:w="220" w:type="dxa"/>
              <w:right w:w="200" w:type="dxa"/>
            </w:tcMar>
          </w:tcPr>
          <w:p>
            <w:pPr>
              <w:spacing w:after="100"/>
            </w:pPr>
            <w:r>
              <w:rPr>
                <w:rFonts w:ascii="Calibri" w:hAnsi="Calibri"/>
                <w:b/>
                <w:color w:val="8A5500"/>
                <w:sz w:val="23"/>
              </w:rPr>
              <w:t>El cumpleaños, desglosado</w:t>
            </w:r>
          </w:p>
          <w:p>
            <w:pPr>
              <w:tabs>
                <w:tab w:pos="340" w:val="left"/>
              </w:tabs>
              <w:spacing w:after="80"/>
              <w:ind w:left="340" w:hanging="255"/>
            </w:pPr>
            <w:r>
              <w:rPr>
                <w:b/>
                <w:color w:val="8A5500"/>
                <w:sz w:val="21"/>
              </w:rPr>
              <w:t>•</w:t>
              <w:tab/>
            </w:r>
            <w:r>
              <w:rPr>
                <w:rFonts w:ascii="Calibri" w:hAnsi="Calibri"/>
                <w:b/>
                <w:color w:val="8A5500"/>
                <w:sz w:val="22"/>
              </w:rPr>
              <w:t>Lugar:</w:t>
            </w:r>
            <w:r>
              <w:rPr>
                <w:rFonts w:ascii="Calibri" w:hAnsi="Calibri"/>
                <w:sz w:val="22"/>
              </w:rPr>
              <w:t xml:space="preserve"> reservar el salón, decorar, armar y desarmar.</w:t>
            </w:r>
          </w:p>
          <w:p>
            <w:pPr>
              <w:tabs>
                <w:tab w:pos="340" w:val="left"/>
              </w:tabs>
              <w:spacing w:after="80"/>
              <w:ind w:left="340" w:hanging="255"/>
            </w:pPr>
            <w:r>
              <w:rPr>
                <w:b/>
                <w:color w:val="8A5500"/>
                <w:sz w:val="21"/>
              </w:rPr>
              <w:t>•</w:t>
              <w:tab/>
            </w:r>
            <w:r>
              <w:rPr>
                <w:rFonts w:ascii="Calibri" w:hAnsi="Calibri"/>
                <w:b/>
                <w:color w:val="8A5500"/>
                <w:sz w:val="22"/>
              </w:rPr>
              <w:t>Comida:</w:t>
            </w:r>
            <w:r>
              <w:rPr>
                <w:rFonts w:ascii="Calibri" w:hAnsi="Calibri"/>
                <w:sz w:val="22"/>
              </w:rPr>
              <w:t xml:space="preserve"> definir el menú, encargar la torta, comprar bebidas.</w:t>
            </w:r>
          </w:p>
          <w:p>
            <w:pPr>
              <w:tabs>
                <w:tab w:pos="340" w:val="left"/>
              </w:tabs>
              <w:spacing w:after="80"/>
              <w:ind w:left="340" w:hanging="255"/>
            </w:pPr>
            <w:r>
              <w:rPr>
                <w:b/>
                <w:color w:val="8A5500"/>
                <w:sz w:val="21"/>
              </w:rPr>
              <w:t>•</w:t>
              <w:tab/>
            </w:r>
            <w:r>
              <w:rPr>
                <w:rFonts w:ascii="Calibri" w:hAnsi="Calibri"/>
                <w:b/>
                <w:color w:val="8A5500"/>
                <w:sz w:val="22"/>
              </w:rPr>
              <w:t>Invitados:</w:t>
            </w:r>
            <w:r>
              <w:rPr>
                <w:rFonts w:ascii="Calibri" w:hAnsi="Calibri"/>
                <w:sz w:val="22"/>
              </w:rPr>
              <w:t xml:space="preserve"> armar la lista, mandar invitaciones, confirmar asistencia.</w:t>
            </w:r>
          </w:p>
          <w:p>
            <w:pPr>
              <w:tabs>
                <w:tab w:pos="340" w:val="left"/>
              </w:tabs>
              <w:spacing w:after="80"/>
              <w:ind w:left="340" w:hanging="255"/>
            </w:pPr>
            <w:r>
              <w:rPr>
                <w:b/>
                <w:color w:val="8A5500"/>
                <w:sz w:val="21"/>
              </w:rPr>
              <w:t>•</w:t>
              <w:tab/>
            </w:r>
            <w:r>
              <w:rPr>
                <w:rFonts w:ascii="Calibri" w:hAnsi="Calibri"/>
                <w:b/>
                <w:color w:val="8A5500"/>
                <w:sz w:val="22"/>
              </w:rPr>
              <w:t>Música:</w:t>
            </w:r>
            <w:r>
              <w:rPr>
                <w:rFonts w:ascii="Calibri" w:hAnsi="Calibri"/>
                <w:sz w:val="22"/>
              </w:rPr>
              <w:t xml:space="preserve"> elegir la lista de canciones, conseguir el parlante.</w:t>
            </w:r>
          </w:p>
          <w:p>
            <w:pPr>
              <w:spacing w:after="120" w:line="276" w:lineRule="auto"/>
            </w:pPr>
            <w:r>
              <w:rPr>
                <w:rFonts w:ascii="Calibri" w:hAnsi="Calibri"/>
                <w:sz w:val="22"/>
              </w:rPr>
              <w:t>Ahora cada parte se puede asignar a alguien, estimar cuánto cuesta y controlar si está hecha.</w:t>
            </w:r>
          </w:p>
        </w:tc>
      </w:tr>
    </w:tbl>
    <w:p>
      <w:pPr>
        <w:spacing w:after="80"/>
      </w:pPr>
    </w:p>
    <w:p>
      <w:pPr>
        <w:spacing w:line="278" w:lineRule="auto" w:after="140"/>
      </w:pPr>
      <w:r>
        <w:rPr>
          <w:rFonts w:ascii="Calibri" w:hAnsi="Calibri"/>
          <w:sz w:val="22"/>
        </w:rPr>
        <w:t xml:space="preserve">Para el asistente, un primer desglose podría ser: </w:t>
      </w:r>
      <w:r>
        <w:rPr>
          <w:rFonts w:ascii="Calibri" w:hAnsi="Calibri"/>
          <w:b/>
          <w:color w:val="12655D"/>
          <w:sz w:val="22"/>
        </w:rPr>
        <w:t>documentos</w:t>
      </w:r>
      <w:r>
        <w:rPr>
          <w:rFonts w:ascii="Calibri" w:hAnsi="Calibri"/>
          <w:sz w:val="22"/>
        </w:rPr>
        <w:t xml:space="preserve"> (reunir, revisar, actualizar), </w:t>
      </w:r>
      <w:r>
        <w:rPr>
          <w:rFonts w:ascii="Calibri" w:hAnsi="Calibri"/>
          <w:b/>
          <w:color w:val="12655D"/>
          <w:sz w:val="22"/>
        </w:rPr>
        <w:t>asistente</w:t>
      </w:r>
      <w:r>
        <w:rPr>
          <w:rFonts w:ascii="Calibri" w:hAnsi="Calibri"/>
          <w:sz w:val="22"/>
        </w:rPr>
        <w:t xml:space="preserve"> (construir, conectar con los documentos, diseñar las respuestas), </w:t>
      </w:r>
      <w:r>
        <w:rPr>
          <w:rFonts w:ascii="Calibri" w:hAnsi="Calibri"/>
          <w:b/>
          <w:color w:val="12655D"/>
          <w:sz w:val="22"/>
        </w:rPr>
        <w:t>evaluación</w:t>
      </w:r>
      <w:r>
        <w:rPr>
          <w:rFonts w:ascii="Calibri" w:hAnsi="Calibri"/>
          <w:sz w:val="22"/>
        </w:rPr>
        <w:t xml:space="preserve"> (armar consultas de prueba, probar con estudiantes, corregir) y </w:t>
      </w:r>
      <w:r>
        <w:rPr>
          <w:rFonts w:ascii="Calibri" w:hAnsi="Calibri"/>
          <w:b/>
          <w:color w:val="12655D"/>
          <w:sz w:val="22"/>
        </w:rPr>
        <w:t>puesta en marcha</w:t>
      </w:r>
      <w:r>
        <w:rPr>
          <w:rFonts w:ascii="Calibri" w:hAnsi="Calibri"/>
          <w:sz w:val="22"/>
        </w:rPr>
        <w:t xml:space="preserve"> (publicarlo en la web, capacitar al personal, definir quién lo mantiene).</w:t>
      </w:r>
    </w:p>
    <w:p>
      <w:pPr>
        <w:spacing w:line="278" w:lineRule="auto" w:after="140"/>
      </w:pPr>
      <w:r>
        <w:rPr>
          <w:rFonts w:ascii="Calibri" w:hAnsi="Calibri"/>
          <w:sz w:val="22"/>
        </w:rPr>
        <w:t xml:space="preserve">En los enfoques ágiles este desglose toma la forma de una lista ordenada de necesidades que se va refinando con el tiempo. La vas a conocer en detalle en el Módulo 3, con el nombre de </w:t>
      </w:r>
      <w:r>
        <w:rPr>
          <w:rFonts w:ascii="Calibri" w:hAnsi="Calibri"/>
          <w:i/>
          <w:sz w:val="22"/>
        </w:rPr>
        <w:t>Product Backlog</w:t>
      </w:r>
      <w:r>
        <w:rPr>
          <w:rFonts w:ascii="Calibri" w:hAnsi="Calibri"/>
          <w:sz w:val="22"/>
        </w:rPr>
        <w:t>.</w:t>
      </w:r>
    </w:p>
    <w:p>
      <w:pPr>
        <w:pStyle w:val="Heading2"/>
        <w:keepNext/>
      </w:pPr>
      <w:r>
        <w:rPr>
          <w:rFonts w:ascii="Calibri" w:hAnsi="Calibri"/>
          <w:b/>
          <w:color w:val="12655D"/>
          <w:sz w:val="26"/>
        </w:rPr>
        <w:t>2.6 Cuando el alcance se descontrola</w:t>
      </w:r>
    </w:p>
    <w:p>
      <w:pPr>
        <w:spacing w:line="278" w:lineRule="auto" w:after="140"/>
      </w:pPr>
      <w:r>
        <w:rPr>
          <w:rFonts w:ascii="Calibri" w:hAnsi="Calibri"/>
          <w:sz w:val="22"/>
        </w:rPr>
        <w:t xml:space="preserve">Cuando se agrega trabajo sin revisar su impacto en tiempo, costo y calidad, aparece la </w:t>
      </w:r>
      <w:r>
        <w:rPr>
          <w:rFonts w:ascii="Calibri" w:hAnsi="Calibri"/>
          <w:b/>
          <w:color w:val="12655D"/>
          <w:sz w:val="22"/>
        </w:rPr>
        <w:t>expansión descontrolada del alcance</w:t>
      </w:r>
      <w:r>
        <w:rPr>
          <w:rFonts w:ascii="Calibri" w:hAnsi="Calibri"/>
          <w:sz w:val="22"/>
        </w:rPr>
        <w:t xml:space="preserve">, o </w:t>
      </w:r>
      <w:r>
        <w:rPr>
          <w:rFonts w:ascii="Calibri" w:hAnsi="Calibri"/>
          <w:i/>
          <w:sz w:val="22"/>
        </w:rPr>
        <w:t>scope creep</w:t>
      </w:r>
      <w:r>
        <w:rPr>
          <w:rFonts w:ascii="Calibri" w:hAnsi="Calibri"/>
          <w:sz w:val="22"/>
        </w:rPr>
        <w:t>. Cada pedido parece pequeño ("ya que estás, agregá esto"), pero sumados pueden hundir un proyecto.</w:t>
      </w:r>
    </w:p>
    <w:tbl>
      <w:tblPr>
        <w:tblW w:type="auto" w:w="0"/>
        <w:tblLayout w:type="fixed"/>
        <w:tblLook w:firstColumn="1" w:firstRow="1" w:lastColumn="0" w:lastRow="0" w:noHBand="0" w:noVBand="1" w:val="04A0"/>
      </w:tblPr>
      <w:tblGrid>
        <w:gridCol w:w="9412"/>
      </w:tblGrid>
      <w:tr>
        <w:tc>
          <w:tcPr>
            <w:tcW w:type="dxa" w:w="9411"/>
            <w:tcBorders>
              <w:left w:val="single" w:sz="36" w:color="0F7A8F"/>
              <w:top w:val="single" w:sz="4" w:color="0F7A8F"/>
              <w:bottom w:val="single" w:sz="4" w:color="0F7A8F"/>
              <w:right w:val="single" w:sz="4" w:color="0F7A8F"/>
            </w:tcBorders>
            <w:shd w:val="clear" w:fill="E4F2F5"/>
            <w:tcMar>
              <w:top w:w="140" w:type="dxa"/>
              <w:bottom w:w="100" w:type="dxa"/>
              <w:left w:w="220" w:type="dxa"/>
              <w:right w:w="200" w:type="dxa"/>
            </w:tcMar>
          </w:tcPr>
          <w:p>
            <w:pPr>
              <w:keepNext/>
              <w:spacing w:after="100"/>
            </w:pPr>
            <w:r>
              <w:rPr>
                <w:rFonts w:ascii="Calibri" w:hAnsi="Calibri"/>
                <w:b/>
                <w:color w:val="0B5566"/>
                <w:sz w:val="23"/>
              </w:rPr>
              <w:t>Caso real: el Virtual Case File del FBI (2000 a 2005)</w:t>
            </w:r>
          </w:p>
          <w:p>
            <w:pPr>
              <w:keepNext/>
              <w:spacing w:after="120" w:line="276" w:lineRule="auto"/>
            </w:pPr>
            <w:r>
              <w:rPr>
                <w:rFonts w:ascii="Calibri" w:hAnsi="Calibri"/>
                <w:sz w:val="22"/>
              </w:rPr>
              <w:t>En 2000 el FBI lanzó un programa para modernizar su sistema de expedientes, muy antiguo y difícil de usar, y tras los atentados de septiembre de 2001 la urgencia creció. El proyecto empezó con un objetivo acotado: agregar una interfaz web a los sistemas existentes. Hacia fines de 2001 el alcance cambió a construir un sistema completamente nuevo.</w:t>
            </w:r>
          </w:p>
          <w:p>
            <w:pPr>
              <w:spacing w:after="120" w:line="276" w:lineRule="auto"/>
            </w:pPr>
            <w:r>
              <w:rPr>
                <w:rFonts w:ascii="Calibri" w:hAnsi="Calibri"/>
                <w:sz w:val="22"/>
              </w:rPr>
              <w:t xml:space="preserve">Los requisitos llegaron a un documento de más de </w:t>
            </w:r>
            <w:r>
              <w:rPr>
                <w:rFonts w:ascii="Calibri" w:hAnsi="Calibri"/>
                <w:b/>
                <w:color w:val="0B5566"/>
                <w:sz w:val="22"/>
              </w:rPr>
              <w:t>800 páginas</w:t>
            </w:r>
            <w:r>
              <w:rPr>
                <w:rFonts w:ascii="Calibri" w:hAnsi="Calibri"/>
                <w:sz w:val="22"/>
              </w:rPr>
              <w:t xml:space="preserve">, que en lugar de describir qué necesitaban los agentes especificaba detalles como la ubicación y el color de los botones. Entre diciembre de 2002 y diciembre de 2003 se registraron cerca de </w:t>
            </w:r>
            <w:r>
              <w:rPr>
                <w:rFonts w:ascii="Calibri" w:hAnsi="Calibri"/>
                <w:b/>
                <w:color w:val="0B5566"/>
                <w:sz w:val="22"/>
              </w:rPr>
              <w:t>400 pedidos de cambio</w:t>
            </w:r>
            <w:r>
              <w:rPr>
                <w:rFonts w:ascii="Calibri" w:hAnsi="Calibri"/>
                <w:sz w:val="22"/>
              </w:rPr>
              <w:t xml:space="preserve">. En abril de 2005, con unos </w:t>
            </w:r>
            <w:r>
              <w:rPr>
                <w:rFonts w:ascii="Calibri" w:hAnsi="Calibri"/>
                <w:b/>
                <w:color w:val="0B5566"/>
                <w:sz w:val="22"/>
              </w:rPr>
              <w:t>170 millones de dólares gastados</w:t>
            </w:r>
            <w:r>
              <w:rPr>
                <w:rFonts w:ascii="Calibri" w:hAnsi="Calibri"/>
                <w:sz w:val="22"/>
              </w:rPr>
              <w:t>, el FBI abandonó el proyecto: el software entregado era prácticamente inutilizable. La auditoría oficial señaló requisitos mal definidos que evolucionaban sin control.</w:t>
            </w:r>
          </w:p>
          <w:p>
            <w:pPr>
              <w:spacing w:after="120" w:line="276" w:lineRule="auto"/>
            </w:pPr>
            <w:r>
              <w:rPr>
                <w:rFonts w:ascii="Calibri" w:hAnsi="Calibri"/>
                <w:sz w:val="22"/>
              </w:rPr>
              <w:t xml:space="preserve">La historia tiene una segunda parte: el FBI volvió a intentarlo con el proyecto </w:t>
            </w:r>
            <w:r>
              <w:rPr>
                <w:rFonts w:ascii="Calibri" w:hAnsi="Calibri"/>
                <w:b/>
                <w:color w:val="0B5566"/>
                <w:sz w:val="22"/>
              </w:rPr>
              <w:t>Sentinel</w:t>
            </w:r>
            <w:r>
              <w:rPr>
                <w:rFonts w:ascii="Calibri" w:hAnsi="Calibri"/>
                <w:sz w:val="22"/>
              </w:rPr>
              <w:t>, que terminó adoptando una forma de trabajo ágil. Lo vas a estudiar en el Módulo 5.</w:t>
            </w:r>
          </w:p>
          <w:p>
            <w:pPr>
              <w:spacing w:after="120" w:line="276" w:lineRule="auto" w:before="40"/>
            </w:pPr>
            <w:r>
              <w:rPr>
                <w:rFonts w:ascii="Calibri" w:hAnsi="Calibri"/>
                <w:i/>
                <w:sz w:val="18"/>
              </w:rPr>
              <w:t xml:space="preserve">Fuente: </w:t>
            </w:r>
            <w:hyperlink r:id="rId11">
              <w:r>
                <w:rPr>
                  <w:rStyle w:val="Hyperlink"/>
                </w:rPr>
                <w:t xml:space="preserve">IEEE Spectrum, "Who Killed the Virtual Case File?"</w:t>
              </w:r>
            </w:hyperlink>
          </w:p>
        </w:tc>
      </w:tr>
    </w:tbl>
    <w:p>
      <w:pPr>
        <w:spacing w:after="80"/>
      </w:pPr>
    </w:p>
    <w:p>
      <w:pPr>
        <w:spacing w:line="278" w:lineRule="auto" w:after="140"/>
      </w:pPr>
      <w:r>
        <w:rPr>
          <w:rFonts w:ascii="Calibri" w:hAnsi="Calibri"/>
          <w:sz w:val="22"/>
        </w:rPr>
        <w:t xml:space="preserve">Existe también el problema inverso, menos conocido: el </w:t>
      </w:r>
      <w:r>
        <w:rPr>
          <w:rFonts w:ascii="Calibri" w:hAnsi="Calibri"/>
          <w:b/>
          <w:color w:val="12655D"/>
          <w:sz w:val="22"/>
        </w:rPr>
        <w:t>gold plating</w:t>
      </w:r>
      <w:r>
        <w:rPr>
          <w:rFonts w:ascii="Calibri" w:hAnsi="Calibri"/>
          <w:sz w:val="22"/>
        </w:rPr>
        <w:t xml:space="preserve"> (literalmente, "bañar en oro"). Ocurre cuando el propio equipo agrega extras que nadie pidió porque "quedan lindos" o "ya que estamos". Consumen tiempo, agregan errores posibles y no aportan valor para quien usa el resultado.</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B04444"/>
              <w:top w:val="single" w:sz="4" w:color="B04444"/>
              <w:bottom w:val="single" w:sz="4" w:color="B04444"/>
              <w:right w:val="single" w:sz="4" w:color="B04444"/>
            </w:tcBorders>
            <w:shd w:val="clear" w:fill="FCECEC"/>
            <w:tcMar>
              <w:top w:w="140" w:type="dxa"/>
              <w:bottom w:w="100" w:type="dxa"/>
              <w:left w:w="220" w:type="dxa"/>
              <w:right w:w="200" w:type="dxa"/>
            </w:tcMar>
          </w:tcPr>
          <w:p>
            <w:pPr>
              <w:spacing w:after="100"/>
            </w:pPr>
            <w:r>
              <w:rPr>
                <w:rFonts w:ascii="Calibri" w:hAnsi="Calibri"/>
                <w:b/>
                <w:color w:val="B04444"/>
                <w:sz w:val="23"/>
              </w:rPr>
              <w:t>Mito o realidad</w:t>
            </w:r>
          </w:p>
          <w:p>
            <w:pPr>
              <w:spacing w:after="120" w:line="276" w:lineRule="auto"/>
            </w:pPr>
            <w:r>
              <w:rPr>
                <w:rFonts w:ascii="Calibri" w:hAnsi="Calibri"/>
                <w:b/>
                <w:color w:val="B04444"/>
                <w:sz w:val="22"/>
              </w:rPr>
              <w:t>Mito:</w:t>
            </w:r>
            <w:r>
              <w:rPr>
                <w:rFonts w:ascii="Calibri" w:hAnsi="Calibri"/>
                <w:sz w:val="22"/>
              </w:rPr>
              <w:t xml:space="preserve"> un alcance bien definido no debería cambiar nunca.</w:t>
            </w:r>
          </w:p>
          <w:p>
            <w:pPr>
              <w:spacing w:after="120" w:line="276" w:lineRule="auto"/>
            </w:pPr>
            <w:r>
              <w:rPr>
                <w:rFonts w:ascii="Calibri" w:hAnsi="Calibri"/>
                <w:b/>
                <w:color w:val="B04444"/>
                <w:sz w:val="22"/>
              </w:rPr>
              <w:t>Realidad:</w:t>
            </w:r>
            <w:r>
              <w:rPr>
                <w:rFonts w:ascii="Calibri" w:hAnsi="Calibri"/>
                <w:sz w:val="22"/>
              </w:rPr>
              <w:t xml:space="preserve"> el alcance cambia en casi todos los proyectos, porque se aprende mientras se trabaja. El problema no es el cambio: es el cambio que entra sin que nadie decida conscientemente qué se ajusta para hacerle lugar. Lo vamos a ver en la sección 13.</w:t>
            </w:r>
          </w:p>
        </w:tc>
      </w:tr>
    </w:tbl>
    <w:p>
      <w:pPr>
        <w:spacing w:after="80"/>
      </w:pPr>
    </w:p>
    <w:p>
      <w:pPr>
        <w:pStyle w:val="Heading1"/>
        <w:keepNext/>
        <w:shd w:fill="EAF4FA"/>
      </w:pPr>
      <w:bookmarkStart w:id="3" w:name="seccion-3"/>
      <w:r>
        <w:rPr>
          <w:rFonts w:ascii="Calibri" w:hAnsi="Calibri"/>
          <w:b/>
          <w:color w:val="173F67"/>
          <w:sz w:val="34"/>
        </w:rPr>
        <w:t>3. Alcance, tiempo y costo: el triángulo del proyecto</w:t>
      </w:r>
      <w:bookmarkEnd w:id="3"/>
    </w:p>
    <w:p>
      <w:pPr>
        <w:spacing w:line="278" w:lineRule="auto" w:after="140"/>
      </w:pPr>
      <w:r>
        <w:rPr>
          <w:rFonts w:ascii="Calibri" w:hAnsi="Calibri"/>
          <w:sz w:val="22"/>
        </w:rPr>
        <w:t xml:space="preserve">Ya sabemos qué es el alcance. Pero el alcance nunca está solo: todo proyecto tiene además una fecha y un presupuesto. Estas tres variables forman una de las ideas más conocidas de la gestión de proyectos, la </w:t>
      </w:r>
      <w:r>
        <w:rPr>
          <w:rFonts w:ascii="Calibri" w:hAnsi="Calibri"/>
          <w:b/>
          <w:color w:val="12655D"/>
          <w:sz w:val="22"/>
        </w:rPr>
        <w:t>triple restricción</w:t>
      </w:r>
      <w:r>
        <w:rPr>
          <w:rFonts w:ascii="Calibri" w:hAnsi="Calibri"/>
          <w:sz w:val="22"/>
        </w:rPr>
        <w:t xml:space="preserve"> o </w:t>
      </w:r>
      <w:r>
        <w:rPr>
          <w:rFonts w:ascii="Calibri" w:hAnsi="Calibri"/>
          <w:b/>
          <w:color w:val="12655D"/>
          <w:sz w:val="22"/>
        </w:rPr>
        <w:t>triángulo de hierro</w:t>
      </w:r>
      <w:r>
        <w:rPr>
          <w:rFonts w:ascii="Calibri" w:hAnsi="Calibri"/>
          <w:sz w:val="22"/>
        </w:rPr>
        <w:t>:</w:t>
      </w:r>
    </w:p>
    <w:p>
      <w:pPr>
        <w:numPr>
          <w:ilvl w:val="0"/>
          <w:numId w:val="13"/>
        </w:numPr>
        <w:spacing w:line="278" w:lineRule="auto" w:after="140"/>
      </w:pPr>
      <w:r>
        <w:rPr>
          <w:rFonts w:ascii="Calibri" w:hAnsi="Calibri"/>
          <w:b/>
          <w:color w:val="12655D"/>
          <w:sz w:val="22"/>
        </w:rPr>
        <w:t>Alcance:</w:t>
      </w:r>
      <w:r>
        <w:rPr>
          <w:rFonts w:ascii="Calibri" w:hAnsi="Calibri"/>
          <w:sz w:val="22"/>
        </w:rPr>
        <w:t xml:space="preserve"> qué se entrega.</w:t>
      </w:r>
    </w:p>
    <w:p>
      <w:pPr>
        <w:numPr>
          <w:ilvl w:val="0"/>
          <w:numId w:val="13"/>
        </w:numPr>
        <w:spacing w:line="278" w:lineRule="auto" w:after="140"/>
      </w:pPr>
      <w:r>
        <w:rPr>
          <w:rFonts w:ascii="Calibri" w:hAnsi="Calibri"/>
          <w:b/>
          <w:color w:val="12655D"/>
          <w:sz w:val="22"/>
        </w:rPr>
        <w:t>Tiempo:</w:t>
      </w:r>
      <w:r>
        <w:rPr>
          <w:rFonts w:ascii="Calibri" w:hAnsi="Calibri"/>
          <w:sz w:val="22"/>
        </w:rPr>
        <w:t xml:space="preserve"> cuándo se entrega.</w:t>
      </w:r>
    </w:p>
    <w:p>
      <w:pPr>
        <w:numPr>
          <w:ilvl w:val="0"/>
          <w:numId w:val="13"/>
        </w:numPr>
        <w:spacing w:line="278" w:lineRule="auto" w:after="140"/>
      </w:pPr>
      <w:r>
        <w:rPr>
          <w:rFonts w:ascii="Calibri" w:hAnsi="Calibri"/>
          <w:b/>
          <w:color w:val="12655D"/>
          <w:sz w:val="22"/>
        </w:rPr>
        <w:t>Costo:</w:t>
      </w:r>
      <w:r>
        <w:rPr>
          <w:rFonts w:ascii="Calibri" w:hAnsi="Calibri"/>
          <w:sz w:val="22"/>
        </w:rPr>
        <w:t xml:space="preserve"> con qué recursos (personas, dinero, herramientas).</w:t>
      </w:r>
    </w:p>
    <w:p>
      <w:pPr>
        <w:spacing w:line="278" w:lineRule="auto" w:after="140"/>
      </w:pPr>
      <w:r>
        <w:rPr>
          <w:rFonts w:ascii="Calibri" w:hAnsi="Calibri"/>
          <w:sz w:val="22"/>
        </w:rPr>
        <w:t xml:space="preserve">Las tres están atadas entre sí. Si una cambia, al menos una de las otras tiene que ajustarse. En el centro del triángulo queda la </w:t>
      </w:r>
      <w:r>
        <w:rPr>
          <w:rFonts w:ascii="Calibri" w:hAnsi="Calibri"/>
          <w:b/>
          <w:color w:val="12655D"/>
          <w:sz w:val="22"/>
        </w:rPr>
        <w:t>calidad</w:t>
      </w:r>
      <w:r>
        <w:rPr>
          <w:rFonts w:ascii="Calibri" w:hAnsi="Calibri"/>
          <w:sz w:val="22"/>
        </w:rPr>
        <w:t>: no es una cuarta punta, sino el resultado de mantener las tres en equilibrio. Cuando se fuerza el triángulo (más alcance, sin más tiempo ni más recursos), lo que se rompe es la calidad.</w:t>
      </w:r>
    </w:p>
    <w:p>
      <w:pPr>
        <w:keepNext/>
        <w:jc w:val="center"/>
      </w:pPr>
      <w:r>
        <w:drawing>
          <wp:inline xmlns:a="http://schemas.openxmlformats.org/drawingml/2006/main" xmlns:pic="http://schemas.openxmlformats.org/drawingml/2006/picture">
            <wp:extent cx="5501075" cy="3096000"/>
            <wp:docPr id="2" name="Picture 2" descr="Relación entre alcance, tiempo, costo y calidad en la triple restricción"/>
            <wp:cNvGraphicFramePr>
              <a:graphicFrameLocks noChangeAspect="1"/>
            </wp:cNvGraphicFramePr>
            <a:graphic>
              <a:graphicData uri="http://schemas.openxmlformats.org/drawingml/2006/picture">
                <pic:pic>
                  <pic:nvPicPr>
                    <pic:cNvPr id="0" name="diagrama-triple-restriccion-editorial.png"/>
                    <pic:cNvPicPr/>
                  </pic:nvPicPr>
                  <pic:blipFill>
                    <a:blip r:embed="rId12"/>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rPr>
        <w:t>Alcance, tiempo y costo forman el triángulo. La calidad, en el centro, depende del equilibrio entre los tres.</w:t>
      </w:r>
    </w:p>
    <w:tbl>
      <w:tblPr>
        <w:tblW w:type="auto" w:w="0"/>
        <w:tblLayout w:type="fixed"/>
        <w:tblLook w:firstColumn="1" w:firstRow="1" w:lastColumn="0" w:lastRow="0" w:noHBand="0" w:noVBand="1" w:val="04A0"/>
      </w:tblPr>
      <w:tblGrid>
        <w:gridCol w:w="9412"/>
      </w:tblGrid>
      <w:tr>
        <w:tc>
          <w:tcPr>
            <w:tcW w:type="dxa" w:w="9411"/>
            <w:tcBorders>
              <w:left w:val="single" w:sz="36" w:color="0F7A8F"/>
              <w:top w:val="single" w:sz="4" w:color="0F7A8F"/>
              <w:bottom w:val="single" w:sz="4" w:color="0F7A8F"/>
              <w:right w:val="single" w:sz="4" w:color="0F7A8F"/>
            </w:tcBorders>
            <w:shd w:val="clear" w:fill="E4F2F5"/>
            <w:tcMar>
              <w:top w:w="140" w:type="dxa"/>
              <w:bottom w:w="100" w:type="dxa"/>
              <w:left w:w="220" w:type="dxa"/>
              <w:right w:w="200" w:type="dxa"/>
            </w:tcMar>
          </w:tcPr>
          <w:p>
            <w:pPr>
              <w:keepNext/>
              <w:spacing w:after="100"/>
            </w:pPr>
            <w:r>
              <w:rPr>
                <w:rFonts w:ascii="Calibri" w:hAnsi="Calibri"/>
                <w:b/>
                <w:color w:val="0B5566"/>
                <w:sz w:val="23"/>
              </w:rPr>
              <w:t>Caso real: la Ópera de Sídney (1959 a 1973)</w:t>
            </w:r>
          </w:p>
          <w:p>
            <w:pPr>
              <w:keepNext/>
              <w:spacing w:after="120" w:line="276" w:lineRule="auto"/>
            </w:pPr>
            <w:r>
              <w:rPr>
                <w:rFonts w:ascii="Calibri" w:hAnsi="Calibri"/>
                <w:sz w:val="22"/>
              </w:rPr>
              <w:t xml:space="preserve">En 1957 el arquitecto danés Jørn Utzon ganó el concurso para diseñar la Ópera de Sídney. El gobierno estimó que costaría </w:t>
            </w:r>
            <w:r>
              <w:rPr>
                <w:rFonts w:ascii="Calibri" w:hAnsi="Calibri"/>
                <w:b/>
                <w:color w:val="0B5566"/>
                <w:sz w:val="22"/>
              </w:rPr>
              <w:t>7 millones de dólares australianos</w:t>
            </w:r>
            <w:r>
              <w:rPr>
                <w:rFonts w:ascii="Calibri" w:hAnsi="Calibri"/>
                <w:sz w:val="22"/>
              </w:rPr>
              <w:t xml:space="preserve"> y que se construiría en </w:t>
            </w:r>
            <w:r>
              <w:rPr>
                <w:rFonts w:ascii="Calibri" w:hAnsi="Calibri"/>
                <w:b/>
                <w:color w:val="0B5566"/>
                <w:sz w:val="22"/>
              </w:rPr>
              <w:t>cuatro años</w:t>
            </w:r>
            <w:r>
              <w:rPr>
                <w:rFonts w:ascii="Calibri" w:hAnsi="Calibri"/>
                <w:sz w:val="22"/>
              </w:rPr>
              <w:t>. Pero la obra empezó antes de que el diseño estuviera resuelto: nadie sabía todavía cómo construir las famosas velas del techo, y ese problema de ingeniería llevó años. A eso se sumaron cambios en lo que el edificio debía incluir.</w:t>
            </w:r>
          </w:p>
          <w:p>
            <w:pPr>
              <w:spacing w:after="120" w:line="276" w:lineRule="auto"/>
            </w:pPr>
            <w:r>
              <w:rPr>
                <w:rFonts w:ascii="Calibri" w:hAnsi="Calibri"/>
                <w:sz w:val="22"/>
              </w:rPr>
              <w:t xml:space="preserve">La Ópera se inauguró en 1973: tardó </w:t>
            </w:r>
            <w:r>
              <w:rPr>
                <w:rFonts w:ascii="Calibri" w:hAnsi="Calibri"/>
                <w:b/>
                <w:color w:val="0B5566"/>
                <w:sz w:val="22"/>
              </w:rPr>
              <w:t>14 años</w:t>
            </w:r>
            <w:r>
              <w:rPr>
                <w:rFonts w:ascii="Calibri" w:hAnsi="Calibri"/>
                <w:sz w:val="22"/>
              </w:rPr>
              <w:t xml:space="preserve"> y costó </w:t>
            </w:r>
            <w:r>
              <w:rPr>
                <w:rFonts w:ascii="Calibri" w:hAnsi="Calibri"/>
                <w:b/>
                <w:color w:val="0B5566"/>
                <w:sz w:val="22"/>
              </w:rPr>
              <w:t>102 millones</w:t>
            </w:r>
            <w:r>
              <w:rPr>
                <w:rFonts w:ascii="Calibri" w:hAnsi="Calibri"/>
                <w:sz w:val="22"/>
              </w:rPr>
              <w:t>, más de catorce veces lo previsto. Hoy es Patrimonio de la Humanidad, pero como proyecto es el ejemplo clásico del triángulo: un alcance incierto arrastró el tiempo y el costo.</w:t>
            </w:r>
          </w:p>
          <w:p>
            <w:pPr>
              <w:spacing w:after="120" w:line="276" w:lineRule="auto" w:before="40"/>
            </w:pPr>
            <w:r>
              <w:rPr>
                <w:rFonts w:ascii="Calibri" w:hAnsi="Calibri"/>
                <w:i/>
                <w:sz w:val="18"/>
              </w:rPr>
              <w:t xml:space="preserve">Fuente: </w:t>
            </w:r>
            <w:hyperlink r:id="rId13">
              <w:r>
                <w:rPr>
                  <w:rStyle w:val="Hyperlink"/>
                </w:rPr>
                <w:t xml:space="preserve">Sydney Opera House, datos del edificio</w:t>
              </w:r>
            </w:hyperlink>
          </w:p>
        </w:tc>
      </w:tr>
    </w:tbl>
    <w:p>
      <w:pPr>
        <w:spacing w:after="80"/>
      </w:pPr>
    </w:p>
    <w:p>
      <w:pPr>
        <w:spacing w:line="278" w:lineRule="auto" w:after="140"/>
      </w:pPr>
      <w:r>
        <w:rPr>
          <w:rFonts w:ascii="Calibri" w:hAnsi="Calibri"/>
          <w:sz w:val="22"/>
        </w:rPr>
        <w:t xml:space="preserve">En software, forzar el triángulo se ve así: para llegar a la fecha con más funciones, se recortan pruebas y se programa a las apuradas. Los errores aparecen después, en manos de los usuarios. Esa deuda se paga más adelante y con intereses (la vas a encontrar en el Módulo 5 con el nombre de </w:t>
      </w:r>
      <w:r>
        <w:rPr>
          <w:rFonts w:ascii="Calibri" w:hAnsi="Calibri"/>
          <w:b/>
          <w:color w:val="12655D"/>
          <w:sz w:val="22"/>
        </w:rPr>
        <w:t>deuda técnica</w:t>
      </w:r>
      <w:r>
        <w:rPr>
          <w:rFonts w:ascii="Calibri" w:hAnsi="Calibri"/>
          <w:sz w:val="22"/>
        </w:rPr>
        <w:t>).</w:t>
      </w:r>
    </w:p>
    <w:p>
      <w:pPr>
        <w:spacing w:line="278" w:lineRule="auto" w:after="140"/>
      </w:pPr>
      <w:r>
        <w:rPr>
          <w:rFonts w:ascii="Calibri" w:hAnsi="Calibri"/>
          <w:sz w:val="22"/>
        </w:rPr>
        <w:t>Con el tiempo, la gestión de proyectos amplió esta idea y hoy suele hablar de más restricciones, como los riesgos y los recursos disponibles. El triángulo sigue siendo la forma más clara de empezar a pensarlas.</w:t>
      </w:r>
    </w:p>
    <w:p>
      <w:pPr>
        <w:pStyle w:val="Heading2"/>
        <w:keepNext/>
      </w:pPr>
      <w:r>
        <w:rPr>
          <w:rFonts w:ascii="Calibri" w:hAnsi="Calibri"/>
          <w:b/>
          <w:color w:val="12655D"/>
          <w:sz w:val="26"/>
        </w:rPr>
        <w:t>3.1 Sumar gente no siempre acelera</w:t>
      </w:r>
    </w:p>
    <w:p>
      <w:pPr>
        <w:spacing w:line="278" w:lineRule="auto" w:after="140"/>
      </w:pPr>
      <w:r>
        <w:rPr>
          <w:rFonts w:ascii="Calibri" w:hAnsi="Calibri"/>
          <w:sz w:val="22"/>
        </w:rPr>
        <w:t xml:space="preserve">Frente a un proyecto atrasado, la reacción instintiva es sumar personas. Frederick Brooks dirigió en IBM el desarrollo del OS/360, uno de los sistemas operativos más grandes de los años sesenta, y aprendió de esa experiencia una lección que publicó en 1975 en </w:t>
      </w:r>
      <w:r>
        <w:rPr>
          <w:rFonts w:ascii="Calibri" w:hAnsi="Calibri"/>
          <w:i/>
          <w:sz w:val="22"/>
        </w:rPr>
        <w:t>The Mythical Man-Month</w:t>
      </w:r>
      <w:r>
        <w:rPr>
          <w:rFonts w:ascii="Calibri" w:hAnsi="Calibri"/>
          <w:sz w:val="22"/>
        </w:rPr>
        <w:t xml:space="preserve">: </w:t>
      </w:r>
      <w:r>
        <w:rPr>
          <w:rFonts w:ascii="Calibri" w:hAnsi="Calibri"/>
          <w:b/>
          <w:color w:val="12655D"/>
          <w:sz w:val="22"/>
        </w:rPr>
        <w:t>sumar gente a un proyecto de software atrasado lo atrasa todavía más</w:t>
      </w:r>
      <w:r>
        <w:rPr>
          <w:rFonts w:ascii="Calibri" w:hAnsi="Calibri"/>
          <w:sz w:val="22"/>
        </w:rPr>
        <w:t>. Las personas nuevas necesitan aprender, alguien tiene que enseñarles y la coordinación se complica.</w:t>
      </w:r>
    </w:p>
    <w:p>
      <w:pPr>
        <w:spacing w:line="278" w:lineRule="auto" w:after="140"/>
      </w:pPr>
      <w:r>
        <w:rPr>
          <w:rFonts w:ascii="Calibri" w:hAnsi="Calibri"/>
          <w:sz w:val="22"/>
        </w:rPr>
        <w:t>Su comparación se hizo famosa: nueve mujeres no pueden tener un bebé en un mes. Hay trabajos que no se aceleran repartiéndolos.</w:t>
      </w:r>
    </w:p>
    <w:p>
      <w:pPr>
        <w:pStyle w:val="Heading2"/>
        <w:keepNext/>
      </w:pPr>
      <w:r>
        <w:rPr>
          <w:rFonts w:ascii="Calibri" w:hAnsi="Calibri"/>
          <w:b/>
          <w:color w:val="12655D"/>
          <w:sz w:val="26"/>
        </w:rPr>
        <w:t>3.2 Qué se fija y qué se ajusta</w:t>
      </w:r>
    </w:p>
    <w:p>
      <w:pPr>
        <w:spacing w:line="278" w:lineRule="auto" w:after="140"/>
      </w:pPr>
      <w:r>
        <w:rPr>
          <w:rFonts w:ascii="Calibri" w:hAnsi="Calibri"/>
          <w:sz w:val="22"/>
        </w:rPr>
        <w:t>Los enfoques tradicionales y los ágiles usan el mismo triángulo, pero lo leen al revés:</w:t>
      </w:r>
    </w:p>
    <w:p>
      <w:pPr>
        <w:pStyle w:val="Caption"/>
        <w:keepNext/>
      </w:pPr>
      <w:r>
        <w:t>El mismo triángulo, dos lecturas</w:t>
      </w:r>
    </w:p>
    <w:tbl>
      <w:tblPr>
        <w:tblW w:type="auto" w:w="0"/>
        <w:tblLayout w:type="fixed"/>
        <w:tblLook w:firstColumn="1" w:firstRow="1" w:lastColumn="0" w:lastRow="0" w:noHBand="0" w:noVBand="1" w:val="04A0"/>
      </w:tblPr>
      <w:tblGrid>
        <w:gridCol w:w="2228"/>
        <w:gridCol w:w="3635"/>
        <w:gridCol w:w="3548"/>
      </w:tblGrid>
      <w:tr>
        <w:trPr>
          <w:tblHeader/>
          <w:cantSplit/>
        </w:trPr>
        <w:tc>
          <w:tcPr>
            <w:tcW w:type="dxa" w:w="2228"/>
            <w:shd w:fill="203D59"/>
            <w:tcMar>
              <w:top w:w="95" w:type="dxa"/>
              <w:bottom w:w="95" w:type="dxa"/>
              <w:left w:w="95" w:type="dxa"/>
              <w:right w:w="95" w:type="dxa"/>
            </w:tcMar>
          </w:tcPr>
          <w:p>
            <w:pPr>
              <w:spacing w:line="264" w:lineRule="auto" w:after="100" w:before="80"/>
            </w:pPr>
          </w:p>
        </w:tc>
        <w:tc>
          <w:tcPr>
            <w:tcW w:type="dxa" w:w="3635"/>
            <w:shd w:fill="203D59"/>
            <w:tcMar>
              <w:top w:w="95" w:type="dxa"/>
              <w:bottom w:w="95" w:type="dxa"/>
              <w:left w:w="95" w:type="dxa"/>
              <w:right w:w="95" w:type="dxa"/>
            </w:tcMar>
          </w:tcPr>
          <w:p>
            <w:pPr>
              <w:spacing w:line="264" w:lineRule="auto" w:after="100" w:before="80"/>
            </w:pPr>
            <w:r>
              <w:rPr>
                <w:rFonts w:ascii="Calibri" w:hAnsi="Calibri"/>
                <w:b/>
                <w:color w:val="FFFFFF"/>
                <w:sz w:val="20"/>
              </w:rPr>
              <w:t>Enfoque predictivo (tradicional)</w:t>
            </w:r>
          </w:p>
        </w:tc>
        <w:tc>
          <w:tcPr>
            <w:tcW w:type="dxa" w:w="3548"/>
            <w:shd w:fill="203D59"/>
            <w:tcMar>
              <w:top w:w="95" w:type="dxa"/>
              <w:bottom w:w="95" w:type="dxa"/>
              <w:left w:w="95" w:type="dxa"/>
              <w:right w:w="95" w:type="dxa"/>
            </w:tcMar>
          </w:tcPr>
          <w:p>
            <w:pPr>
              <w:spacing w:line="264" w:lineRule="auto" w:after="100" w:before="80"/>
            </w:pPr>
            <w:r>
              <w:rPr>
                <w:rFonts w:ascii="Calibri" w:hAnsi="Calibri"/>
                <w:b/>
                <w:color w:val="FFFFFF"/>
                <w:sz w:val="20"/>
              </w:rPr>
              <w:t>Enfoque ágil</w:t>
            </w:r>
          </w:p>
        </w:tc>
      </w:tr>
      <w:tr>
        <w:trPr>
          <w:cantSplit/>
        </w:trPr>
        <w:tc>
          <w:tcPr>
            <w:tcW w:type="dxa" w:w="2228"/>
            <w:shd w:fill="FFFFFF"/>
            <w:tcMar>
              <w:top w:w="95" w:type="dxa"/>
              <w:bottom w:w="95" w:type="dxa"/>
              <w:left w:w="95" w:type="dxa"/>
              <w:right w:w="95" w:type="dxa"/>
            </w:tcMar>
          </w:tcPr>
          <w:p>
            <w:pPr>
              <w:spacing w:line="264" w:lineRule="auto" w:after="100" w:before="80"/>
            </w:pPr>
            <w:r>
              <w:rPr>
                <w:rFonts w:ascii="Calibri" w:hAnsi="Calibri"/>
                <w:sz w:val="20"/>
              </w:rPr>
              <w:t>Qué se fija primero</w:t>
            </w:r>
          </w:p>
        </w:tc>
        <w:tc>
          <w:tcPr>
            <w:tcW w:type="dxa" w:w="3635"/>
            <w:shd w:fill="FFFFFF"/>
            <w:tcMar>
              <w:top w:w="95" w:type="dxa"/>
              <w:bottom w:w="95" w:type="dxa"/>
              <w:left w:w="95" w:type="dxa"/>
              <w:right w:w="95" w:type="dxa"/>
            </w:tcMar>
          </w:tcPr>
          <w:p>
            <w:pPr>
              <w:spacing w:line="264" w:lineRule="auto" w:after="100" w:before="80"/>
            </w:pPr>
            <w:r>
              <w:rPr>
                <w:rFonts w:ascii="Calibri" w:hAnsi="Calibri"/>
                <w:sz w:val="20"/>
              </w:rPr>
              <w:t xml:space="preserve">El </w:t>
            </w:r>
            <w:r>
              <w:rPr>
                <w:rFonts w:ascii="Calibri" w:hAnsi="Calibri"/>
                <w:b/>
                <w:color w:val="12655D"/>
                <w:sz w:val="20"/>
              </w:rPr>
              <w:t>alcance</w:t>
            </w:r>
            <w:r>
              <w:rPr>
                <w:rFonts w:ascii="Calibri" w:hAnsi="Calibri"/>
                <w:sz w:val="20"/>
              </w:rPr>
              <w:t>: se define en detalle al principio</w:t>
            </w:r>
          </w:p>
        </w:tc>
        <w:tc>
          <w:tcPr>
            <w:tcW w:type="dxa" w:w="3548"/>
            <w:shd w:fill="FFFFFF"/>
            <w:tcMar>
              <w:top w:w="95" w:type="dxa"/>
              <w:bottom w:w="95" w:type="dxa"/>
              <w:left w:w="95" w:type="dxa"/>
              <w:right w:w="95" w:type="dxa"/>
            </w:tcMar>
          </w:tcPr>
          <w:p>
            <w:pPr>
              <w:spacing w:line="264" w:lineRule="auto" w:after="100" w:before="80"/>
            </w:pPr>
            <w:r>
              <w:rPr>
                <w:rFonts w:ascii="Calibri" w:hAnsi="Calibri"/>
                <w:sz w:val="20"/>
              </w:rPr>
              <w:t xml:space="preserve">El </w:t>
            </w:r>
            <w:r>
              <w:rPr>
                <w:rFonts w:ascii="Calibri" w:hAnsi="Calibri"/>
                <w:b/>
                <w:color w:val="12655D"/>
                <w:sz w:val="20"/>
              </w:rPr>
              <w:t>tiempo</w:t>
            </w:r>
            <w:r>
              <w:rPr>
                <w:rFonts w:ascii="Calibri" w:hAnsi="Calibri"/>
                <w:sz w:val="20"/>
              </w:rPr>
              <w:t xml:space="preserve"> y el </w:t>
            </w:r>
            <w:r>
              <w:rPr>
                <w:rFonts w:ascii="Calibri" w:hAnsi="Calibri"/>
                <w:b/>
                <w:color w:val="12655D"/>
                <w:sz w:val="20"/>
              </w:rPr>
              <w:t>equipo</w:t>
            </w:r>
            <w:r>
              <w:rPr>
                <w:rFonts w:ascii="Calibri" w:hAnsi="Calibri"/>
                <w:sz w:val="20"/>
              </w:rPr>
              <w:t>: ciclos cortos con un equipo estable</w:t>
            </w:r>
          </w:p>
        </w:tc>
      </w:tr>
      <w:tr>
        <w:trPr>
          <w:cantSplit/>
        </w:trPr>
        <w:tc>
          <w:tcPr>
            <w:tcW w:type="dxa" w:w="2228"/>
            <w:shd w:fill="F2F6FA"/>
            <w:tcMar>
              <w:top w:w="95" w:type="dxa"/>
              <w:bottom w:w="95" w:type="dxa"/>
              <w:left w:w="95" w:type="dxa"/>
              <w:right w:w="95" w:type="dxa"/>
            </w:tcMar>
          </w:tcPr>
          <w:p>
            <w:pPr>
              <w:spacing w:line="264" w:lineRule="auto" w:after="100" w:before="80"/>
            </w:pPr>
            <w:r>
              <w:rPr>
                <w:rFonts w:ascii="Calibri" w:hAnsi="Calibri"/>
                <w:sz w:val="20"/>
              </w:rPr>
              <w:t>Qué se estima o ajusta</w:t>
            </w:r>
          </w:p>
        </w:tc>
        <w:tc>
          <w:tcPr>
            <w:tcW w:type="dxa" w:w="3635"/>
            <w:shd w:fill="F2F6FA"/>
            <w:tcMar>
              <w:top w:w="95" w:type="dxa"/>
              <w:bottom w:w="95" w:type="dxa"/>
              <w:left w:w="95" w:type="dxa"/>
              <w:right w:w="95" w:type="dxa"/>
            </w:tcMar>
          </w:tcPr>
          <w:p>
            <w:pPr>
              <w:spacing w:line="264" w:lineRule="auto" w:after="100" w:before="80"/>
            </w:pPr>
            <w:r>
              <w:rPr>
                <w:rFonts w:ascii="Calibri" w:hAnsi="Calibri"/>
                <w:sz w:val="20"/>
              </w:rPr>
              <w:t>Tiempo y costo necesarios para ese alcance</w:t>
            </w:r>
          </w:p>
        </w:tc>
        <w:tc>
          <w:tcPr>
            <w:tcW w:type="dxa" w:w="3548"/>
            <w:shd w:fill="F2F6FA"/>
            <w:tcMar>
              <w:top w:w="95" w:type="dxa"/>
              <w:bottom w:w="95" w:type="dxa"/>
              <w:left w:w="95" w:type="dxa"/>
              <w:right w:w="95" w:type="dxa"/>
            </w:tcMar>
          </w:tcPr>
          <w:p>
            <w:pPr>
              <w:spacing w:line="264" w:lineRule="auto" w:after="100" w:before="80"/>
            </w:pPr>
            <w:r>
              <w:rPr>
                <w:rFonts w:ascii="Calibri" w:hAnsi="Calibri"/>
                <w:sz w:val="20"/>
              </w:rPr>
              <w:t>El alcance: qué entra en cada ciclo según su valor</w:t>
            </w:r>
          </w:p>
        </w:tc>
      </w:tr>
      <w:tr>
        <w:trPr>
          <w:cantSplit/>
        </w:trPr>
        <w:tc>
          <w:tcPr>
            <w:tcW w:type="dxa" w:w="2228"/>
            <w:shd w:fill="FFFFFF"/>
            <w:tcMar>
              <w:top w:w="95" w:type="dxa"/>
              <w:bottom w:w="95" w:type="dxa"/>
              <w:left w:w="95" w:type="dxa"/>
              <w:right w:w="95" w:type="dxa"/>
            </w:tcMar>
          </w:tcPr>
          <w:p>
            <w:pPr>
              <w:spacing w:line="264" w:lineRule="auto" w:after="100" w:before="80"/>
            </w:pPr>
            <w:r>
              <w:rPr>
                <w:rFonts w:ascii="Calibri" w:hAnsi="Calibri"/>
                <w:sz w:val="20"/>
              </w:rPr>
              <w:t>Ante un cambio</w:t>
            </w:r>
          </w:p>
        </w:tc>
        <w:tc>
          <w:tcPr>
            <w:tcW w:type="dxa" w:w="3635"/>
            <w:shd w:fill="FFFFFF"/>
            <w:tcMar>
              <w:top w:w="95" w:type="dxa"/>
              <w:bottom w:w="95" w:type="dxa"/>
              <w:left w:w="95" w:type="dxa"/>
              <w:right w:w="95" w:type="dxa"/>
            </w:tcMar>
          </w:tcPr>
          <w:p>
            <w:pPr>
              <w:spacing w:line="264" w:lineRule="auto" w:after="100" w:before="80"/>
            </w:pPr>
            <w:r>
              <w:rPr>
                <w:rFonts w:ascii="Calibri" w:hAnsi="Calibri"/>
                <w:sz w:val="20"/>
              </w:rPr>
              <w:t>Se analiza y se aprueba formalmente una modificación del plan</w:t>
            </w:r>
          </w:p>
        </w:tc>
        <w:tc>
          <w:tcPr>
            <w:tcW w:type="dxa" w:w="3548"/>
            <w:shd w:fill="FFFFFF"/>
            <w:tcMar>
              <w:top w:w="95" w:type="dxa"/>
              <w:bottom w:w="95" w:type="dxa"/>
              <w:left w:w="95" w:type="dxa"/>
              <w:right w:w="95" w:type="dxa"/>
            </w:tcMar>
          </w:tcPr>
          <w:p>
            <w:pPr>
              <w:spacing w:line="264" w:lineRule="auto" w:after="100" w:before="80"/>
            </w:pPr>
            <w:r>
              <w:rPr>
                <w:rFonts w:ascii="Calibri" w:hAnsi="Calibri"/>
                <w:sz w:val="20"/>
              </w:rPr>
              <w:t>Se reordenan prioridades: si algo entra, otra cosa espera</w:t>
            </w:r>
          </w:p>
        </w:tc>
      </w:tr>
      <w:tr>
        <w:trPr>
          <w:cantSplit/>
        </w:trPr>
        <w:tc>
          <w:tcPr>
            <w:tcW w:type="dxa" w:w="2228"/>
            <w:shd w:fill="F2F6FA"/>
            <w:tcMar>
              <w:top w:w="95" w:type="dxa"/>
              <w:bottom w:w="95" w:type="dxa"/>
              <w:left w:w="95" w:type="dxa"/>
              <w:right w:w="95" w:type="dxa"/>
            </w:tcMar>
          </w:tcPr>
          <w:p>
            <w:pPr>
              <w:spacing w:line="264" w:lineRule="auto" w:after="100" w:before="80"/>
            </w:pPr>
            <w:r>
              <w:rPr>
                <w:rFonts w:ascii="Calibri" w:hAnsi="Calibri"/>
                <w:sz w:val="20"/>
              </w:rPr>
              <w:t>Calidad</w:t>
            </w:r>
          </w:p>
        </w:tc>
        <w:tc>
          <w:tcPr>
            <w:tcW w:type="dxa" w:w="3635"/>
            <w:shd w:fill="F2F6FA"/>
            <w:tcMar>
              <w:top w:w="95" w:type="dxa"/>
              <w:bottom w:w="95" w:type="dxa"/>
              <w:left w:w="95" w:type="dxa"/>
              <w:right w:w="95" w:type="dxa"/>
            </w:tcMar>
          </w:tcPr>
          <w:p>
            <w:pPr>
              <w:spacing w:line="264" w:lineRule="auto" w:after="100" w:before="80"/>
            </w:pPr>
            <w:r>
              <w:rPr>
                <w:rFonts w:ascii="Calibri" w:hAnsi="Calibri"/>
                <w:sz w:val="20"/>
              </w:rPr>
              <w:t>No negociable</w:t>
            </w:r>
          </w:p>
        </w:tc>
        <w:tc>
          <w:tcPr>
            <w:tcW w:type="dxa" w:w="3548"/>
            <w:shd w:fill="F2F6FA"/>
            <w:tcMar>
              <w:top w:w="95" w:type="dxa"/>
              <w:bottom w:w="95" w:type="dxa"/>
              <w:left w:w="95" w:type="dxa"/>
              <w:right w:w="95" w:type="dxa"/>
            </w:tcMar>
          </w:tcPr>
          <w:p>
            <w:pPr>
              <w:spacing w:line="264" w:lineRule="auto" w:after="100" w:before="80"/>
            </w:pPr>
            <w:r>
              <w:rPr>
                <w:rFonts w:ascii="Calibri" w:hAnsi="Calibri"/>
                <w:sz w:val="20"/>
              </w:rPr>
              <w:t>No negociable</w:t>
            </w:r>
          </w:p>
        </w:tc>
      </w:tr>
    </w:tbl>
    <w:p>
      <w:pPr>
        <w:spacing w:after="40"/>
      </w:pPr>
    </w:p>
    <w:p>
      <w:pPr>
        <w:spacing w:line="278" w:lineRule="auto" w:after="140"/>
      </w:pPr>
      <w:r>
        <w:rPr>
          <w:rFonts w:ascii="Calibri" w:hAnsi="Calibri"/>
          <w:sz w:val="22"/>
        </w:rPr>
        <w:t>La diferencia es profunda. En el enfoque ágil la pregunta no es "¿cuánto tardamos en hacer todo?" sino "con este equipo y este tiempo, ¿qué es lo más valioso que podemos entregar?".</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B04444"/>
              <w:top w:val="single" w:sz="4" w:color="B04444"/>
              <w:bottom w:val="single" w:sz="4" w:color="B04444"/>
              <w:right w:val="single" w:sz="4" w:color="B04444"/>
            </w:tcBorders>
            <w:shd w:val="clear" w:fill="FCECEC"/>
            <w:tcMar>
              <w:top w:w="140" w:type="dxa"/>
              <w:bottom w:w="100" w:type="dxa"/>
              <w:left w:w="220" w:type="dxa"/>
              <w:right w:w="200" w:type="dxa"/>
            </w:tcMar>
          </w:tcPr>
          <w:p>
            <w:pPr>
              <w:spacing w:after="100"/>
            </w:pPr>
            <w:r>
              <w:rPr>
                <w:rFonts w:ascii="Calibri" w:hAnsi="Calibri"/>
                <w:b/>
                <w:color w:val="B04444"/>
                <w:sz w:val="23"/>
              </w:rPr>
              <w:t>Mito o realidad</w:t>
            </w:r>
          </w:p>
          <w:p>
            <w:pPr>
              <w:spacing w:after="120" w:line="276" w:lineRule="auto"/>
            </w:pPr>
            <w:r>
              <w:rPr>
                <w:rFonts w:ascii="Calibri" w:hAnsi="Calibri"/>
                <w:b/>
                <w:color w:val="B04444"/>
                <w:sz w:val="22"/>
              </w:rPr>
              <w:t>Mito:</w:t>
            </w:r>
            <w:r>
              <w:rPr>
                <w:rFonts w:ascii="Calibri" w:hAnsi="Calibri"/>
                <w:sz w:val="22"/>
              </w:rPr>
              <w:t xml:space="preserve"> si el equipo trabaja más horas, puede absorber cualquier pedido nuevo.</w:t>
            </w:r>
          </w:p>
          <w:p>
            <w:pPr>
              <w:spacing w:after="120" w:line="276" w:lineRule="auto"/>
            </w:pPr>
            <w:r>
              <w:rPr>
                <w:rFonts w:ascii="Calibri" w:hAnsi="Calibri"/>
                <w:b/>
                <w:color w:val="B04444"/>
                <w:sz w:val="22"/>
              </w:rPr>
              <w:t>Realidad:</w:t>
            </w:r>
            <w:r>
              <w:rPr>
                <w:rFonts w:ascii="Calibri" w:hAnsi="Calibri"/>
                <w:sz w:val="22"/>
              </w:rPr>
              <w:t xml:space="preserve"> las horas extra sostenidas producen cansancio y errores, no más resultados. Un pedido nuevo exige elegir: ajustar el alcance, mover la fecha, sumar recursos o aceptar un riesgo en forma explícita.</w:t>
            </w:r>
          </w:p>
        </w:tc>
      </w:tr>
    </w:tbl>
    <w:p>
      <w:pPr>
        <w:spacing w:after="80"/>
      </w:pPr>
    </w:p>
    <w:p>
      <w:pPr>
        <w:pStyle w:val="Heading1"/>
        <w:keepNext/>
        <w:shd w:fill="EAF4FA"/>
      </w:pPr>
      <w:bookmarkStart w:id="4" w:name="seccion-4"/>
      <w:r>
        <w:rPr>
          <w:rFonts w:ascii="Calibri" w:hAnsi="Calibri"/>
          <w:b/>
          <w:color w:val="173F67"/>
          <w:sz w:val="34"/>
        </w:rPr>
        <w:t>4. Riesgo e incertidumbre</w:t>
      </w:r>
      <w:bookmarkEnd w:id="4"/>
    </w:p>
    <w:p>
      <w:pPr>
        <w:spacing w:line="278" w:lineRule="auto" w:after="140"/>
      </w:pPr>
      <w:r>
        <w:rPr>
          <w:rFonts w:ascii="Calibri" w:hAnsi="Calibri"/>
          <w:sz w:val="22"/>
        </w:rPr>
        <w:t xml:space="preserve">Imaginate que viajás en auto de Córdoba a Bariloche. Conocés la ruta y calculaste los tiempos: eso es lo que </w:t>
      </w:r>
      <w:r>
        <w:rPr>
          <w:rFonts w:ascii="Calibri" w:hAnsi="Calibri"/>
          <w:b/>
          <w:color w:val="12655D"/>
          <w:sz w:val="22"/>
        </w:rPr>
        <w:t>sabés</w:t>
      </w:r>
      <w:r>
        <w:rPr>
          <w:rFonts w:ascii="Calibri" w:hAnsi="Calibri"/>
          <w:sz w:val="22"/>
        </w:rPr>
        <w:t xml:space="preserve">. Sabés también que puede nevar en la cordillera y que quizás corten un paso: es un </w:t>
      </w:r>
      <w:r>
        <w:rPr>
          <w:rFonts w:ascii="Calibri" w:hAnsi="Calibri"/>
          <w:b/>
          <w:color w:val="12655D"/>
          <w:sz w:val="22"/>
        </w:rPr>
        <w:t>riesgo conocido</w:t>
      </w:r>
      <w:r>
        <w:rPr>
          <w:rFonts w:ascii="Calibri" w:hAnsi="Calibri"/>
          <w:sz w:val="22"/>
        </w:rPr>
        <w:t xml:space="preserve">, y por eso llevás cadenas. Y puede pasar algo que no imaginaste, como que se rompa una pieza que nunca falla. Eso es la </w:t>
      </w:r>
      <w:r>
        <w:rPr>
          <w:rFonts w:ascii="Calibri" w:hAnsi="Calibri"/>
          <w:b/>
          <w:color w:val="12655D"/>
          <w:sz w:val="22"/>
        </w:rPr>
        <w:t>incertidumbre</w:t>
      </w:r>
      <w:r>
        <w:rPr>
          <w:rFonts w:ascii="Calibri" w:hAnsi="Calibri"/>
          <w:sz w:val="22"/>
        </w:rPr>
        <w:t xml:space="preserve"> pura.</w:t>
      </w:r>
    </w:p>
    <w:p>
      <w:pPr>
        <w:spacing w:line="278" w:lineRule="auto" w:after="140"/>
      </w:pPr>
      <w:r>
        <w:rPr>
          <w:rFonts w:ascii="Calibri" w:hAnsi="Calibri"/>
          <w:sz w:val="22"/>
        </w:rPr>
        <w:t>Todo proyecto tiene estas tres zonas. Gestionar bien es ampliar la primera, prepararse para la segunda y organizarse para reaccionar rápido ante la tercera.</w:t>
      </w:r>
    </w:p>
    <w:p>
      <w:pPr>
        <w:pStyle w:val="Heading2"/>
        <w:keepNext/>
      </w:pPr>
      <w:r>
        <w:rPr>
          <w:rFonts w:ascii="Calibri" w:hAnsi="Calibri"/>
          <w:b/>
          <w:color w:val="12655D"/>
          <w:sz w:val="26"/>
        </w:rPr>
        <w:t>4.1 Riesgos</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1F4E86"/>
              <w:top w:val="single" w:sz="4" w:color="1F4E86"/>
              <w:bottom w:val="single" w:sz="4" w:color="1F4E86"/>
              <w:right w:val="single" w:sz="4" w:color="1F4E86"/>
            </w:tcBorders>
            <w:shd w:val="clear" w:fill="E8F1FA"/>
            <w:tcMar>
              <w:top w:w="140" w:type="dxa"/>
              <w:bottom w:w="100" w:type="dxa"/>
              <w:left w:w="220" w:type="dxa"/>
              <w:right w:w="200" w:type="dxa"/>
            </w:tcMar>
          </w:tcPr>
          <w:p>
            <w:pPr>
              <w:spacing w:after="100"/>
            </w:pPr>
            <w:r>
              <w:rPr>
                <w:rFonts w:ascii="Calibri" w:hAnsi="Calibri"/>
                <w:b/>
                <w:color w:val="1F4E86"/>
                <w:sz w:val="23"/>
              </w:rPr>
              <w:t>Riesgo</w:t>
            </w:r>
          </w:p>
          <w:p>
            <w:pPr>
              <w:spacing w:after="120" w:line="276" w:lineRule="auto"/>
            </w:pPr>
            <w:r>
              <w:rPr>
                <w:rFonts w:ascii="Calibri" w:hAnsi="Calibri"/>
                <w:sz w:val="22"/>
              </w:rPr>
              <w:t xml:space="preserve">Un </w:t>
            </w:r>
            <w:r>
              <w:rPr>
                <w:rFonts w:ascii="Calibri" w:hAnsi="Calibri"/>
                <w:b/>
                <w:color w:val="1F4E86"/>
                <w:sz w:val="22"/>
              </w:rPr>
              <w:t>riesgo</w:t>
            </w:r>
            <w:r>
              <w:rPr>
                <w:rFonts w:ascii="Calibri" w:hAnsi="Calibri"/>
                <w:sz w:val="22"/>
              </w:rPr>
              <w:t xml:space="preserve"> es un evento incierto que, si ocurre, afecta los objetivos del proyecto. Se evalúa según dos preguntas: qué tan </w:t>
            </w:r>
            <w:r>
              <w:rPr>
                <w:rFonts w:ascii="Calibri" w:hAnsi="Calibri"/>
                <w:b/>
                <w:color w:val="1F4E86"/>
                <w:sz w:val="22"/>
              </w:rPr>
              <w:t>probable</w:t>
            </w:r>
            <w:r>
              <w:rPr>
                <w:rFonts w:ascii="Calibri" w:hAnsi="Calibri"/>
                <w:sz w:val="22"/>
              </w:rPr>
              <w:t xml:space="preserve"> es y qué tan grave sería su </w:t>
            </w:r>
            <w:r>
              <w:rPr>
                <w:rFonts w:ascii="Calibri" w:hAnsi="Calibri"/>
                <w:b/>
                <w:color w:val="1F4E86"/>
                <w:sz w:val="22"/>
              </w:rPr>
              <w:t>impacto</w:t>
            </w:r>
            <w:r>
              <w:rPr>
                <w:rFonts w:ascii="Calibri" w:hAnsi="Calibri"/>
                <w:sz w:val="22"/>
              </w:rPr>
              <w:t>.</w:t>
            </w:r>
          </w:p>
        </w:tc>
      </w:tr>
    </w:tbl>
    <w:p>
      <w:pPr>
        <w:spacing w:after="80"/>
      </w:pPr>
    </w:p>
    <w:p>
      <w:pPr>
        <w:spacing w:line="278" w:lineRule="auto" w:after="140"/>
      </w:pPr>
      <w:r>
        <w:rPr>
          <w:rFonts w:ascii="Calibri" w:hAnsi="Calibri"/>
          <w:sz w:val="22"/>
        </w:rPr>
        <w:t>Frente a un riesgo hay cuatro respuestas clásicas:</w:t>
      </w:r>
    </w:p>
    <w:p>
      <w:pPr>
        <w:numPr>
          <w:ilvl w:val="0"/>
          <w:numId w:val="14"/>
        </w:numPr>
        <w:spacing w:line="278" w:lineRule="auto" w:after="140"/>
      </w:pPr>
      <w:r>
        <w:rPr>
          <w:rFonts w:ascii="Calibri" w:hAnsi="Calibri"/>
          <w:b/>
          <w:color w:val="12655D"/>
          <w:sz w:val="22"/>
        </w:rPr>
        <w:t>Evitarlo:</w:t>
      </w:r>
      <w:r>
        <w:rPr>
          <w:rFonts w:ascii="Calibri" w:hAnsi="Calibri"/>
          <w:sz w:val="22"/>
        </w:rPr>
        <w:t xml:space="preserve"> cambiar el plan para que no pueda ocurrir. No viajar por la cordillera en invierno.</w:t>
      </w:r>
    </w:p>
    <w:p>
      <w:pPr>
        <w:numPr>
          <w:ilvl w:val="0"/>
          <w:numId w:val="14"/>
        </w:numPr>
        <w:spacing w:line="278" w:lineRule="auto" w:after="140"/>
      </w:pPr>
      <w:r>
        <w:rPr>
          <w:rFonts w:ascii="Calibri" w:hAnsi="Calibri"/>
          <w:b/>
          <w:color w:val="12655D"/>
          <w:sz w:val="22"/>
        </w:rPr>
        <w:t>Reducirlo:</w:t>
      </w:r>
      <w:r>
        <w:rPr>
          <w:rFonts w:ascii="Calibri" w:hAnsi="Calibri"/>
          <w:sz w:val="22"/>
        </w:rPr>
        <w:t xml:space="preserve"> bajar su probabilidad o su impacto. Llevar cadenas, salir temprano.</w:t>
      </w:r>
    </w:p>
    <w:p>
      <w:pPr>
        <w:numPr>
          <w:ilvl w:val="0"/>
          <w:numId w:val="14"/>
        </w:numPr>
        <w:spacing w:line="278" w:lineRule="auto" w:after="140"/>
      </w:pPr>
      <w:r>
        <w:rPr>
          <w:rFonts w:ascii="Calibri" w:hAnsi="Calibri"/>
          <w:b/>
          <w:color w:val="12655D"/>
          <w:sz w:val="22"/>
        </w:rPr>
        <w:t>Transferirlo:</w:t>
      </w:r>
      <w:r>
        <w:rPr>
          <w:rFonts w:ascii="Calibri" w:hAnsi="Calibri"/>
          <w:sz w:val="22"/>
        </w:rPr>
        <w:t xml:space="preserve"> que otro asuma las consecuencias. Contratar un seguro con auxilio.</w:t>
      </w:r>
    </w:p>
    <w:p>
      <w:pPr>
        <w:numPr>
          <w:ilvl w:val="0"/>
          <w:numId w:val="14"/>
        </w:numPr>
        <w:spacing w:line="278" w:lineRule="auto" w:after="140"/>
      </w:pPr>
      <w:r>
        <w:rPr>
          <w:rFonts w:ascii="Calibri" w:hAnsi="Calibri"/>
          <w:b/>
          <w:color w:val="12655D"/>
          <w:sz w:val="22"/>
        </w:rPr>
        <w:t>Aceptarlo:</w:t>
      </w:r>
      <w:r>
        <w:rPr>
          <w:rFonts w:ascii="Calibri" w:hAnsi="Calibri"/>
          <w:sz w:val="22"/>
        </w:rPr>
        <w:t xml:space="preserve"> asumirlo conscientemente y tener un plan por si ocurre.</w:t>
      </w:r>
    </w:p>
    <w:p>
      <w:pPr>
        <w:spacing w:line="278" w:lineRule="auto" w:after="140"/>
      </w:pPr>
      <w:r>
        <w:rPr>
          <w:rFonts w:ascii="Calibri" w:hAnsi="Calibri"/>
          <w:sz w:val="22"/>
        </w:rPr>
        <w:t>En el asistente universitario, un riesgo evidente es que responda con una fecha vieja porque un documento está desactualizado. Probabilidad: alta, porque los calendarios cambian cada cuatrimestre. Impacto: alto, porque un estudiante podría perder una inscripción. Respuesta: reducirlo, con una revisión de documentos antes de cada cuatrimestre y respuestas que siempre citen su fuente.</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3A5BA0"/>
              <w:top w:val="single" w:sz="4" w:color="3A5BA0"/>
              <w:bottom w:val="single" w:sz="4" w:color="3A5BA0"/>
              <w:right w:val="single" w:sz="4" w:color="3A5BA0"/>
            </w:tcBorders>
            <w:shd w:val="clear" w:fill="EEF2FB"/>
            <w:tcMar>
              <w:top w:w="140" w:type="dxa"/>
              <w:bottom w:w="100" w:type="dxa"/>
              <w:left w:w="220" w:type="dxa"/>
              <w:right w:w="200" w:type="dxa"/>
            </w:tcMar>
          </w:tcPr>
          <w:p>
            <w:pPr>
              <w:spacing w:after="100"/>
            </w:pPr>
            <w:r>
              <w:rPr>
                <w:rFonts w:ascii="Calibri" w:hAnsi="Calibri"/>
                <w:b/>
                <w:color w:val="3A5BA0"/>
                <w:sz w:val="23"/>
              </w:rPr>
              <w:t>Preguntas para encontrar riesgos</w:t>
            </w:r>
          </w:p>
          <w:p>
            <w:pPr>
              <w:tabs>
                <w:tab w:pos="340" w:val="left"/>
              </w:tabs>
              <w:spacing w:after="80"/>
              <w:ind w:left="340" w:hanging="255"/>
            </w:pPr>
            <w:r>
              <w:rPr>
                <w:b/>
                <w:color w:val="3A5BA0"/>
                <w:sz w:val="21"/>
              </w:rPr>
              <w:t>•</w:t>
              <w:tab/>
            </w:r>
            <w:r>
              <w:rPr>
                <w:rFonts w:ascii="Calibri" w:hAnsi="Calibri"/>
                <w:sz w:val="22"/>
              </w:rPr>
              <w:t>¿Qué podría salir mal?</w:t>
            </w:r>
          </w:p>
          <w:p>
            <w:pPr>
              <w:tabs>
                <w:tab w:pos="340" w:val="left"/>
              </w:tabs>
              <w:spacing w:after="80"/>
              <w:ind w:left="340" w:hanging="255"/>
            </w:pPr>
            <w:r>
              <w:rPr>
                <w:b/>
                <w:color w:val="3A5BA0"/>
                <w:sz w:val="21"/>
              </w:rPr>
              <w:t>•</w:t>
              <w:tab/>
            </w:r>
            <w:r>
              <w:rPr>
                <w:rFonts w:ascii="Calibri" w:hAnsi="Calibri"/>
                <w:sz w:val="22"/>
              </w:rPr>
              <w:t>¿Qué estamos dando por cierto sin haberlo comprobado?</w:t>
            </w:r>
          </w:p>
          <w:p>
            <w:pPr>
              <w:tabs>
                <w:tab w:pos="340" w:val="left"/>
              </w:tabs>
              <w:spacing w:after="80"/>
              <w:ind w:left="340" w:hanging="255"/>
            </w:pPr>
            <w:r>
              <w:rPr>
                <w:b/>
                <w:color w:val="3A5BA0"/>
                <w:sz w:val="21"/>
              </w:rPr>
              <w:t>•</w:t>
              <w:tab/>
            </w:r>
            <w:r>
              <w:rPr>
                <w:rFonts w:ascii="Calibri" w:hAnsi="Calibri"/>
                <w:sz w:val="22"/>
              </w:rPr>
              <w:t>¿De quién dependemos para avanzar?</w:t>
            </w:r>
          </w:p>
          <w:p>
            <w:pPr>
              <w:tabs>
                <w:tab w:pos="340" w:val="left"/>
              </w:tabs>
              <w:spacing w:after="80"/>
              <w:ind w:left="340" w:hanging="255"/>
            </w:pPr>
            <w:r>
              <w:rPr>
                <w:b/>
                <w:color w:val="3A5BA0"/>
                <w:sz w:val="21"/>
              </w:rPr>
              <w:t>•</w:t>
              <w:tab/>
            </w:r>
            <w:r>
              <w:rPr>
                <w:rFonts w:ascii="Calibri" w:hAnsi="Calibri"/>
                <w:sz w:val="22"/>
              </w:rPr>
              <w:t>¿Qué pasaría si la persona clave del equipo se enferma dos semanas?</w:t>
            </w:r>
          </w:p>
          <w:p>
            <w:pPr>
              <w:tabs>
                <w:tab w:pos="340" w:val="left"/>
              </w:tabs>
              <w:spacing w:after="80"/>
              <w:ind w:left="340" w:hanging="255"/>
            </w:pPr>
            <w:r>
              <w:rPr>
                <w:b/>
                <w:color w:val="3A5BA0"/>
                <w:sz w:val="21"/>
              </w:rPr>
              <w:t>•</w:t>
              <w:tab/>
            </w:r>
            <w:r>
              <w:rPr>
                <w:rFonts w:ascii="Calibri" w:hAnsi="Calibri"/>
                <w:sz w:val="22"/>
              </w:rPr>
              <w:t>¿Qué es lo que nunca hicimos antes en este proyecto?</w:t>
            </w:r>
          </w:p>
        </w:tc>
      </w:tr>
    </w:tbl>
    <w:p>
      <w:pPr>
        <w:spacing w:after="80"/>
      </w:pPr>
    </w:p>
    <w:p>
      <w:pPr>
        <w:pStyle w:val="Heading2"/>
        <w:keepNext/>
      </w:pPr>
      <w:r>
        <w:rPr>
          <w:rFonts w:ascii="Calibri" w:hAnsi="Calibri"/>
          <w:b/>
          <w:color w:val="12655D"/>
          <w:sz w:val="26"/>
        </w:rPr>
        <w:t>4.2 Incertidumbre: cuánto sabemos de verdad</w:t>
      </w:r>
    </w:p>
    <w:p>
      <w:pPr>
        <w:spacing w:line="278" w:lineRule="auto" w:after="140"/>
      </w:pPr>
      <w:r>
        <w:rPr>
          <w:rFonts w:ascii="Calibri" w:hAnsi="Calibri"/>
          <w:sz w:val="22"/>
        </w:rPr>
        <w:t xml:space="preserve">Hay proyectos donde sabemos casi todo de antemano y otros donde no sabemos casi nada. La incertidumbre tiene dos dimensiones: </w:t>
      </w:r>
      <w:r>
        <w:rPr>
          <w:rFonts w:ascii="Calibri" w:hAnsi="Calibri"/>
          <w:b/>
          <w:color w:val="12655D"/>
          <w:sz w:val="22"/>
        </w:rPr>
        <w:t>qué</w:t>
      </w:r>
      <w:r>
        <w:rPr>
          <w:rFonts w:ascii="Calibri" w:hAnsi="Calibri"/>
          <w:sz w:val="22"/>
        </w:rPr>
        <w:t xml:space="preserve"> hay que construir y </w:t>
      </w:r>
      <w:r>
        <w:rPr>
          <w:rFonts w:ascii="Calibri" w:hAnsi="Calibri"/>
          <w:b/>
          <w:color w:val="12655D"/>
          <w:sz w:val="22"/>
        </w:rPr>
        <w:t>cómo</w:t>
      </w:r>
      <w:r>
        <w:rPr>
          <w:rFonts w:ascii="Calibri" w:hAnsi="Calibri"/>
          <w:sz w:val="22"/>
        </w:rPr>
        <w:t xml:space="preserve"> construirlo.</w:t>
      </w:r>
    </w:p>
    <w:p>
      <w:pPr>
        <w:pStyle w:val="Caption"/>
        <w:keepNext/>
      </w:pPr>
      <w:r>
        <w:t>Las dos caras de la incertidumbre</w:t>
      </w:r>
    </w:p>
    <w:tbl>
      <w:tblPr>
        <w:tblW w:type="auto" w:w="0"/>
        <w:tblLayout w:type="fixed"/>
        <w:tblLook w:firstColumn="1" w:firstRow="1" w:lastColumn="0" w:lastRow="0" w:noHBand="0" w:noVBand="1" w:val="04A0"/>
      </w:tblPr>
      <w:tblGrid>
        <w:gridCol w:w="2117"/>
        <w:gridCol w:w="3647"/>
        <w:gridCol w:w="3647"/>
      </w:tblGrid>
      <w:tr>
        <w:trPr>
          <w:tblHeader/>
          <w:cantSplit/>
        </w:trPr>
        <w:tc>
          <w:tcPr>
            <w:tcW w:type="dxa" w:w="2117"/>
            <w:shd w:fill="203D59"/>
            <w:tcMar>
              <w:top w:w="95" w:type="dxa"/>
              <w:bottom w:w="95" w:type="dxa"/>
              <w:left w:w="95" w:type="dxa"/>
              <w:right w:w="95" w:type="dxa"/>
            </w:tcMar>
          </w:tcPr>
          <w:p>
            <w:pPr>
              <w:spacing w:line="264" w:lineRule="auto" w:after="100" w:before="80"/>
            </w:pPr>
          </w:p>
        </w:tc>
        <w:tc>
          <w:tcPr>
            <w:tcW w:type="dxa" w:w="3647"/>
            <w:shd w:fill="203D59"/>
            <w:tcMar>
              <w:top w:w="95" w:type="dxa"/>
              <w:bottom w:w="95" w:type="dxa"/>
              <w:left w:w="95" w:type="dxa"/>
              <w:right w:w="95" w:type="dxa"/>
            </w:tcMar>
          </w:tcPr>
          <w:p>
            <w:pPr>
              <w:spacing w:line="264" w:lineRule="auto" w:after="100" w:before="80"/>
            </w:pPr>
            <w:r>
              <w:rPr>
                <w:rFonts w:ascii="Calibri" w:hAnsi="Calibri"/>
                <w:b/>
                <w:color w:val="FFFFFF"/>
                <w:sz w:val="20"/>
              </w:rPr>
              <w:t xml:space="preserve">Sabemos </w:t>
            </w:r>
            <w:r>
              <w:rPr>
                <w:rFonts w:ascii="Calibri" w:hAnsi="Calibri"/>
                <w:b/>
                <w:color w:val="FFFFFF"/>
                <w:sz w:val="20"/>
              </w:rPr>
              <w:t>cómo</w:t>
            </w:r>
            <w:r>
              <w:rPr>
                <w:rFonts w:ascii="Calibri" w:hAnsi="Calibri"/>
                <w:b/>
                <w:color w:val="FFFFFF"/>
                <w:sz w:val="20"/>
              </w:rPr>
              <w:t xml:space="preserve"> hacerlo</w:t>
            </w:r>
          </w:p>
        </w:tc>
        <w:tc>
          <w:tcPr>
            <w:tcW w:type="dxa" w:w="3647"/>
            <w:shd w:fill="203D59"/>
            <w:tcMar>
              <w:top w:w="95" w:type="dxa"/>
              <w:bottom w:w="95" w:type="dxa"/>
              <w:left w:w="95" w:type="dxa"/>
              <w:right w:w="95" w:type="dxa"/>
            </w:tcMar>
          </w:tcPr>
          <w:p>
            <w:pPr>
              <w:spacing w:line="264" w:lineRule="auto" w:after="100" w:before="80"/>
            </w:pPr>
            <w:r>
              <w:rPr>
                <w:rFonts w:ascii="Calibri" w:hAnsi="Calibri"/>
                <w:b/>
                <w:color w:val="FFFFFF"/>
                <w:sz w:val="20"/>
              </w:rPr>
              <w:t xml:space="preserve">No sabemos bien </w:t>
            </w:r>
            <w:r>
              <w:rPr>
                <w:rFonts w:ascii="Calibri" w:hAnsi="Calibri"/>
                <w:b/>
                <w:color w:val="FFFFFF"/>
                <w:sz w:val="20"/>
              </w:rPr>
              <w:t>cómo</w:t>
            </w:r>
            <w:r>
              <w:rPr>
                <w:rFonts w:ascii="Calibri" w:hAnsi="Calibri"/>
                <w:b/>
                <w:color w:val="FFFFFF"/>
                <w:sz w:val="20"/>
              </w:rPr>
              <w:t xml:space="preserve"> hacerlo</w:t>
            </w:r>
          </w:p>
        </w:tc>
      </w:tr>
      <w:tr>
        <w:trPr>
          <w:cantSplit/>
        </w:trPr>
        <w:tc>
          <w:tcPr>
            <w:tcW w:type="dxa" w:w="2117"/>
            <w:shd w:fill="FFFFFF"/>
            <w:tcMar>
              <w:top w:w="95" w:type="dxa"/>
              <w:bottom w:w="95" w:type="dxa"/>
              <w:left w:w="95" w:type="dxa"/>
              <w:right w:w="95" w:type="dxa"/>
            </w:tcMar>
          </w:tcPr>
          <w:p>
            <w:pPr>
              <w:spacing w:line="264" w:lineRule="auto" w:after="100" w:before="80"/>
            </w:pPr>
            <w:r>
              <w:rPr>
                <w:rFonts w:ascii="Calibri" w:hAnsi="Calibri"/>
                <w:sz w:val="20"/>
              </w:rPr>
              <w:t xml:space="preserve">Sabemos </w:t>
            </w:r>
            <w:r>
              <w:rPr>
                <w:rFonts w:ascii="Calibri" w:hAnsi="Calibri"/>
                <w:b/>
                <w:color w:val="12655D"/>
                <w:sz w:val="20"/>
              </w:rPr>
              <w:t>qué</w:t>
            </w:r>
            <w:r>
              <w:rPr>
                <w:rFonts w:ascii="Calibri" w:hAnsi="Calibri"/>
                <w:sz w:val="20"/>
              </w:rPr>
              <w:t xml:space="preserve"> queremos</w:t>
            </w:r>
          </w:p>
        </w:tc>
        <w:tc>
          <w:tcPr>
            <w:tcW w:type="dxa" w:w="3647"/>
            <w:shd w:fill="FFFFFF"/>
            <w:tcMar>
              <w:top w:w="95" w:type="dxa"/>
              <w:bottom w:w="95" w:type="dxa"/>
              <w:left w:w="95" w:type="dxa"/>
              <w:right w:w="95" w:type="dxa"/>
            </w:tcMar>
          </w:tcPr>
          <w:p>
            <w:pPr>
              <w:spacing w:line="264" w:lineRule="auto" w:after="100" w:before="80"/>
            </w:pPr>
            <w:r>
              <w:rPr>
                <w:rFonts w:ascii="Calibri" w:hAnsi="Calibri"/>
                <w:sz w:val="20"/>
              </w:rPr>
              <w:t>Instalar el mismo sistema de turnos que el equipo ya implementó en otras tres clínicas.</w:t>
            </w:r>
          </w:p>
        </w:tc>
        <w:tc>
          <w:tcPr>
            <w:tcW w:type="dxa" w:w="3647"/>
            <w:shd w:fill="FFFFFF"/>
            <w:tcMar>
              <w:top w:w="95" w:type="dxa"/>
              <w:bottom w:w="95" w:type="dxa"/>
              <w:left w:w="95" w:type="dxa"/>
              <w:right w:w="95" w:type="dxa"/>
            </w:tcMar>
          </w:tcPr>
          <w:p>
            <w:pPr>
              <w:spacing w:line="264" w:lineRule="auto" w:after="100" w:before="80"/>
            </w:pPr>
            <w:r>
              <w:rPr>
                <w:rFonts w:ascii="Calibri" w:hAnsi="Calibri"/>
                <w:sz w:val="20"/>
              </w:rPr>
              <w:t>Migrar un sistema que funciona a una tecnología que el equipo nunca usó.</w:t>
            </w:r>
          </w:p>
        </w:tc>
      </w:tr>
      <w:tr>
        <w:trPr>
          <w:cantSplit/>
        </w:trPr>
        <w:tc>
          <w:tcPr>
            <w:tcW w:type="dxa" w:w="2117"/>
            <w:shd w:fill="F2F6FA"/>
            <w:tcMar>
              <w:top w:w="95" w:type="dxa"/>
              <w:bottom w:w="95" w:type="dxa"/>
              <w:left w:w="95" w:type="dxa"/>
              <w:right w:w="95" w:type="dxa"/>
            </w:tcMar>
          </w:tcPr>
          <w:p>
            <w:pPr>
              <w:spacing w:line="264" w:lineRule="auto" w:after="100" w:before="80"/>
            </w:pPr>
            <w:r>
              <w:rPr>
                <w:rFonts w:ascii="Calibri" w:hAnsi="Calibri"/>
                <w:sz w:val="20"/>
              </w:rPr>
              <w:t xml:space="preserve">No sabemos bien </w:t>
            </w:r>
            <w:r>
              <w:rPr>
                <w:rFonts w:ascii="Calibri" w:hAnsi="Calibri"/>
                <w:b/>
                <w:color w:val="12655D"/>
                <w:sz w:val="20"/>
              </w:rPr>
              <w:t>qué</w:t>
            </w:r>
            <w:r>
              <w:rPr>
                <w:rFonts w:ascii="Calibri" w:hAnsi="Calibri"/>
                <w:sz w:val="20"/>
              </w:rPr>
              <w:t xml:space="preserve"> queremos</w:t>
            </w:r>
          </w:p>
        </w:tc>
        <w:tc>
          <w:tcPr>
            <w:tcW w:type="dxa" w:w="3647"/>
            <w:shd w:fill="F2F6FA"/>
            <w:tcMar>
              <w:top w:w="95" w:type="dxa"/>
              <w:bottom w:w="95" w:type="dxa"/>
              <w:left w:w="95" w:type="dxa"/>
              <w:right w:w="95" w:type="dxa"/>
            </w:tcMar>
          </w:tcPr>
          <w:p>
            <w:pPr>
              <w:spacing w:line="264" w:lineRule="auto" w:after="100" w:before="80"/>
            </w:pPr>
            <w:r>
              <w:rPr>
                <w:rFonts w:ascii="Calibri" w:hAnsi="Calibri"/>
                <w:sz w:val="20"/>
              </w:rPr>
              <w:t>Rediseñar una app conocida para un público nuevo, del que no sabemos qué necesita.</w:t>
            </w:r>
          </w:p>
        </w:tc>
        <w:tc>
          <w:tcPr>
            <w:tcW w:type="dxa" w:w="3647"/>
            <w:shd w:fill="F2F6FA"/>
            <w:tcMar>
              <w:top w:w="95" w:type="dxa"/>
              <w:bottom w:w="95" w:type="dxa"/>
              <w:left w:w="95" w:type="dxa"/>
              <w:right w:w="95" w:type="dxa"/>
            </w:tcMar>
          </w:tcPr>
          <w:p>
            <w:pPr>
              <w:spacing w:line="264" w:lineRule="auto" w:after="100" w:before="80"/>
            </w:pPr>
            <w:r>
              <w:rPr>
                <w:rFonts w:ascii="Calibri" w:hAnsi="Calibri"/>
                <w:sz w:val="20"/>
              </w:rPr>
              <w:t>Crear un asistente con IA para un problema que nadie resolvió antes en la organización.</w:t>
            </w:r>
          </w:p>
        </w:tc>
      </w:tr>
    </w:tbl>
    <w:p>
      <w:pPr>
        <w:spacing w:after="40"/>
      </w:pPr>
    </w:p>
    <w:p>
      <w:pPr>
        <w:spacing w:line="278" w:lineRule="auto" w:after="140"/>
      </w:pPr>
      <w:r>
        <w:rPr>
          <w:rFonts w:ascii="Calibri" w:hAnsi="Calibri"/>
          <w:sz w:val="22"/>
        </w:rPr>
        <w:t xml:space="preserve">Cuanto más te alejás del primer casillero, menos sirve planificar todo al principio y más conviene </w:t>
      </w:r>
      <w:r>
        <w:rPr>
          <w:rFonts w:ascii="Calibri" w:hAnsi="Calibri"/>
          <w:b/>
          <w:color w:val="12655D"/>
          <w:sz w:val="22"/>
        </w:rPr>
        <w:t>probar, mirar el resultado y ajustar</w:t>
      </w:r>
      <w:r>
        <w:rPr>
          <w:rFonts w:ascii="Calibri" w:hAnsi="Calibri"/>
          <w:sz w:val="22"/>
        </w:rPr>
        <w:t>.</w:t>
      </w:r>
    </w:p>
    <w:p>
      <w:pPr>
        <w:spacing w:line="278" w:lineRule="auto" w:after="140"/>
      </w:pPr>
      <w:r>
        <w:rPr>
          <w:rFonts w:ascii="Calibri" w:hAnsi="Calibri"/>
          <w:sz w:val="22"/>
        </w:rPr>
        <w:t xml:space="preserve">Los proyectos de IA suelen estar lejos del primer casillero. No sabemos de antemano si los datos alcanzan, si el sistema va a responder bien las preguntas reales o si los usuarios van a confiar en él. Esa incertidumbre no se elimina pensando más: se reduce </w:t>
      </w:r>
      <w:r>
        <w:rPr>
          <w:rFonts w:ascii="Calibri" w:hAnsi="Calibri"/>
          <w:b/>
          <w:color w:val="12655D"/>
          <w:sz w:val="22"/>
        </w:rPr>
        <w:t>probando</w:t>
      </w:r>
      <w:r>
        <w:rPr>
          <w:rFonts w:ascii="Calibri" w:hAnsi="Calibri"/>
          <w:sz w:val="22"/>
        </w:rPr>
        <w:t>.</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12806D"/>
              <w:top w:val="single" w:sz="4" w:color="12806D"/>
              <w:bottom w:val="single" w:sz="4" w:color="12806D"/>
              <w:right w:val="single" w:sz="4" w:color="12806D"/>
            </w:tcBorders>
            <w:shd w:val="clear" w:fill="E3F4EF"/>
            <w:tcMar>
              <w:top w:w="140" w:type="dxa"/>
              <w:bottom w:w="100" w:type="dxa"/>
              <w:left w:w="220" w:type="dxa"/>
              <w:right w:w="200" w:type="dxa"/>
            </w:tcMar>
          </w:tcPr>
          <w:p>
            <w:pPr>
              <w:spacing w:after="100"/>
            </w:pPr>
            <w:r>
              <w:rPr>
                <w:rFonts w:ascii="Calibri" w:hAnsi="Calibri"/>
                <w:b/>
                <w:color w:val="12806D"/>
                <w:sz w:val="23"/>
              </w:rPr>
              <w:t>En simple</w:t>
            </w:r>
          </w:p>
          <w:p>
            <w:pPr>
              <w:spacing w:after="120" w:line="276" w:lineRule="auto"/>
            </w:pPr>
            <w:r>
              <w:rPr>
                <w:rFonts w:ascii="Calibri" w:hAnsi="Calibri"/>
                <w:sz w:val="22"/>
              </w:rPr>
              <w:t>Con poca incertidumbre, planificá y ejecutá. Con mucha incertidumbre, avanzá en pasos cortos y comprobá cada paso. Esa segunda idea es la semilla de la agilidad.</w:t>
            </w:r>
          </w:p>
        </w:tc>
      </w:tr>
    </w:tbl>
    <w:p>
      <w:pPr>
        <w:spacing w:after="80"/>
      </w:pPr>
    </w:p>
    <w:p>
      <w:pPr>
        <w:pStyle w:val="Heading1"/>
        <w:keepNext/>
        <w:shd w:fill="EAF4FA"/>
      </w:pPr>
      <w:bookmarkStart w:id="5" w:name="seccion-5"/>
      <w:r>
        <w:rPr>
          <w:rFonts w:ascii="Calibri" w:hAnsi="Calibri"/>
          <w:b/>
          <w:color w:val="173F67"/>
          <w:sz w:val="34"/>
        </w:rPr>
        <w:t>5. Las personas del proyecto</w:t>
      </w:r>
      <w:bookmarkEnd w:id="5"/>
    </w:p>
    <w:p>
      <w:pPr>
        <w:spacing w:line="278" w:lineRule="auto" w:after="140"/>
      </w:pPr>
      <w:r>
        <w:rPr>
          <w:rFonts w:ascii="Calibri" w:hAnsi="Calibri"/>
          <w:sz w:val="22"/>
        </w:rPr>
        <w:t>El equipo construye un asistente que responde con claridad y rapidez. El día del lanzamiento, la oficina de alumnos descubre que cita una fecha de inscripción del año anterior. ¿Quién tenía que revisar los documentos? Nadie lo había definido. El problema no fue técnico: fue no haber pensado en todas las personas involucradas.</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1F4E86"/>
              <w:top w:val="single" w:sz="4" w:color="1F4E86"/>
              <w:bottom w:val="single" w:sz="4" w:color="1F4E86"/>
              <w:right w:val="single" w:sz="4" w:color="1F4E86"/>
            </w:tcBorders>
            <w:shd w:val="clear" w:fill="E8F1FA"/>
            <w:tcMar>
              <w:top w:w="140" w:type="dxa"/>
              <w:bottom w:w="100" w:type="dxa"/>
              <w:left w:w="220" w:type="dxa"/>
              <w:right w:w="200" w:type="dxa"/>
            </w:tcMar>
          </w:tcPr>
          <w:p>
            <w:pPr>
              <w:spacing w:after="100"/>
            </w:pPr>
            <w:r>
              <w:rPr>
                <w:rFonts w:ascii="Calibri" w:hAnsi="Calibri"/>
                <w:b/>
                <w:color w:val="1F4E86"/>
                <w:sz w:val="23"/>
              </w:rPr>
              <w:t>Interesado (stakeholder)</w:t>
            </w:r>
          </w:p>
          <w:p>
            <w:pPr>
              <w:spacing w:after="120" w:line="276" w:lineRule="auto"/>
            </w:pPr>
            <w:r>
              <w:rPr>
                <w:rFonts w:ascii="Calibri" w:hAnsi="Calibri"/>
                <w:sz w:val="22"/>
              </w:rPr>
              <w:t xml:space="preserve">Un </w:t>
            </w:r>
            <w:r>
              <w:rPr>
                <w:rFonts w:ascii="Calibri" w:hAnsi="Calibri"/>
                <w:b/>
                <w:color w:val="1F4E86"/>
                <w:sz w:val="22"/>
              </w:rPr>
              <w:t>interesado</w:t>
            </w:r>
            <w:r>
              <w:rPr>
                <w:rFonts w:ascii="Calibri" w:hAnsi="Calibri"/>
                <w:sz w:val="22"/>
              </w:rPr>
              <w:t xml:space="preserve"> o </w:t>
            </w:r>
            <w:r>
              <w:rPr>
                <w:rFonts w:ascii="Calibri" w:hAnsi="Calibri"/>
                <w:i/>
                <w:sz w:val="22"/>
              </w:rPr>
              <w:t>stakeholder</w:t>
            </w:r>
            <w:r>
              <w:rPr>
                <w:rFonts w:ascii="Calibri" w:hAnsi="Calibri"/>
                <w:sz w:val="22"/>
              </w:rPr>
              <w:t xml:space="preserve"> es cualquier persona, grupo u organización que puede </w:t>
            </w:r>
            <w:r>
              <w:rPr>
                <w:rFonts w:ascii="Calibri" w:hAnsi="Calibri"/>
                <w:b/>
                <w:color w:val="1F4E86"/>
                <w:sz w:val="22"/>
              </w:rPr>
              <w:t>afectar</w:t>
            </w:r>
            <w:r>
              <w:rPr>
                <w:rFonts w:ascii="Calibri" w:hAnsi="Calibri"/>
                <w:sz w:val="22"/>
              </w:rPr>
              <w:t xml:space="preserve"> al proyecto o </w:t>
            </w:r>
            <w:r>
              <w:rPr>
                <w:rFonts w:ascii="Calibri" w:hAnsi="Calibri"/>
                <w:b/>
                <w:color w:val="1F4E86"/>
                <w:sz w:val="22"/>
              </w:rPr>
              <w:t>verse afectado</w:t>
            </w:r>
            <w:r>
              <w:rPr>
                <w:rFonts w:ascii="Calibri" w:hAnsi="Calibri"/>
                <w:sz w:val="22"/>
              </w:rPr>
              <w:t xml:space="preserve"> por él. Un </w:t>
            </w:r>
            <w:r>
              <w:rPr>
                <w:rFonts w:ascii="Calibri" w:hAnsi="Calibri"/>
                <w:b/>
                <w:color w:val="1F4E86"/>
                <w:sz w:val="22"/>
              </w:rPr>
              <w:t>rol</w:t>
            </w:r>
            <w:r>
              <w:rPr>
                <w:rFonts w:ascii="Calibri" w:hAnsi="Calibri"/>
                <w:sz w:val="22"/>
              </w:rPr>
              <w:t xml:space="preserve"> es la función y las responsabilidades que alguien cumple dentro del proyecto.</w:t>
            </w:r>
          </w:p>
        </w:tc>
      </w:tr>
    </w:tbl>
    <w:p>
      <w:pPr>
        <w:spacing w:after="80"/>
      </w:pPr>
    </w:p>
    <w:p>
      <w:pPr>
        <w:pStyle w:val="Heading2"/>
        <w:keepNext/>
      </w:pPr>
      <w:r>
        <w:rPr>
          <w:rFonts w:ascii="Calibri" w:hAnsi="Calibri"/>
          <w:b/>
          <w:color w:val="12655D"/>
          <w:sz w:val="26"/>
        </w:rPr>
        <w:t>5.1 Quiénes participan</w:t>
      </w:r>
    </w:p>
    <w:p>
      <w:pPr>
        <w:pStyle w:val="Caption"/>
        <w:keepNext/>
      </w:pPr>
      <w:r>
        <w:t>Participantes del asistente universitario</w:t>
      </w:r>
    </w:p>
    <w:tbl>
      <w:tblPr>
        <w:tblW w:type="auto" w:w="0"/>
        <w:tblLayout w:type="fixed"/>
        <w:tblLook w:firstColumn="1" w:firstRow="1" w:lastColumn="0" w:lastRow="0" w:noHBand="0" w:noVBand="1" w:val="04A0"/>
      </w:tblPr>
      <w:tblGrid>
        <w:gridCol w:w="2373"/>
        <w:gridCol w:w="3451"/>
        <w:gridCol w:w="3586"/>
      </w:tblGrid>
      <w:tr>
        <w:trPr>
          <w:tblHeader/>
          <w:cantSplit/>
        </w:trPr>
        <w:tc>
          <w:tcPr>
            <w:tcW w:type="dxa" w:w="2373"/>
            <w:shd w:fill="203D59"/>
            <w:tcMar>
              <w:top w:w="95" w:type="dxa"/>
              <w:bottom w:w="95" w:type="dxa"/>
              <w:left w:w="95" w:type="dxa"/>
              <w:right w:w="95" w:type="dxa"/>
            </w:tcMar>
          </w:tcPr>
          <w:p>
            <w:pPr>
              <w:spacing w:line="264" w:lineRule="auto" w:after="100" w:before="80"/>
            </w:pPr>
            <w:r>
              <w:rPr>
                <w:rFonts w:ascii="Calibri" w:hAnsi="Calibri"/>
                <w:b/>
                <w:color w:val="FFFFFF"/>
                <w:sz w:val="20"/>
              </w:rPr>
              <w:t>Participante</w:t>
            </w:r>
          </w:p>
        </w:tc>
        <w:tc>
          <w:tcPr>
            <w:tcW w:type="dxa" w:w="3451"/>
            <w:shd w:fill="203D59"/>
            <w:tcMar>
              <w:top w:w="95" w:type="dxa"/>
              <w:bottom w:w="95" w:type="dxa"/>
              <w:left w:w="95" w:type="dxa"/>
              <w:right w:w="95" w:type="dxa"/>
            </w:tcMar>
          </w:tcPr>
          <w:p>
            <w:pPr>
              <w:spacing w:line="264" w:lineRule="auto" w:after="100" w:before="80"/>
            </w:pPr>
            <w:r>
              <w:rPr>
                <w:rFonts w:ascii="Calibri" w:hAnsi="Calibri"/>
                <w:b/>
                <w:color w:val="FFFFFF"/>
                <w:sz w:val="20"/>
              </w:rPr>
              <w:t>Qué aporta o necesita</w:t>
            </w:r>
          </w:p>
        </w:tc>
        <w:tc>
          <w:tcPr>
            <w:tcW w:type="dxa" w:w="3586"/>
            <w:shd w:fill="203D59"/>
            <w:tcMar>
              <w:top w:w="95" w:type="dxa"/>
              <w:bottom w:w="95" w:type="dxa"/>
              <w:left w:w="95" w:type="dxa"/>
              <w:right w:w="95" w:type="dxa"/>
            </w:tcMar>
          </w:tcPr>
          <w:p>
            <w:pPr>
              <w:spacing w:line="264" w:lineRule="auto" w:after="100" w:before="80"/>
            </w:pPr>
            <w:r>
              <w:rPr>
                <w:rFonts w:ascii="Calibri" w:hAnsi="Calibri"/>
                <w:b/>
                <w:color w:val="FFFFFF"/>
                <w:sz w:val="20"/>
              </w:rPr>
              <w:t>En el asistente universitario</w:t>
            </w:r>
          </w:p>
        </w:tc>
      </w:tr>
      <w:tr>
        <w:trPr>
          <w:cantSplit/>
        </w:trPr>
        <w:tc>
          <w:tcPr>
            <w:tcW w:type="dxa" w:w="2373"/>
            <w:shd w:fill="FFFFFF"/>
            <w:tcMar>
              <w:top w:w="95" w:type="dxa"/>
              <w:bottom w:w="95" w:type="dxa"/>
              <w:left w:w="95" w:type="dxa"/>
              <w:right w:w="95" w:type="dxa"/>
            </w:tcMar>
          </w:tcPr>
          <w:p>
            <w:pPr>
              <w:spacing w:line="264" w:lineRule="auto" w:after="100" w:before="80"/>
            </w:pPr>
            <w:r>
              <w:rPr>
                <w:rFonts w:ascii="Calibri" w:hAnsi="Calibri"/>
                <w:sz w:val="20"/>
              </w:rPr>
              <w:t>Patrocinador (sponsor)</w:t>
            </w:r>
          </w:p>
        </w:tc>
        <w:tc>
          <w:tcPr>
            <w:tcW w:type="dxa" w:w="3451"/>
            <w:shd w:fill="FFFFFF"/>
            <w:tcMar>
              <w:top w:w="95" w:type="dxa"/>
              <w:bottom w:w="95" w:type="dxa"/>
              <w:left w:w="95" w:type="dxa"/>
              <w:right w:w="95" w:type="dxa"/>
            </w:tcMar>
          </w:tcPr>
          <w:p>
            <w:pPr>
              <w:spacing w:line="264" w:lineRule="auto" w:after="100" w:before="80"/>
            </w:pPr>
            <w:r>
              <w:rPr>
                <w:rFonts w:ascii="Calibri" w:hAnsi="Calibri"/>
                <w:sz w:val="20"/>
              </w:rPr>
              <w:t>Respaldo, presupuesto y decisiones de alto nivel</w:t>
            </w:r>
          </w:p>
        </w:tc>
        <w:tc>
          <w:tcPr>
            <w:tcW w:type="dxa" w:w="3586"/>
            <w:shd w:fill="FFFFFF"/>
            <w:tcMar>
              <w:top w:w="95" w:type="dxa"/>
              <w:bottom w:w="95" w:type="dxa"/>
              <w:left w:w="95" w:type="dxa"/>
              <w:right w:w="95" w:type="dxa"/>
            </w:tcMar>
          </w:tcPr>
          <w:p>
            <w:pPr>
              <w:spacing w:line="264" w:lineRule="auto" w:after="100" w:before="80"/>
            </w:pPr>
            <w:r>
              <w:rPr>
                <w:rFonts w:ascii="Calibri" w:hAnsi="Calibri"/>
                <w:sz w:val="20"/>
              </w:rPr>
              <w:t>La autoridad que aprueba el piloto y su presupuesto</w:t>
            </w:r>
          </w:p>
        </w:tc>
      </w:tr>
      <w:tr>
        <w:trPr>
          <w:cantSplit/>
        </w:trPr>
        <w:tc>
          <w:tcPr>
            <w:tcW w:type="dxa" w:w="2373"/>
            <w:shd w:fill="F2F6FA"/>
            <w:tcMar>
              <w:top w:w="95" w:type="dxa"/>
              <w:bottom w:w="95" w:type="dxa"/>
              <w:left w:w="95" w:type="dxa"/>
              <w:right w:w="95" w:type="dxa"/>
            </w:tcMar>
          </w:tcPr>
          <w:p>
            <w:pPr>
              <w:spacing w:line="264" w:lineRule="auto" w:after="100" w:before="80"/>
            </w:pPr>
            <w:r>
              <w:rPr>
                <w:rFonts w:ascii="Calibri" w:hAnsi="Calibri"/>
                <w:sz w:val="20"/>
              </w:rPr>
              <w:t>Cliente</w:t>
            </w:r>
          </w:p>
        </w:tc>
        <w:tc>
          <w:tcPr>
            <w:tcW w:type="dxa" w:w="3451"/>
            <w:shd w:fill="F2F6FA"/>
            <w:tcMar>
              <w:top w:w="95" w:type="dxa"/>
              <w:bottom w:w="95" w:type="dxa"/>
              <w:left w:w="95" w:type="dxa"/>
              <w:right w:w="95" w:type="dxa"/>
            </w:tcMar>
          </w:tcPr>
          <w:p>
            <w:pPr>
              <w:spacing w:line="264" w:lineRule="auto" w:after="100" w:before="80"/>
            </w:pPr>
            <w:r>
              <w:rPr>
                <w:rFonts w:ascii="Calibri" w:hAnsi="Calibri"/>
                <w:sz w:val="20"/>
              </w:rPr>
              <w:t>La necesidad por la que se encarga el proyecto</w:t>
            </w:r>
          </w:p>
        </w:tc>
        <w:tc>
          <w:tcPr>
            <w:tcW w:type="dxa" w:w="3586"/>
            <w:shd w:fill="F2F6FA"/>
            <w:tcMar>
              <w:top w:w="95" w:type="dxa"/>
              <w:bottom w:w="95" w:type="dxa"/>
              <w:left w:w="95" w:type="dxa"/>
              <w:right w:w="95" w:type="dxa"/>
            </w:tcMar>
          </w:tcPr>
          <w:p>
            <w:pPr>
              <w:spacing w:line="264" w:lineRule="auto" w:after="100" w:before="80"/>
            </w:pPr>
            <w:r>
              <w:rPr>
                <w:rFonts w:ascii="Calibri" w:hAnsi="Calibri"/>
                <w:sz w:val="20"/>
              </w:rPr>
              <w:t>La universidad, que quiere mejorar la atención</w:t>
            </w:r>
          </w:p>
        </w:tc>
      </w:tr>
      <w:tr>
        <w:trPr>
          <w:cantSplit/>
        </w:trPr>
        <w:tc>
          <w:tcPr>
            <w:tcW w:type="dxa" w:w="2373"/>
            <w:shd w:fill="FFFFFF"/>
            <w:tcMar>
              <w:top w:w="95" w:type="dxa"/>
              <w:bottom w:w="95" w:type="dxa"/>
              <w:left w:w="95" w:type="dxa"/>
              <w:right w:w="95" w:type="dxa"/>
            </w:tcMar>
          </w:tcPr>
          <w:p>
            <w:pPr>
              <w:spacing w:line="264" w:lineRule="auto" w:after="100" w:before="80"/>
            </w:pPr>
            <w:r>
              <w:rPr>
                <w:rFonts w:ascii="Calibri" w:hAnsi="Calibri"/>
                <w:sz w:val="20"/>
              </w:rPr>
              <w:t>Usuarios</w:t>
            </w:r>
          </w:p>
        </w:tc>
        <w:tc>
          <w:tcPr>
            <w:tcW w:type="dxa" w:w="3451"/>
            <w:shd w:fill="FFFFFF"/>
            <w:tcMar>
              <w:top w:w="95" w:type="dxa"/>
              <w:bottom w:w="95" w:type="dxa"/>
              <w:left w:w="95" w:type="dxa"/>
              <w:right w:w="95" w:type="dxa"/>
            </w:tcMar>
          </w:tcPr>
          <w:p>
            <w:pPr>
              <w:spacing w:line="264" w:lineRule="auto" w:after="100" w:before="80"/>
            </w:pPr>
            <w:r>
              <w:rPr>
                <w:rFonts w:ascii="Calibri" w:hAnsi="Calibri"/>
                <w:sz w:val="20"/>
              </w:rPr>
              <w:t>La experiencia real de uso</w:t>
            </w:r>
          </w:p>
        </w:tc>
        <w:tc>
          <w:tcPr>
            <w:tcW w:type="dxa" w:w="3586"/>
            <w:shd w:fill="FFFFFF"/>
            <w:tcMar>
              <w:top w:w="95" w:type="dxa"/>
              <w:bottom w:w="95" w:type="dxa"/>
              <w:left w:w="95" w:type="dxa"/>
              <w:right w:w="95" w:type="dxa"/>
            </w:tcMar>
          </w:tcPr>
          <w:p>
            <w:pPr>
              <w:spacing w:line="264" w:lineRule="auto" w:after="100" w:before="80"/>
            </w:pPr>
            <w:r>
              <w:rPr>
                <w:rFonts w:ascii="Calibri" w:hAnsi="Calibri"/>
                <w:sz w:val="20"/>
              </w:rPr>
              <w:t>Los estudiantes que hacen consultas</w:t>
            </w:r>
          </w:p>
        </w:tc>
      </w:tr>
      <w:tr>
        <w:trPr>
          <w:cantSplit/>
        </w:trPr>
        <w:tc>
          <w:tcPr>
            <w:tcW w:type="dxa" w:w="2373"/>
            <w:shd w:fill="F2F6FA"/>
            <w:tcMar>
              <w:top w:w="95" w:type="dxa"/>
              <w:bottom w:w="95" w:type="dxa"/>
              <w:left w:w="95" w:type="dxa"/>
              <w:right w:w="95" w:type="dxa"/>
            </w:tcMar>
          </w:tcPr>
          <w:p>
            <w:pPr>
              <w:spacing w:line="264" w:lineRule="auto" w:after="100" w:before="80"/>
            </w:pPr>
            <w:r>
              <w:rPr>
                <w:rFonts w:ascii="Calibri" w:hAnsi="Calibri"/>
                <w:sz w:val="20"/>
              </w:rPr>
              <w:t>Equipo</w:t>
            </w:r>
          </w:p>
        </w:tc>
        <w:tc>
          <w:tcPr>
            <w:tcW w:type="dxa" w:w="3451"/>
            <w:shd w:fill="F2F6FA"/>
            <w:tcMar>
              <w:top w:w="95" w:type="dxa"/>
              <w:bottom w:w="95" w:type="dxa"/>
              <w:left w:w="95" w:type="dxa"/>
              <w:right w:w="95" w:type="dxa"/>
            </w:tcMar>
          </w:tcPr>
          <w:p>
            <w:pPr>
              <w:spacing w:line="264" w:lineRule="auto" w:after="100" w:before="80"/>
            </w:pPr>
            <w:r>
              <w:rPr>
                <w:rFonts w:ascii="Calibri" w:hAnsi="Calibri"/>
                <w:sz w:val="20"/>
              </w:rPr>
              <w:t>El conocimiento para construir la solución</w:t>
            </w:r>
          </w:p>
        </w:tc>
        <w:tc>
          <w:tcPr>
            <w:tcW w:type="dxa" w:w="3586"/>
            <w:shd w:fill="F2F6FA"/>
            <w:tcMar>
              <w:top w:w="95" w:type="dxa"/>
              <w:bottom w:w="95" w:type="dxa"/>
              <w:left w:w="95" w:type="dxa"/>
              <w:right w:w="95" w:type="dxa"/>
            </w:tcMar>
          </w:tcPr>
          <w:p>
            <w:pPr>
              <w:spacing w:line="264" w:lineRule="auto" w:after="100" w:before="80"/>
            </w:pPr>
            <w:r>
              <w:rPr>
                <w:rFonts w:ascii="Calibri" w:hAnsi="Calibri"/>
                <w:sz w:val="20"/>
              </w:rPr>
              <w:t>Quienes preparan datos, programan, diseñan y prueban</w:t>
            </w:r>
          </w:p>
        </w:tc>
      </w:tr>
      <w:tr>
        <w:trPr>
          <w:cantSplit/>
        </w:trPr>
        <w:tc>
          <w:tcPr>
            <w:tcW w:type="dxa" w:w="2373"/>
            <w:shd w:fill="FFFFFF"/>
            <w:tcMar>
              <w:top w:w="95" w:type="dxa"/>
              <w:bottom w:w="95" w:type="dxa"/>
              <w:left w:w="95" w:type="dxa"/>
              <w:right w:w="95" w:type="dxa"/>
            </w:tcMar>
          </w:tcPr>
          <w:p>
            <w:pPr>
              <w:spacing w:line="264" w:lineRule="auto" w:after="100" w:before="80"/>
            </w:pPr>
            <w:r>
              <w:rPr>
                <w:rFonts w:ascii="Calibri" w:hAnsi="Calibri"/>
                <w:sz w:val="20"/>
              </w:rPr>
              <w:t>Especialistas del tema</w:t>
            </w:r>
          </w:p>
        </w:tc>
        <w:tc>
          <w:tcPr>
            <w:tcW w:type="dxa" w:w="3451"/>
            <w:shd w:fill="FFFFFF"/>
            <w:tcMar>
              <w:top w:w="95" w:type="dxa"/>
              <w:bottom w:w="95" w:type="dxa"/>
              <w:left w:w="95" w:type="dxa"/>
              <w:right w:w="95" w:type="dxa"/>
            </w:tcMar>
          </w:tcPr>
          <w:p>
            <w:pPr>
              <w:spacing w:line="264" w:lineRule="auto" w:after="100" w:before="80"/>
            </w:pPr>
            <w:r>
              <w:rPr>
                <w:rFonts w:ascii="Calibri" w:hAnsi="Calibri"/>
                <w:sz w:val="20"/>
              </w:rPr>
              <w:t>Conocimiento de las reglas del problema</w:t>
            </w:r>
          </w:p>
        </w:tc>
        <w:tc>
          <w:tcPr>
            <w:tcW w:type="dxa" w:w="3586"/>
            <w:shd w:fill="FFFFFF"/>
            <w:tcMar>
              <w:top w:w="95" w:type="dxa"/>
              <w:bottom w:w="95" w:type="dxa"/>
              <w:left w:w="95" w:type="dxa"/>
              <w:right w:w="95" w:type="dxa"/>
            </w:tcMar>
          </w:tcPr>
          <w:p>
            <w:pPr>
              <w:spacing w:line="264" w:lineRule="auto" w:after="100" w:before="80"/>
            </w:pPr>
            <w:r>
              <w:rPr>
                <w:rFonts w:ascii="Calibri" w:hAnsi="Calibri"/>
                <w:sz w:val="20"/>
              </w:rPr>
              <w:t>La oficina de alumnos, que conoce fechas y trámites</w:t>
            </w:r>
          </w:p>
        </w:tc>
      </w:tr>
      <w:tr>
        <w:trPr>
          <w:cantSplit/>
        </w:trPr>
        <w:tc>
          <w:tcPr>
            <w:tcW w:type="dxa" w:w="2373"/>
            <w:shd w:fill="F2F6FA"/>
            <w:tcMar>
              <w:top w:w="95" w:type="dxa"/>
              <w:bottom w:w="95" w:type="dxa"/>
              <w:left w:w="95" w:type="dxa"/>
              <w:right w:w="95" w:type="dxa"/>
            </w:tcMar>
          </w:tcPr>
          <w:p>
            <w:pPr>
              <w:spacing w:line="264" w:lineRule="auto" w:after="100" w:before="80"/>
            </w:pPr>
            <w:r>
              <w:rPr>
                <w:rFonts w:ascii="Calibri" w:hAnsi="Calibri"/>
                <w:sz w:val="20"/>
              </w:rPr>
              <w:t>Operación y seguridad</w:t>
            </w:r>
          </w:p>
        </w:tc>
        <w:tc>
          <w:tcPr>
            <w:tcW w:type="dxa" w:w="3451"/>
            <w:shd w:fill="F2F6FA"/>
            <w:tcMar>
              <w:top w:w="95" w:type="dxa"/>
              <w:bottom w:w="95" w:type="dxa"/>
              <w:left w:w="95" w:type="dxa"/>
              <w:right w:w="95" w:type="dxa"/>
            </w:tcMar>
          </w:tcPr>
          <w:p>
            <w:pPr>
              <w:spacing w:line="264" w:lineRule="auto" w:after="100" w:before="80"/>
            </w:pPr>
            <w:r>
              <w:rPr>
                <w:rFonts w:ascii="Calibri" w:hAnsi="Calibri"/>
                <w:sz w:val="20"/>
              </w:rPr>
              <w:t>Continuidad y protección de la información</w:t>
            </w:r>
          </w:p>
        </w:tc>
        <w:tc>
          <w:tcPr>
            <w:tcW w:type="dxa" w:w="3586"/>
            <w:shd w:fill="F2F6FA"/>
            <w:tcMar>
              <w:top w:w="95" w:type="dxa"/>
              <w:bottom w:w="95" w:type="dxa"/>
              <w:left w:w="95" w:type="dxa"/>
              <w:right w:w="95" w:type="dxa"/>
            </w:tcMar>
          </w:tcPr>
          <w:p>
            <w:pPr>
              <w:spacing w:line="264" w:lineRule="auto" w:after="100" w:before="80"/>
            </w:pPr>
            <w:r>
              <w:rPr>
                <w:rFonts w:ascii="Calibri" w:hAnsi="Calibri"/>
                <w:sz w:val="20"/>
              </w:rPr>
              <w:t>Sistemas, que cuida accesos y resuelve incidentes</w:t>
            </w:r>
          </w:p>
        </w:tc>
      </w:tr>
    </w:tbl>
    <w:p>
      <w:pPr>
        <w:spacing w:after="40"/>
      </w:pPr>
    </w:p>
    <w:p>
      <w:pPr>
        <w:spacing w:line="278" w:lineRule="auto" w:after="140"/>
      </w:pPr>
      <w:r>
        <w:rPr>
          <w:rFonts w:ascii="Calibri" w:hAnsi="Calibri"/>
          <w:sz w:val="22"/>
        </w:rPr>
        <w:t xml:space="preserve">Fijate que el </w:t>
      </w:r>
      <w:r>
        <w:rPr>
          <w:rFonts w:ascii="Calibri" w:hAnsi="Calibri"/>
          <w:b/>
          <w:color w:val="12655D"/>
          <w:sz w:val="22"/>
        </w:rPr>
        <w:t>cliente</w:t>
      </w:r>
      <w:r>
        <w:rPr>
          <w:rFonts w:ascii="Calibri" w:hAnsi="Calibri"/>
          <w:sz w:val="22"/>
        </w:rPr>
        <w:t xml:space="preserve"> y el </w:t>
      </w:r>
      <w:r>
        <w:rPr>
          <w:rFonts w:ascii="Calibri" w:hAnsi="Calibri"/>
          <w:b/>
          <w:color w:val="12655D"/>
          <w:sz w:val="22"/>
        </w:rPr>
        <w:t>usuario</w:t>
      </w:r>
      <w:r>
        <w:rPr>
          <w:rFonts w:ascii="Calibri" w:hAnsi="Calibri"/>
          <w:sz w:val="22"/>
        </w:rPr>
        <w:t xml:space="preserve"> no son la misma persona. La universidad encarga y paga el asistente, pero son los estudiantes quienes deciden si les sirve. Un proyecto que solo escucha a quien paga corre el riesgo de entregar algo que nadie usa.</w:t>
      </w:r>
    </w:p>
    <w:p>
      <w:pPr>
        <w:keepNext/>
        <w:jc w:val="center"/>
      </w:pPr>
      <w:r>
        <w:drawing>
          <wp:inline xmlns:a="http://schemas.openxmlformats.org/drawingml/2006/main" xmlns:pic="http://schemas.openxmlformats.org/drawingml/2006/picture">
            <wp:extent cx="5501075" cy="3096000"/>
            <wp:docPr id="3" name="Picture 3" descr="Diversos stakeholders rodean un producto digital central y se conectan con él según su autoridad, conocimiento técnico y responsabilidad."/>
            <wp:cNvGraphicFramePr>
              <a:graphicFrameLocks noChangeAspect="1"/>
            </wp:cNvGraphicFramePr>
            <a:graphic>
              <a:graphicData uri="http://schemas.openxmlformats.org/drawingml/2006/picture">
                <pic:pic>
                  <pic:nvPicPr>
                    <pic:cNvPr id="0" name="mapa-stakeholders.png"/>
                    <pic:cNvPicPr/>
                  </pic:nvPicPr>
                  <pic:blipFill>
                    <a:blip r:embed="rId14"/>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rPr>
        <w:t>Cada interesado aporta necesidades, recursos o conocimientos distintos alrededor de la misma solución.</w:t>
      </w:r>
    </w:p>
    <w:p>
      <w:pPr>
        <w:pStyle w:val="Heading2"/>
        <w:keepNext/>
      </w:pPr>
      <w:r>
        <w:rPr>
          <w:rFonts w:ascii="Calibri" w:hAnsi="Calibri"/>
          <w:b/>
          <w:color w:val="12655D"/>
          <w:sz w:val="26"/>
        </w:rPr>
        <w:t>5.2 A quién prestarle cuánta atención</w:t>
      </w:r>
    </w:p>
    <w:p>
      <w:pPr>
        <w:spacing w:line="278" w:lineRule="auto" w:after="140"/>
      </w:pPr>
      <w:r>
        <w:rPr>
          <w:rFonts w:ascii="Calibri" w:hAnsi="Calibri"/>
          <w:sz w:val="22"/>
        </w:rPr>
        <w:t xml:space="preserve">No todos los interesados necesitan la misma atención. La </w:t>
      </w:r>
      <w:r>
        <w:rPr>
          <w:rFonts w:ascii="Calibri" w:hAnsi="Calibri"/>
          <w:b/>
          <w:color w:val="12655D"/>
          <w:sz w:val="22"/>
        </w:rPr>
        <w:t>matriz de poder e interés</w:t>
      </w:r>
      <w:r>
        <w:rPr>
          <w:rFonts w:ascii="Calibri" w:hAnsi="Calibri"/>
          <w:sz w:val="22"/>
        </w:rPr>
        <w:t xml:space="preserve"> ayuda a decidir cómo relacionarse con cada uno, según cuánto puede influir en el proyecto (poder) y cuánto le importa (interés).</w:t>
      </w:r>
    </w:p>
    <w:p>
      <w:pPr>
        <w:pStyle w:val="Caption"/>
        <w:keepNext/>
      </w:pPr>
      <w:r>
        <w:t>Matriz de poder e interés</w:t>
      </w:r>
    </w:p>
    <w:tbl>
      <w:tblPr>
        <w:tblW w:type="auto" w:w="0"/>
        <w:tblLayout w:type="fixed"/>
        <w:tblLook w:firstColumn="1" w:firstRow="1" w:lastColumn="0" w:lastRow="0" w:noHBand="0" w:noVBand="1" w:val="04A0"/>
      </w:tblPr>
      <w:tblGrid>
        <w:gridCol w:w="1350"/>
        <w:gridCol w:w="4022"/>
        <w:gridCol w:w="4040"/>
      </w:tblGrid>
      <w:tr>
        <w:trPr>
          <w:tblHeader/>
          <w:cantSplit/>
        </w:trPr>
        <w:tc>
          <w:tcPr>
            <w:tcW w:type="dxa" w:w="1350"/>
            <w:shd w:fill="203D59"/>
            <w:tcMar>
              <w:top w:w="95" w:type="dxa"/>
              <w:bottom w:w="95" w:type="dxa"/>
              <w:left w:w="95" w:type="dxa"/>
              <w:right w:w="95" w:type="dxa"/>
            </w:tcMar>
          </w:tcPr>
          <w:p>
            <w:pPr>
              <w:spacing w:line="264" w:lineRule="auto" w:after="100" w:before="80"/>
            </w:pPr>
          </w:p>
        </w:tc>
        <w:tc>
          <w:tcPr>
            <w:tcW w:type="dxa" w:w="4022"/>
            <w:shd w:fill="203D59"/>
            <w:tcMar>
              <w:top w:w="95" w:type="dxa"/>
              <w:bottom w:w="95" w:type="dxa"/>
              <w:left w:w="95" w:type="dxa"/>
              <w:right w:w="95" w:type="dxa"/>
            </w:tcMar>
          </w:tcPr>
          <w:p>
            <w:pPr>
              <w:spacing w:line="264" w:lineRule="auto" w:after="100" w:before="80"/>
            </w:pPr>
            <w:r>
              <w:rPr>
                <w:rFonts w:ascii="Calibri" w:hAnsi="Calibri"/>
                <w:b/>
                <w:color w:val="FFFFFF"/>
                <w:sz w:val="20"/>
              </w:rPr>
              <w:t>Poco interés</w:t>
            </w:r>
          </w:p>
        </w:tc>
        <w:tc>
          <w:tcPr>
            <w:tcW w:type="dxa" w:w="4040"/>
            <w:shd w:fill="203D59"/>
            <w:tcMar>
              <w:top w:w="95" w:type="dxa"/>
              <w:bottom w:w="95" w:type="dxa"/>
              <w:left w:w="95" w:type="dxa"/>
              <w:right w:w="95" w:type="dxa"/>
            </w:tcMar>
          </w:tcPr>
          <w:p>
            <w:pPr>
              <w:spacing w:line="264" w:lineRule="auto" w:after="100" w:before="80"/>
            </w:pPr>
            <w:r>
              <w:rPr>
                <w:rFonts w:ascii="Calibri" w:hAnsi="Calibri"/>
                <w:b/>
                <w:color w:val="FFFFFF"/>
                <w:sz w:val="20"/>
              </w:rPr>
              <w:t>Mucho interés</w:t>
            </w:r>
          </w:p>
        </w:tc>
      </w:tr>
      <w:tr>
        <w:trPr>
          <w:cantSplit/>
        </w:trPr>
        <w:tc>
          <w:tcPr>
            <w:tcW w:type="dxa" w:w="1350"/>
            <w:shd w:fill="FFFFFF"/>
            <w:tcMar>
              <w:top w:w="95" w:type="dxa"/>
              <w:bottom w:w="95" w:type="dxa"/>
              <w:left w:w="95" w:type="dxa"/>
              <w:right w:w="95" w:type="dxa"/>
            </w:tcMar>
          </w:tcPr>
          <w:p>
            <w:pPr>
              <w:spacing w:line="264" w:lineRule="auto" w:after="100" w:before="80"/>
            </w:pPr>
            <w:r>
              <w:rPr>
                <w:rFonts w:ascii="Calibri" w:hAnsi="Calibri"/>
                <w:b/>
                <w:color w:val="12655D"/>
                <w:sz w:val="20"/>
              </w:rPr>
              <w:t>Mucho poder</w:t>
            </w:r>
          </w:p>
        </w:tc>
        <w:tc>
          <w:tcPr>
            <w:tcW w:type="dxa" w:w="4022"/>
            <w:shd w:fill="FFFFFF"/>
            <w:tcMar>
              <w:top w:w="95" w:type="dxa"/>
              <w:bottom w:w="95" w:type="dxa"/>
              <w:left w:w="95" w:type="dxa"/>
              <w:right w:w="95" w:type="dxa"/>
            </w:tcMar>
          </w:tcPr>
          <w:p>
            <w:pPr>
              <w:spacing w:line="264" w:lineRule="auto" w:after="100" w:before="80"/>
            </w:pPr>
            <w:r>
              <w:rPr>
                <w:rFonts w:ascii="Calibri" w:hAnsi="Calibri"/>
                <w:b/>
                <w:color w:val="12655D"/>
                <w:sz w:val="20"/>
              </w:rPr>
              <w:t>Mantener satisfecho.</w:t>
            </w:r>
            <w:r>
              <w:rPr>
                <w:rFonts w:ascii="Calibri" w:hAnsi="Calibri"/>
                <w:sz w:val="20"/>
              </w:rPr>
              <w:t xml:space="preserve"> Informarlo de lo importante sin saturarlo. </w:t>
            </w:r>
            <w:r>
              <w:rPr>
                <w:rFonts w:ascii="Calibri" w:hAnsi="Calibri"/>
                <w:i/>
                <w:sz w:val="20"/>
              </w:rPr>
              <w:t>Ej.: el área de finanzas de la universidad.</w:t>
            </w:r>
          </w:p>
        </w:tc>
        <w:tc>
          <w:tcPr>
            <w:tcW w:type="dxa" w:w="4040"/>
            <w:shd w:fill="FFFFFF"/>
            <w:tcMar>
              <w:top w:w="95" w:type="dxa"/>
              <w:bottom w:w="95" w:type="dxa"/>
              <w:left w:w="95" w:type="dxa"/>
              <w:right w:w="95" w:type="dxa"/>
            </w:tcMar>
          </w:tcPr>
          <w:p>
            <w:pPr>
              <w:spacing w:line="264" w:lineRule="auto" w:after="100" w:before="80"/>
            </w:pPr>
            <w:r>
              <w:rPr>
                <w:rFonts w:ascii="Calibri" w:hAnsi="Calibri"/>
                <w:b/>
                <w:color w:val="12655D"/>
                <w:sz w:val="20"/>
              </w:rPr>
              <w:t>Gestionar de cerca.</w:t>
            </w:r>
            <w:r>
              <w:rPr>
                <w:rFonts w:ascii="Calibri" w:hAnsi="Calibri"/>
                <w:sz w:val="20"/>
              </w:rPr>
              <w:t xml:space="preserve"> Involucrarlo en las decisiones clave. </w:t>
            </w:r>
            <w:r>
              <w:rPr>
                <w:rFonts w:ascii="Calibri" w:hAnsi="Calibri"/>
                <w:i/>
                <w:sz w:val="20"/>
              </w:rPr>
              <w:t>Ej.: la autoridad que patrocina el piloto.</w:t>
            </w:r>
          </w:p>
        </w:tc>
      </w:tr>
      <w:tr>
        <w:trPr>
          <w:cantSplit/>
        </w:trPr>
        <w:tc>
          <w:tcPr>
            <w:tcW w:type="dxa" w:w="1350"/>
            <w:shd w:fill="F2F6FA"/>
            <w:tcMar>
              <w:top w:w="95" w:type="dxa"/>
              <w:bottom w:w="95" w:type="dxa"/>
              <w:left w:w="95" w:type="dxa"/>
              <w:right w:w="95" w:type="dxa"/>
            </w:tcMar>
          </w:tcPr>
          <w:p>
            <w:pPr>
              <w:spacing w:line="264" w:lineRule="auto" w:after="100" w:before="80"/>
            </w:pPr>
            <w:r>
              <w:rPr>
                <w:rFonts w:ascii="Calibri" w:hAnsi="Calibri"/>
                <w:b/>
                <w:color w:val="12655D"/>
                <w:sz w:val="20"/>
              </w:rPr>
              <w:t>Poco poder</w:t>
            </w:r>
          </w:p>
        </w:tc>
        <w:tc>
          <w:tcPr>
            <w:tcW w:type="dxa" w:w="4022"/>
            <w:shd w:fill="F2F6FA"/>
            <w:tcMar>
              <w:top w:w="95" w:type="dxa"/>
              <w:bottom w:w="95" w:type="dxa"/>
              <w:left w:w="95" w:type="dxa"/>
              <w:right w:w="95" w:type="dxa"/>
            </w:tcMar>
          </w:tcPr>
          <w:p>
            <w:pPr>
              <w:spacing w:line="264" w:lineRule="auto" w:after="100" w:before="80"/>
            </w:pPr>
            <w:r>
              <w:rPr>
                <w:rFonts w:ascii="Calibri" w:hAnsi="Calibri"/>
                <w:b/>
                <w:color w:val="12655D"/>
                <w:sz w:val="20"/>
              </w:rPr>
              <w:t>Monitorear.</w:t>
            </w:r>
            <w:r>
              <w:rPr>
                <w:rFonts w:ascii="Calibri" w:hAnsi="Calibri"/>
                <w:sz w:val="20"/>
              </w:rPr>
              <w:t xml:space="preserve"> Seguir su situación con poco esfuerzo. </w:t>
            </w:r>
            <w:r>
              <w:rPr>
                <w:rFonts w:ascii="Calibri" w:hAnsi="Calibri"/>
                <w:i/>
                <w:sz w:val="20"/>
              </w:rPr>
              <w:t>Ej.: otras facultades que podrían sumarse en el futuro.</w:t>
            </w:r>
          </w:p>
        </w:tc>
        <w:tc>
          <w:tcPr>
            <w:tcW w:type="dxa" w:w="4040"/>
            <w:shd w:fill="F2F6FA"/>
            <w:tcMar>
              <w:top w:w="95" w:type="dxa"/>
              <w:bottom w:w="95" w:type="dxa"/>
              <w:left w:w="95" w:type="dxa"/>
              <w:right w:w="95" w:type="dxa"/>
            </w:tcMar>
          </w:tcPr>
          <w:p>
            <w:pPr>
              <w:spacing w:line="264" w:lineRule="auto" w:after="100" w:before="80"/>
            </w:pPr>
            <w:r>
              <w:rPr>
                <w:rFonts w:ascii="Calibri" w:hAnsi="Calibri"/>
                <w:b/>
                <w:color w:val="12655D"/>
                <w:sz w:val="20"/>
              </w:rPr>
              <w:t>Mantener informado.</w:t>
            </w:r>
            <w:r>
              <w:rPr>
                <w:rFonts w:ascii="Calibri" w:hAnsi="Calibri"/>
                <w:sz w:val="20"/>
              </w:rPr>
              <w:t xml:space="preserve"> Escucharlo y darle canales para opinar. </w:t>
            </w:r>
            <w:r>
              <w:rPr>
                <w:rFonts w:ascii="Calibri" w:hAnsi="Calibri"/>
                <w:i/>
                <w:sz w:val="20"/>
              </w:rPr>
              <w:t>Ej.: los estudiantes y el centro de estudiantes.</w:t>
            </w:r>
          </w:p>
        </w:tc>
      </w:tr>
    </w:tbl>
    <w:p>
      <w:pPr>
        <w:spacing w:after="40"/>
      </w:pPr>
    </w:p>
    <w:p>
      <w:pPr>
        <w:spacing w:line="278" w:lineRule="auto" w:after="140"/>
      </w:pPr>
      <w:r>
        <w:rPr>
          <w:rFonts w:ascii="Calibri" w:hAnsi="Calibri"/>
          <w:sz w:val="22"/>
        </w:rPr>
        <w:t>Ojo con una trampa: los usuarios suelen caer en "poco poder", pero son los que deciden si el producto sirve. Que tengan poca autoridad formal no significa que se los pueda ignorar.</w:t>
      </w:r>
    </w:p>
    <w:p>
      <w:pPr>
        <w:pStyle w:val="Heading2"/>
        <w:keepNext/>
      </w:pPr>
      <w:r>
        <w:rPr>
          <w:rFonts w:ascii="Calibri" w:hAnsi="Calibri"/>
          <w:b/>
          <w:color w:val="12655D"/>
          <w:sz w:val="26"/>
        </w:rPr>
        <w:t>5.3 Quién hace, quién decide</w:t>
      </w:r>
    </w:p>
    <w:p>
      <w:pPr>
        <w:spacing w:line="278" w:lineRule="auto" w:after="140"/>
      </w:pPr>
      <w:r>
        <w:rPr>
          <w:rFonts w:ascii="Calibri" w:hAnsi="Calibri"/>
          <w:sz w:val="22"/>
        </w:rPr>
        <w:t xml:space="preserve">Muchos problemas de un proyecto no son técnicos: son de responsabilidades confusas. Una herramienta sencilla para aclararlas es la </w:t>
      </w:r>
      <w:r>
        <w:rPr>
          <w:rFonts w:ascii="Calibri" w:hAnsi="Calibri"/>
          <w:b/>
          <w:color w:val="12655D"/>
          <w:sz w:val="22"/>
        </w:rPr>
        <w:t>matriz RACI</w:t>
      </w:r>
      <w:r>
        <w:rPr>
          <w:rFonts w:ascii="Calibri" w:hAnsi="Calibri"/>
          <w:sz w:val="22"/>
        </w:rPr>
        <w:t>, que para cada actividad indica:</w:t>
      </w:r>
    </w:p>
    <w:p>
      <w:pPr>
        <w:numPr>
          <w:ilvl w:val="0"/>
          <w:numId w:val="15"/>
        </w:numPr>
        <w:spacing w:line="278" w:lineRule="auto" w:after="140"/>
      </w:pPr>
      <w:r>
        <w:rPr>
          <w:rFonts w:ascii="Calibri" w:hAnsi="Calibri"/>
          <w:b/>
          <w:color w:val="12655D"/>
          <w:sz w:val="22"/>
        </w:rPr>
        <w:t>R (Responsable):</w:t>
      </w:r>
      <w:r>
        <w:rPr>
          <w:rFonts w:ascii="Calibri" w:hAnsi="Calibri"/>
          <w:sz w:val="22"/>
        </w:rPr>
        <w:t xml:space="preserve"> quién hace el trabajo.</w:t>
      </w:r>
    </w:p>
    <w:p>
      <w:pPr>
        <w:numPr>
          <w:ilvl w:val="0"/>
          <w:numId w:val="15"/>
        </w:numPr>
        <w:spacing w:line="278" w:lineRule="auto" w:after="140"/>
      </w:pPr>
      <w:r>
        <w:rPr>
          <w:rFonts w:ascii="Calibri" w:hAnsi="Calibri"/>
          <w:b/>
          <w:color w:val="12655D"/>
          <w:sz w:val="22"/>
        </w:rPr>
        <w:t>A (Aprobador):</w:t>
      </w:r>
      <w:r>
        <w:rPr>
          <w:rFonts w:ascii="Calibri" w:hAnsi="Calibri"/>
          <w:sz w:val="22"/>
        </w:rPr>
        <w:t xml:space="preserve"> quién responde por el resultado y da el visto bueno final. Hay uno solo por actividad.</w:t>
      </w:r>
    </w:p>
    <w:p>
      <w:pPr>
        <w:numPr>
          <w:ilvl w:val="0"/>
          <w:numId w:val="15"/>
        </w:numPr>
        <w:spacing w:line="278" w:lineRule="auto" w:after="140"/>
      </w:pPr>
      <w:r>
        <w:rPr>
          <w:rFonts w:ascii="Calibri" w:hAnsi="Calibri"/>
          <w:b/>
          <w:color w:val="12655D"/>
          <w:sz w:val="22"/>
        </w:rPr>
        <w:t>C (Consultado):</w:t>
      </w:r>
      <w:r>
        <w:rPr>
          <w:rFonts w:ascii="Calibri" w:hAnsi="Calibri"/>
          <w:sz w:val="22"/>
        </w:rPr>
        <w:t xml:space="preserve"> quién aporta su conocimiento antes de decidir.</w:t>
      </w:r>
    </w:p>
    <w:p>
      <w:pPr>
        <w:numPr>
          <w:ilvl w:val="0"/>
          <w:numId w:val="15"/>
        </w:numPr>
        <w:spacing w:line="278" w:lineRule="auto" w:after="140"/>
      </w:pPr>
      <w:r>
        <w:rPr>
          <w:rFonts w:ascii="Calibri" w:hAnsi="Calibri"/>
          <w:b/>
          <w:color w:val="12655D"/>
          <w:sz w:val="22"/>
        </w:rPr>
        <w:t>I (Informado):</w:t>
      </w:r>
      <w:r>
        <w:rPr>
          <w:rFonts w:ascii="Calibri" w:hAnsi="Calibri"/>
          <w:sz w:val="22"/>
        </w:rPr>
        <w:t xml:space="preserve"> quién necesita enterarse del resultado.</w:t>
      </w:r>
    </w:p>
    <w:p>
      <w:pPr>
        <w:spacing w:line="278" w:lineRule="auto" w:after="140"/>
      </w:pPr>
      <w:r>
        <w:rPr>
          <w:rFonts w:ascii="Calibri" w:hAnsi="Calibri"/>
          <w:sz w:val="22"/>
        </w:rPr>
        <w:t>Para la actividad "revisar los documentos del asistente": una persona del equipo los prepara (R), la responsable de la oficina de alumnos aprueba que estén vigentes (A), otras áreas aclaran dudas puntuales (C) y el equipo de soporte recibe la versión aprobada (I). Con esto, el problema de la fecha vieja no habría pasado: alguien tenía asignado responder por los documentos.</w:t>
      </w:r>
    </w:p>
    <w:tbl>
      <w:tblPr>
        <w:tblW w:type="auto" w:w="0"/>
        <w:tblLayout w:type="fixed"/>
        <w:tblLook w:firstColumn="1" w:firstRow="1" w:lastColumn="0" w:lastRow="0" w:noHBand="0" w:noVBand="1" w:val="04A0"/>
      </w:tblPr>
      <w:tblGrid>
        <w:gridCol w:w="9412"/>
      </w:tblGrid>
      <w:tr>
        <w:tc>
          <w:tcPr>
            <w:tcW w:type="dxa" w:w="9411"/>
            <w:tcBorders>
              <w:left w:val="single" w:sz="36" w:color="0F7A8F"/>
              <w:top w:val="single" w:sz="4" w:color="0F7A8F"/>
              <w:bottom w:val="single" w:sz="4" w:color="0F7A8F"/>
              <w:right w:val="single" w:sz="4" w:color="0F7A8F"/>
            </w:tcBorders>
            <w:shd w:val="clear" w:fill="E4F2F5"/>
            <w:tcMar>
              <w:top w:w="140" w:type="dxa"/>
              <w:bottom w:w="100" w:type="dxa"/>
              <w:left w:w="220" w:type="dxa"/>
              <w:right w:w="200" w:type="dxa"/>
            </w:tcMar>
          </w:tcPr>
          <w:p>
            <w:pPr>
              <w:keepNext/>
              <w:spacing w:after="100"/>
            </w:pPr>
            <w:r>
              <w:rPr>
                <w:rFonts w:ascii="Calibri" w:hAnsi="Calibri"/>
                <w:b/>
                <w:color w:val="0B5566"/>
                <w:sz w:val="23"/>
              </w:rPr>
              <w:t>Caso real: la sonda que se perdió por una conversión de unidades (NASA, 1999)</w:t>
            </w:r>
          </w:p>
          <w:p>
            <w:pPr>
              <w:keepNext/>
              <w:spacing w:after="120" w:line="276" w:lineRule="auto"/>
            </w:pPr>
            <w:r>
              <w:rPr>
                <w:rFonts w:ascii="Calibri" w:hAnsi="Calibri"/>
                <w:sz w:val="22"/>
              </w:rPr>
              <w:t>La Mars Climate Orbiter era una sonda de la NASA diseñada para estudiar el clima de Marte. Después de nueve meses de viaje, el 23 de septiembre de 1999, se perdió al llegar al planeta: pasó demasiado cerca de la superficie y se destruyó.</w:t>
            </w:r>
          </w:p>
          <w:p>
            <w:pPr>
              <w:spacing w:after="120" w:line="276" w:lineRule="auto"/>
            </w:pPr>
            <w:r>
              <w:rPr>
                <w:rFonts w:ascii="Calibri" w:hAnsi="Calibri"/>
                <w:sz w:val="22"/>
              </w:rPr>
              <w:t xml:space="preserve">La investigación encontró la causa. Dos organizaciones trabajaban juntas: el equipo de navegación del Jet Propulsion Laboratory (JPL) de la NASA, que usaba el </w:t>
            </w:r>
            <w:r>
              <w:rPr>
                <w:rFonts w:ascii="Calibri" w:hAnsi="Calibri"/>
                <w:b/>
                <w:color w:val="0B5566"/>
                <w:sz w:val="22"/>
              </w:rPr>
              <w:t>sistema métrico</w:t>
            </w:r>
            <w:r>
              <w:rPr>
                <w:rFonts w:ascii="Calibri" w:hAnsi="Calibri"/>
                <w:sz w:val="22"/>
              </w:rPr>
              <w:t xml:space="preserve">, y la empresa Lockheed Martin, que entregó un software que calculaba la fuerza de los propulsores en </w:t>
            </w:r>
            <w:r>
              <w:rPr>
                <w:rFonts w:ascii="Calibri" w:hAnsi="Calibri"/>
                <w:b/>
                <w:color w:val="0B5566"/>
                <w:sz w:val="22"/>
              </w:rPr>
              <w:t>unidades inglesas</w:t>
            </w:r>
            <w:r>
              <w:rPr>
                <w:rFonts w:ascii="Calibri" w:hAnsi="Calibri"/>
                <w:sz w:val="22"/>
              </w:rPr>
              <w:t xml:space="preserve"> (libras). Nadie verificó esa interfaz entre equipos. Cada corrección de trayectoria tuvo un error de 4,45 veces, y los errores se acumularon durante todo el viaje.</w:t>
            </w:r>
          </w:p>
          <w:p>
            <w:pPr>
              <w:spacing w:after="120" w:line="276" w:lineRule="auto"/>
            </w:pPr>
            <w:r>
              <w:rPr>
                <w:rFonts w:ascii="Calibri" w:hAnsi="Calibri"/>
                <w:sz w:val="22"/>
              </w:rPr>
              <w:t xml:space="preserve">No fue un problema de talento técnico: los dos equipos eran excelentes. Fue un problema de </w:t>
            </w:r>
            <w:r>
              <w:rPr>
                <w:rFonts w:ascii="Calibri" w:hAnsi="Calibri"/>
                <w:b/>
                <w:color w:val="0B5566"/>
                <w:sz w:val="22"/>
              </w:rPr>
              <w:t>acuerdos y responsabilidades entre las partes</w:t>
            </w:r>
            <w:r>
              <w:rPr>
                <w:rFonts w:ascii="Calibri" w:hAnsi="Calibri"/>
                <w:sz w:val="22"/>
              </w:rPr>
              <w:t>: nadie tenía claro quién debía comprobar que los datos que pasaban de un equipo al otro fueran compatibles.</w:t>
            </w:r>
          </w:p>
          <w:p>
            <w:pPr>
              <w:spacing w:after="120" w:line="276" w:lineRule="auto" w:before="40"/>
            </w:pPr>
            <w:r>
              <w:rPr>
                <w:rFonts w:ascii="Calibri" w:hAnsi="Calibri"/>
                <w:i/>
                <w:sz w:val="18"/>
              </w:rPr>
              <w:t xml:space="preserve">Fuente: </w:t>
            </w:r>
            <w:hyperlink r:id="rId15">
              <w:r>
                <w:rPr>
                  <w:rStyle w:val="Hyperlink"/>
                </w:rPr>
                <w:t xml:space="preserve">NASA, informe de la junta investigadora</w:t>
              </w:r>
            </w:hyperlink>
          </w:p>
        </w:tc>
      </w:tr>
    </w:tbl>
    <w:p>
      <w:pPr>
        <w:spacing w:after="80"/>
      </w:pPr>
    </w:p>
    <w:p>
      <w:pPr>
        <w:pStyle w:val="Heading1"/>
        <w:keepNext/>
        <w:shd w:fill="EAF4FA"/>
      </w:pPr>
      <w:bookmarkStart w:id="6" w:name="seccion-6"/>
      <w:r>
        <w:rPr>
          <w:rFonts w:ascii="Calibri" w:hAnsi="Calibri"/>
          <w:b/>
          <w:color w:val="173F67"/>
          <w:sz w:val="34"/>
        </w:rPr>
        <w:t>6. El ciclo de vida de un proyecto</w:t>
      </w:r>
      <w:bookmarkEnd w:id="6"/>
    </w:p>
    <w:p>
      <w:pPr>
        <w:spacing w:line="278" w:lineRule="auto" w:after="140"/>
      </w:pPr>
      <w:r>
        <w:rPr>
          <w:rFonts w:ascii="Calibri" w:hAnsi="Calibri"/>
          <w:sz w:val="22"/>
        </w:rPr>
        <w:t xml:space="preserve">Organizar un viaje de egresados tiene momentos claros: primero se decide si se va y a dónde; después se planifica; luego se viaja; durante el viaje se va controlando que todo salga bien; y al volver se cierran las cuentas. Todo proyecto recorre un camino parecido, que se conoce como </w:t>
      </w:r>
      <w:r>
        <w:rPr>
          <w:rFonts w:ascii="Calibri" w:hAnsi="Calibri"/>
          <w:b/>
          <w:color w:val="12655D"/>
          <w:sz w:val="22"/>
        </w:rPr>
        <w:t>ciclo de vida</w:t>
      </w:r>
      <w:r>
        <w:rPr>
          <w:rFonts w:ascii="Calibri" w:hAnsi="Calibri"/>
          <w:sz w:val="22"/>
        </w:rPr>
        <w:t>.</w:t>
      </w:r>
    </w:p>
    <w:p>
      <w:pPr>
        <w:spacing w:line="278" w:lineRule="auto" w:after="140"/>
      </w:pPr>
      <w:r>
        <w:rPr>
          <w:rFonts w:ascii="Calibri" w:hAnsi="Calibri"/>
          <w:sz w:val="22"/>
        </w:rPr>
        <w:t>La gestión de proyectos agrupa ese recorrido en cinco grupos de actividades:</w:t>
      </w:r>
    </w:p>
    <w:p>
      <w:pPr>
        <w:numPr>
          <w:ilvl w:val="0"/>
          <w:numId w:val="16"/>
        </w:numPr>
        <w:spacing w:line="278" w:lineRule="auto" w:after="140"/>
      </w:pPr>
      <w:r>
        <w:rPr>
          <w:rFonts w:ascii="Calibri" w:hAnsi="Calibri"/>
          <w:b/>
          <w:color w:val="12655D"/>
          <w:sz w:val="22"/>
        </w:rPr>
        <w:t>Inicio:</w:t>
      </w:r>
      <w:r>
        <w:rPr>
          <w:rFonts w:ascii="Calibri" w:hAnsi="Calibri"/>
          <w:sz w:val="22"/>
        </w:rPr>
        <w:t xml:space="preserve"> se reconoce la necesidad, se define el objetivo, se identifica a los interesados y se autoriza el proyecto. </w:t>
      </w:r>
      <w:r>
        <w:rPr>
          <w:rFonts w:ascii="Calibri" w:hAnsi="Calibri"/>
          <w:i/>
          <w:sz w:val="22"/>
        </w:rPr>
        <w:t>En el asistente: acordar qué consultas atender y quién aprueba el piloto.</w:t>
      </w:r>
    </w:p>
    <w:p>
      <w:pPr>
        <w:numPr>
          <w:ilvl w:val="0"/>
          <w:numId w:val="16"/>
        </w:numPr>
        <w:spacing w:line="278" w:lineRule="auto" w:after="140"/>
      </w:pPr>
      <w:r>
        <w:rPr>
          <w:rFonts w:ascii="Calibri" w:hAnsi="Calibri"/>
          <w:b/>
          <w:color w:val="12655D"/>
          <w:sz w:val="22"/>
        </w:rPr>
        <w:t>Planificación:</w:t>
      </w:r>
      <w:r>
        <w:rPr>
          <w:rFonts w:ascii="Calibri" w:hAnsi="Calibri"/>
          <w:sz w:val="22"/>
        </w:rPr>
        <w:t xml:space="preserve"> se decide cómo avanzar, qué recursos se necesitan y qué riesgos hay que atender. </w:t>
      </w:r>
      <w:r>
        <w:rPr>
          <w:rFonts w:ascii="Calibri" w:hAnsi="Calibri"/>
          <w:i/>
          <w:sz w:val="22"/>
        </w:rPr>
        <w:t>Definir el alcance del piloto, el desglose del trabajo y el calendario.</w:t>
      </w:r>
    </w:p>
    <w:p>
      <w:pPr>
        <w:numPr>
          <w:ilvl w:val="0"/>
          <w:numId w:val="16"/>
        </w:numPr>
        <w:spacing w:line="278" w:lineRule="auto" w:after="140"/>
      </w:pPr>
      <w:r>
        <w:rPr>
          <w:rFonts w:ascii="Calibri" w:hAnsi="Calibri"/>
          <w:b/>
          <w:color w:val="12655D"/>
          <w:sz w:val="22"/>
        </w:rPr>
        <w:t>Ejecución:</w:t>
      </w:r>
      <w:r>
        <w:rPr>
          <w:rFonts w:ascii="Calibri" w:hAnsi="Calibri"/>
          <w:sz w:val="22"/>
        </w:rPr>
        <w:t xml:space="preserve"> se hace el trabajo. </w:t>
      </w:r>
      <w:r>
        <w:rPr>
          <w:rFonts w:ascii="Calibri" w:hAnsi="Calibri"/>
          <w:i/>
          <w:sz w:val="22"/>
        </w:rPr>
        <w:t>Preparar documentos, construir el asistente, diseñar las respuestas.</w:t>
      </w:r>
    </w:p>
    <w:p>
      <w:pPr>
        <w:numPr>
          <w:ilvl w:val="0"/>
          <w:numId w:val="16"/>
        </w:numPr>
        <w:spacing w:line="278" w:lineRule="auto" w:after="140"/>
      </w:pPr>
      <w:r>
        <w:rPr>
          <w:rFonts w:ascii="Calibri" w:hAnsi="Calibri"/>
          <w:b/>
          <w:color w:val="12655D"/>
          <w:sz w:val="22"/>
        </w:rPr>
        <w:t>Monitoreo y control:</w:t>
      </w:r>
      <w:r>
        <w:rPr>
          <w:rFonts w:ascii="Calibri" w:hAnsi="Calibri"/>
          <w:sz w:val="22"/>
        </w:rPr>
        <w:t xml:space="preserve"> se compara lo que pasa con lo que se esperaba y se corrige. </w:t>
      </w:r>
      <w:r>
        <w:rPr>
          <w:rFonts w:ascii="Calibri" w:hAnsi="Calibri"/>
          <w:i/>
          <w:sz w:val="22"/>
        </w:rPr>
        <w:t>Detectar que una respuesta usa un documento viejo e investigar por qué.</w:t>
      </w:r>
    </w:p>
    <w:p>
      <w:pPr>
        <w:numPr>
          <w:ilvl w:val="0"/>
          <w:numId w:val="16"/>
        </w:numPr>
        <w:spacing w:line="278" w:lineRule="auto" w:after="140"/>
      </w:pPr>
      <w:r>
        <w:rPr>
          <w:rFonts w:ascii="Calibri" w:hAnsi="Calibri"/>
          <w:b/>
          <w:color w:val="12655D"/>
          <w:sz w:val="22"/>
        </w:rPr>
        <w:t>Cierre:</w:t>
      </w:r>
      <w:r>
        <w:rPr>
          <w:rFonts w:ascii="Calibri" w:hAnsi="Calibri"/>
          <w:sz w:val="22"/>
        </w:rPr>
        <w:t xml:space="preserve"> se acepta el resultado, se registran los aprendizajes y se entrega la responsabilidad a quien sigue. </w:t>
      </w:r>
      <w:r>
        <w:rPr>
          <w:rFonts w:ascii="Calibri" w:hAnsi="Calibri"/>
          <w:i/>
          <w:sz w:val="22"/>
        </w:rPr>
        <w:t>El piloto termina y el asistente pasa a operación.</w:t>
      </w:r>
    </w:p>
    <w:p>
      <w:pPr>
        <w:keepNext/>
        <w:jc w:val="center"/>
      </w:pPr>
      <w:r>
        <w:drawing>
          <wp:inline xmlns:a="http://schemas.openxmlformats.org/drawingml/2006/main" xmlns:pic="http://schemas.openxmlformats.org/drawingml/2006/picture">
            <wp:extent cx="5501075" cy="3096000"/>
            <wp:docPr id="4" name="Picture 4" descr="Ciclo de vida de un proyecto con monitoreo transversal y retroalimentación entre cierre y planificación"/>
            <wp:cNvGraphicFramePr>
              <a:graphicFrameLocks noChangeAspect="1"/>
            </wp:cNvGraphicFramePr>
            <a:graphic>
              <a:graphicData uri="http://schemas.openxmlformats.org/drawingml/2006/picture">
                <pic:pic>
                  <pic:nvPicPr>
                    <pic:cNvPr id="0" name="diagrama-ciclo-vida-editorial.png"/>
                    <pic:cNvPicPr/>
                  </pic:nvPicPr>
                  <pic:blipFill>
                    <a:blip r:embed="rId16"/>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rPr>
        <w:t>El monitoreo acompaña todo el recorrido, y lo aprendido puede llevar a planificar de nuevo.</w:t>
      </w:r>
    </w:p>
    <w:p>
      <w:pPr>
        <w:spacing w:line="278" w:lineRule="auto" w:after="140"/>
      </w:pPr>
      <w:r>
        <w:rPr>
          <w:rFonts w:ascii="Calibri" w:hAnsi="Calibri"/>
          <w:sz w:val="22"/>
        </w:rPr>
        <w:t>Estas actividades no son cinco etapas que se hacen una sola vez y en orden estricto. El monitoreo acompaña todo el proyecto y, cuando aparece información nueva, se vuelve a planificar. Justamente, la frecuencia con que se hace esa vuelta es una de las grandes diferencias entre los enfoques que vamos a ver ahora.</w:t>
      </w:r>
    </w:p>
    <w:p>
      <w:pPr>
        <w:pStyle w:val="Heading1"/>
        <w:keepNext/>
        <w:shd w:fill="EAF4FA"/>
      </w:pPr>
      <w:bookmarkStart w:id="7" w:name="seccion-7"/>
      <w:r>
        <w:rPr>
          <w:rFonts w:ascii="Calibri" w:hAnsi="Calibri"/>
          <w:b/>
          <w:color w:val="173F67"/>
          <w:sz w:val="34"/>
        </w:rPr>
        <w:t>7. Formas de avanzar: predictivo, iterativo e incremental</w:t>
      </w:r>
      <w:bookmarkEnd w:id="7"/>
    </w:p>
    <w:p>
      <w:pPr>
        <w:spacing w:line="278" w:lineRule="auto" w:after="140"/>
      </w:pPr>
      <w:r>
        <w:rPr>
          <w:rFonts w:ascii="Calibri" w:hAnsi="Calibri"/>
          <w:sz w:val="22"/>
        </w:rPr>
        <w:t>Hay muchas formas de llegar al mismo resultado. Cada una responde a una situación distinta, y ninguna es mejor en todos los casos.</w:t>
      </w:r>
    </w:p>
    <w:p>
      <w:pPr>
        <w:pStyle w:val="Heading2"/>
        <w:keepNext/>
      </w:pPr>
      <w:r>
        <w:rPr>
          <w:rFonts w:ascii="Calibri" w:hAnsi="Calibri"/>
          <w:b/>
          <w:color w:val="12655D"/>
          <w:sz w:val="26"/>
        </w:rPr>
        <w:t>7.1 Predictivo: planificar todo y ejecutar en orden</w:t>
      </w:r>
    </w:p>
    <w:p>
      <w:pPr>
        <w:spacing w:line="278" w:lineRule="auto" w:after="140"/>
      </w:pPr>
      <w:r>
        <w:rPr>
          <w:rFonts w:ascii="Calibri" w:hAnsi="Calibri"/>
          <w:sz w:val="22"/>
        </w:rPr>
        <w:t>Pensá en cómo se construye una casa. Antes de poner el primer ladrillo, un arquitecto dibuja los planos completos, se calcula el presupuesto y se arma el cronograma. Después se construye en orden: cimientos, paredes, techo, instalaciones. Tiene sentido: con las paredes levantadas, mover un baño es carísimo.</w:t>
      </w:r>
    </w:p>
    <w:p>
      <w:pPr>
        <w:spacing w:line="278" w:lineRule="auto" w:after="140"/>
      </w:pPr>
      <w:r>
        <w:rPr>
          <w:rFonts w:ascii="Calibri" w:hAnsi="Calibri"/>
          <w:sz w:val="22"/>
        </w:rPr>
        <w:t xml:space="preserve">El </w:t>
      </w:r>
      <w:r>
        <w:rPr>
          <w:rFonts w:ascii="Calibri" w:hAnsi="Calibri"/>
          <w:b/>
          <w:color w:val="12655D"/>
          <w:sz w:val="22"/>
        </w:rPr>
        <w:t>enfoque predictivo</w:t>
      </w:r>
      <w:r>
        <w:rPr>
          <w:rFonts w:ascii="Calibri" w:hAnsi="Calibri"/>
          <w:sz w:val="22"/>
        </w:rPr>
        <w:t xml:space="preserve"> busca definir el alcance, el tiempo y el costo al principio, y luego ejecutar el plan controlando que se cumpla. Funciona muy bien cuando se sabe con claridad qué hay que hacer y cambiar a mitad de camino es muy costoso.</w:t>
      </w:r>
    </w:p>
    <w:tbl>
      <w:tblPr>
        <w:tblW w:type="auto" w:w="0"/>
        <w:tblLayout w:type="fixed"/>
        <w:tblLook w:firstColumn="1" w:firstRow="1" w:lastColumn="0" w:lastRow="0" w:noHBand="0" w:noVBand="1" w:val="04A0"/>
      </w:tblPr>
      <w:tblGrid>
        <w:gridCol w:w="9412"/>
      </w:tblGrid>
      <w:tr>
        <w:tc>
          <w:tcPr>
            <w:tcW w:type="dxa" w:w="9411"/>
            <w:tcBorders>
              <w:left w:val="single" w:sz="36" w:color="0F7A8F"/>
              <w:top w:val="single" w:sz="4" w:color="0F7A8F"/>
              <w:bottom w:val="single" w:sz="4" w:color="0F7A8F"/>
              <w:right w:val="single" w:sz="4" w:color="0F7A8F"/>
            </w:tcBorders>
            <w:shd w:val="clear" w:fill="E4F2F5"/>
            <w:tcMar>
              <w:top w:w="140" w:type="dxa"/>
              <w:bottom w:w="100" w:type="dxa"/>
              <w:left w:w="220" w:type="dxa"/>
              <w:right w:w="200" w:type="dxa"/>
            </w:tcMar>
          </w:tcPr>
          <w:p>
            <w:pPr>
              <w:keepNext/>
              <w:spacing w:after="100"/>
            </w:pPr>
            <w:r>
              <w:rPr>
                <w:rFonts w:ascii="Calibri" w:hAnsi="Calibri"/>
                <w:b/>
                <w:color w:val="0B5566"/>
                <w:sz w:val="23"/>
              </w:rPr>
              <w:t>Caso real: el Empire State Building (1930 a 1931)</w:t>
            </w:r>
          </w:p>
          <w:p>
            <w:pPr>
              <w:keepNext/>
              <w:spacing w:after="120" w:line="276" w:lineRule="auto"/>
            </w:pPr>
            <w:r>
              <w:rPr>
                <w:rFonts w:ascii="Calibri" w:hAnsi="Calibri"/>
                <w:sz w:val="22"/>
              </w:rPr>
              <w:t xml:space="preserve">El rascacielos más famoso de Nueva York se construyó en unos </w:t>
            </w:r>
            <w:r>
              <w:rPr>
                <w:rFonts w:ascii="Calibri" w:hAnsi="Calibri"/>
                <w:b/>
                <w:color w:val="0B5566"/>
                <w:sz w:val="22"/>
              </w:rPr>
              <w:t>410 días</w:t>
            </w:r>
            <w:r>
              <w:rPr>
                <w:rFonts w:ascii="Calibri" w:hAnsi="Calibri"/>
                <w:sz w:val="22"/>
              </w:rPr>
              <w:t>, antes de lo previsto y por debajo del presupuesto. ¿Cómo? Porque se sabía exactamente qué había que construir y cómo hacerlo. El diseño estaba cerrado, el trabajo se planificó al detalle y se organizó casi como una línea de montaje: los materiales llegaban justo a tiempo y la estructura crecía varios pisos por semana.</w:t>
            </w:r>
          </w:p>
          <w:p>
            <w:pPr>
              <w:spacing w:after="120" w:line="276" w:lineRule="auto"/>
            </w:pPr>
            <w:r>
              <w:rPr>
                <w:rFonts w:ascii="Calibri" w:hAnsi="Calibri"/>
                <w:sz w:val="22"/>
              </w:rPr>
              <w:t>Es el ejemplo perfecto de un proyecto donde el enfoque predictivo brilla: requisitos claros, técnica conocida y un plan que podía cumplirse. Compará con la Ópera de Sídney: allí la obra empezó sin saber cómo construir el techo, y el mismo tipo de planificación fracasó.</w:t>
            </w:r>
          </w:p>
          <w:p>
            <w:pPr>
              <w:spacing w:after="120" w:line="276" w:lineRule="auto" w:before="40"/>
            </w:pPr>
            <w:r>
              <w:rPr>
                <w:rFonts w:ascii="Calibri" w:hAnsi="Calibri"/>
                <w:i/>
                <w:sz w:val="18"/>
              </w:rPr>
              <w:t xml:space="preserve">Fuente: </w:t>
            </w:r>
            <w:hyperlink r:id="rId17">
              <w:r>
                <w:rPr>
                  <w:rStyle w:val="Hyperlink"/>
                </w:rPr>
                <w:t xml:space="preserve">History, "How the Empire State Building Was Built in Record Time"</w:t>
              </w:r>
            </w:hyperlink>
          </w:p>
        </w:tc>
      </w:tr>
    </w:tbl>
    <w:p>
      <w:pPr>
        <w:spacing w:after="80"/>
      </w:pPr>
    </w:p>
    <w:p>
      <w:pPr>
        <w:spacing w:line="278" w:lineRule="auto" w:after="140"/>
      </w:pPr>
      <w:r>
        <w:rPr>
          <w:rFonts w:ascii="Calibri" w:hAnsi="Calibri"/>
          <w:sz w:val="22"/>
        </w:rPr>
        <w:t xml:space="preserve">En software, su versión clásica es el </w:t>
      </w:r>
      <w:r>
        <w:rPr>
          <w:rFonts w:ascii="Calibri" w:hAnsi="Calibri"/>
          <w:b/>
          <w:color w:val="12655D"/>
          <w:sz w:val="22"/>
        </w:rPr>
        <w:t>modelo en cascada</w:t>
      </w:r>
      <w:r>
        <w:rPr>
          <w:rFonts w:ascii="Calibri" w:hAnsi="Calibri"/>
          <w:sz w:val="22"/>
        </w:rPr>
        <w:t>: requisitos, diseño, programación, pruebas y entrega, una etapa después de la otra, como el agua que cae de un escalón al siguiente. Se asocia a un artículo de Winston Royce de 1970, aunque el propio Royce ya advertía los riesgos de no volver atrás a revisar.</w:t>
      </w:r>
    </w:p>
    <w:p>
      <w:pPr>
        <w:spacing w:line="278" w:lineRule="auto" w:after="140"/>
      </w:pPr>
      <w:r>
        <w:rPr>
          <w:rFonts w:ascii="Calibri" w:hAnsi="Calibri"/>
          <w:sz w:val="22"/>
        </w:rPr>
        <w:t>El problema aparece cuando se aplica a algo con mucha incertidumbre. Si recién en la etapa de pruebas descubrís que el asistente responde mal porque los documentos se contradicen, ya invertiste meses sobre una base equivocada.</w:t>
      </w:r>
    </w:p>
    <w:p>
      <w:pPr>
        <w:pStyle w:val="Heading2"/>
        <w:keepNext/>
      </w:pPr>
      <w:r>
        <w:rPr>
          <w:rFonts w:ascii="Calibri" w:hAnsi="Calibri"/>
          <w:b/>
          <w:color w:val="12655D"/>
          <w:sz w:val="26"/>
        </w:rPr>
        <w:t>7.2 Iterativo: mejorar la misma cosa en vueltas sucesivas</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C98A12"/>
              <w:top w:val="single" w:sz="4" w:color="C98A12"/>
              <w:bottom w:val="single" w:sz="4" w:color="C98A12"/>
              <w:right w:val="single" w:sz="4" w:color="C98A12"/>
            </w:tcBorders>
            <w:shd w:val="clear" w:fill="FFF4DE"/>
            <w:tcMar>
              <w:top w:w="140" w:type="dxa"/>
              <w:bottom w:w="100" w:type="dxa"/>
              <w:left w:w="220" w:type="dxa"/>
              <w:right w:w="200" w:type="dxa"/>
            </w:tcMar>
          </w:tcPr>
          <w:p>
            <w:pPr>
              <w:spacing w:after="100"/>
            </w:pPr>
            <w:r>
              <w:rPr>
                <w:rFonts w:ascii="Calibri" w:hAnsi="Calibri"/>
                <w:b/>
                <w:color w:val="8A5500"/>
                <w:sz w:val="23"/>
              </w:rPr>
              <w:t>Grabar una canción</w:t>
            </w:r>
          </w:p>
          <w:p>
            <w:pPr>
              <w:spacing w:after="120" w:line="276" w:lineRule="auto"/>
            </w:pPr>
            <w:r>
              <w:rPr>
                <w:rFonts w:ascii="Calibri" w:hAnsi="Calibri"/>
                <w:sz w:val="22"/>
              </w:rPr>
              <w:t xml:space="preserve">Nadie graba una canción terminada en la primera toma. Primero se hace una maqueta con guitarra y voz. La escuchás, cambiás una parte de la letra. Después se agregan batería y bajo, y te das cuenta de que el estribillo necesita otro ritmo. Luego vienen los arreglos, y al final la mezcla. En cada vuelta tenés </w:t>
            </w:r>
            <w:r>
              <w:rPr>
                <w:rFonts w:ascii="Calibri" w:hAnsi="Calibri"/>
                <w:b/>
                <w:color w:val="8A5500"/>
                <w:sz w:val="22"/>
              </w:rPr>
              <w:t>la canción completa</w:t>
            </w:r>
            <w:r>
              <w:rPr>
                <w:rFonts w:ascii="Calibri" w:hAnsi="Calibri"/>
                <w:sz w:val="22"/>
              </w:rPr>
              <w:t>, cada vez mejor.</w:t>
            </w:r>
          </w:p>
        </w:tc>
      </w:tr>
    </w:tbl>
    <w:p>
      <w:pPr>
        <w:spacing w:after="80"/>
      </w:pPr>
    </w:p>
    <w:p>
      <w:pPr>
        <w:spacing w:line="278" w:lineRule="auto" w:after="140"/>
      </w:pPr>
      <w:r>
        <w:rPr>
          <w:rFonts w:ascii="Calibri" w:hAnsi="Calibri"/>
          <w:sz w:val="22"/>
        </w:rPr>
        <w:t xml:space="preserve">El </w:t>
      </w:r>
      <w:r>
        <w:rPr>
          <w:rFonts w:ascii="Calibri" w:hAnsi="Calibri"/>
          <w:b/>
          <w:color w:val="12655D"/>
          <w:sz w:val="22"/>
        </w:rPr>
        <w:t>enfoque iterativo</w:t>
      </w:r>
      <w:r>
        <w:rPr>
          <w:rFonts w:ascii="Calibri" w:hAnsi="Calibri"/>
          <w:sz w:val="22"/>
        </w:rPr>
        <w:t xml:space="preserve"> trabaja en ciclos repetidos (</w:t>
      </w:r>
      <w:r>
        <w:rPr>
          <w:rFonts w:ascii="Calibri" w:hAnsi="Calibri"/>
          <w:b/>
          <w:color w:val="12655D"/>
          <w:sz w:val="22"/>
        </w:rPr>
        <w:t>iteraciones</w:t>
      </w:r>
      <w:r>
        <w:rPr>
          <w:rFonts w:ascii="Calibri" w:hAnsi="Calibri"/>
          <w:sz w:val="22"/>
        </w:rPr>
        <w:t>) sobre el mismo resultado. En cada vuelta se construye, se mira qué salió, se aprende y se mejora. Su fuerza es que permite descubrir lo que funciona en lugar de adivinarlo de antemano.</w:t>
      </w:r>
    </w:p>
    <w:p>
      <w:pPr>
        <w:spacing w:line="278" w:lineRule="auto" w:after="140"/>
      </w:pPr>
      <w:r>
        <w:rPr>
          <w:rFonts w:ascii="Calibri" w:hAnsi="Calibri"/>
          <w:sz w:val="22"/>
        </w:rPr>
        <w:t>El diseñador Jeff Patton usa un ejemplo famoso: la Mona Lisa. Un pintor no la hace pintando un rincón perfecto y después el siguiente. Empieza con un boceto de toda la figura, lo corrige, agrega color, luces y detalles. Cada versión muestra la obra completa con más definición.</w:t>
      </w:r>
    </w:p>
    <w:p>
      <w:pPr>
        <w:pStyle w:val="Heading2"/>
        <w:keepNext/>
      </w:pPr>
      <w:r>
        <w:rPr>
          <w:rFonts w:ascii="Calibri" w:hAnsi="Calibri"/>
          <w:b/>
          <w:color w:val="12655D"/>
          <w:sz w:val="26"/>
        </w:rPr>
        <w:t>7.3 Incremental: agregar partes terminadas</w:t>
      </w:r>
    </w:p>
    <w:p>
      <w:pPr>
        <w:spacing w:line="278" w:lineRule="auto" w:after="140"/>
      </w:pPr>
      <w:r>
        <w:rPr>
          <w:rFonts w:ascii="Calibri" w:hAnsi="Calibri"/>
          <w:sz w:val="22"/>
        </w:rPr>
        <w:t xml:space="preserve">El </w:t>
      </w:r>
      <w:r>
        <w:rPr>
          <w:rFonts w:ascii="Calibri" w:hAnsi="Calibri"/>
          <w:b/>
          <w:color w:val="12655D"/>
          <w:sz w:val="22"/>
        </w:rPr>
        <w:t>enfoque incremental</w:t>
      </w:r>
      <w:r>
        <w:rPr>
          <w:rFonts w:ascii="Calibri" w:hAnsi="Calibri"/>
          <w:sz w:val="22"/>
        </w:rPr>
        <w:t xml:space="preserve"> entrega el resultado por partes. Cada </w:t>
      </w:r>
      <w:r>
        <w:rPr>
          <w:rFonts w:ascii="Calibri" w:hAnsi="Calibri"/>
          <w:b/>
          <w:color w:val="12655D"/>
          <w:sz w:val="22"/>
        </w:rPr>
        <w:t>incremento</w:t>
      </w:r>
      <w:r>
        <w:rPr>
          <w:rFonts w:ascii="Calibri" w:hAnsi="Calibri"/>
          <w:sz w:val="22"/>
        </w:rPr>
        <w:t xml:space="preserve"> agrega algo nuevo que funciona, sobre lo que ya existía. Es como una serie que se estrena capítulo por capítulo: cada uno se puede ver completo aunque la temporada no esté terminada. A diferencia del iterativo, que vuelve sobre lo mismo para mejorarlo, el incremental suma piezas nuevas.</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0F7A8F"/>
              <w:top w:val="single" w:sz="4" w:color="0F7A8F"/>
              <w:bottom w:val="single" w:sz="4" w:color="0F7A8F"/>
              <w:right w:val="single" w:sz="4" w:color="0F7A8F"/>
            </w:tcBorders>
            <w:shd w:val="clear" w:fill="E4F2F5"/>
            <w:tcMar>
              <w:top w:w="140" w:type="dxa"/>
              <w:bottom w:w="100" w:type="dxa"/>
              <w:left w:w="220" w:type="dxa"/>
              <w:right w:w="200" w:type="dxa"/>
            </w:tcMar>
          </w:tcPr>
          <w:p>
            <w:pPr>
              <w:spacing w:after="100"/>
            </w:pPr>
            <w:r>
              <w:rPr>
                <w:rFonts w:ascii="Calibri" w:hAnsi="Calibri"/>
                <w:b/>
                <w:color w:val="0B5566"/>
                <w:sz w:val="23"/>
              </w:rPr>
              <w:t>Caso real: Uber, un servicio a la vez</w:t>
            </w:r>
          </w:p>
          <w:p>
            <w:pPr>
              <w:spacing w:after="120" w:line="276" w:lineRule="auto"/>
            </w:pPr>
            <w:r>
              <w:rPr>
                <w:rFonts w:ascii="Calibri" w:hAnsi="Calibri"/>
                <w:sz w:val="22"/>
              </w:rPr>
              <w:t xml:space="preserve">Uber no nació como la aplicación que conocés hoy. En julio de 2010 empezó a funcionar solo en </w:t>
            </w:r>
            <w:r>
              <w:rPr>
                <w:rFonts w:ascii="Calibri" w:hAnsi="Calibri"/>
                <w:b/>
                <w:color w:val="0B5566"/>
                <w:sz w:val="22"/>
              </w:rPr>
              <w:t>San Francisco</w:t>
            </w:r>
            <w:r>
              <w:rPr>
                <w:rFonts w:ascii="Calibri" w:hAnsi="Calibri"/>
                <w:sz w:val="22"/>
              </w:rPr>
              <w:t xml:space="preserve"> y con un único servicio: autos negros de alta gama con choferes profesionales. Esa primera versión ya funcionaba y tenía clientes reales. Recién después llegaron nuevas piezas: Nueva York en 2011, la primera ciudad fuera de Estados Unidos (París) ese mismo año, y en 2012 </w:t>
            </w:r>
            <w:r>
              <w:rPr>
                <w:rFonts w:ascii="Calibri" w:hAnsi="Calibri"/>
                <w:b/>
                <w:color w:val="0B5566"/>
                <w:sz w:val="22"/>
              </w:rPr>
              <w:t>UberX</w:t>
            </w:r>
            <w:r>
              <w:rPr>
                <w:rFonts w:ascii="Calibri" w:hAnsi="Calibri"/>
                <w:sz w:val="22"/>
              </w:rPr>
              <w:t>, con autos más económicos. Cada incremento sumó algo nuevo sobre un servicio que ya estaba en uso.</w:t>
            </w:r>
          </w:p>
          <w:p>
            <w:pPr>
              <w:spacing w:after="120" w:line="276" w:lineRule="auto" w:before="40"/>
            </w:pPr>
            <w:r>
              <w:rPr>
                <w:rFonts w:ascii="Calibri" w:hAnsi="Calibri"/>
                <w:i/>
                <w:sz w:val="18"/>
              </w:rPr>
              <w:t xml:space="preserve">Fuente: </w:t>
            </w:r>
            <w:hyperlink r:id="rId18">
              <w:r>
                <w:rPr>
                  <w:rStyle w:val="Hyperlink"/>
                </w:rPr>
                <w:t xml:space="preserve">Wikipedia, "Timeline of Uber"</w:t>
              </w:r>
            </w:hyperlink>
          </w:p>
        </w:tc>
      </w:tr>
    </w:tbl>
    <w:p>
      <w:pPr>
        <w:spacing w:after="80"/>
      </w:pPr>
    </w:p>
    <w:p>
      <w:pPr>
        <w:pStyle w:val="Heading2"/>
        <w:keepNext/>
      </w:pPr>
      <w:r>
        <w:rPr>
          <w:rFonts w:ascii="Calibri" w:hAnsi="Calibri"/>
          <w:b/>
          <w:color w:val="12655D"/>
          <w:sz w:val="26"/>
        </w:rPr>
        <w:t>7.4 Iterativo e incremental juntos: el corazón de lo ágil</w:t>
      </w:r>
    </w:p>
    <w:p>
      <w:pPr>
        <w:spacing w:line="278" w:lineRule="auto" w:after="140"/>
      </w:pPr>
      <w:r>
        <w:rPr>
          <w:rFonts w:ascii="Calibri" w:hAnsi="Calibri"/>
          <w:sz w:val="22"/>
        </w:rPr>
        <w:t>Los enfoques ágiles combinan las dos ideas: entregan partes utilizables (incremental) y aprenden de cada entrega para mejorar lo que ya existe y decidir qué sigue (iterativo).</w:t>
      </w:r>
    </w:p>
    <w:p>
      <w:pPr>
        <w:spacing w:line="278" w:lineRule="auto" w:after="140"/>
      </w:pPr>
      <w:r>
        <w:rPr>
          <w:rFonts w:ascii="Calibri" w:hAnsi="Calibri"/>
          <w:sz w:val="22"/>
        </w:rPr>
        <w:t xml:space="preserve">El ejemplo más conocido es de Henrik Kniberg. Supongamos que un cliente necesita un medio de transporte. Una forma de trabajar sería entregarle primero una rueda, después un chasis, después la carrocería y recién al final un auto. Hasta el último día, el cliente no puede moverse ni opinar sobre nada útil. La alternativa es entregarle primero una </w:t>
      </w:r>
      <w:r>
        <w:rPr>
          <w:rFonts w:ascii="Calibri" w:hAnsi="Calibri"/>
          <w:b/>
          <w:color w:val="12655D"/>
          <w:sz w:val="22"/>
        </w:rPr>
        <w:t>patineta</w:t>
      </w:r>
      <w:r>
        <w:rPr>
          <w:rFonts w:ascii="Calibri" w:hAnsi="Calibri"/>
          <w:sz w:val="22"/>
        </w:rPr>
        <w:t xml:space="preserve">: rudimentaria, pero ya lo mueve. Con lo que opina, llega un </w:t>
      </w:r>
      <w:r>
        <w:rPr>
          <w:rFonts w:ascii="Calibri" w:hAnsi="Calibri"/>
          <w:b/>
          <w:color w:val="12655D"/>
          <w:sz w:val="22"/>
        </w:rPr>
        <w:t>monopatín</w:t>
      </w:r>
      <w:r>
        <w:rPr>
          <w:rFonts w:ascii="Calibri" w:hAnsi="Calibri"/>
          <w:sz w:val="22"/>
        </w:rPr>
        <w:t xml:space="preserve">, después una </w:t>
      </w:r>
      <w:r>
        <w:rPr>
          <w:rFonts w:ascii="Calibri" w:hAnsi="Calibri"/>
          <w:b/>
          <w:color w:val="12655D"/>
          <w:sz w:val="22"/>
        </w:rPr>
        <w:t>bicicleta</w:t>
      </w:r>
      <w:r>
        <w:rPr>
          <w:rFonts w:ascii="Calibri" w:hAnsi="Calibri"/>
          <w:sz w:val="22"/>
        </w:rPr>
        <w:t xml:space="preserve">, una </w:t>
      </w:r>
      <w:r>
        <w:rPr>
          <w:rFonts w:ascii="Calibri" w:hAnsi="Calibri"/>
          <w:b/>
          <w:color w:val="12655D"/>
          <w:sz w:val="22"/>
        </w:rPr>
        <w:t>moto</w:t>
      </w:r>
      <w:r>
        <w:rPr>
          <w:rFonts w:ascii="Calibri" w:hAnsi="Calibri"/>
          <w:sz w:val="22"/>
        </w:rPr>
        <w:t xml:space="preserve"> y quizás un </w:t>
      </w:r>
      <w:r>
        <w:rPr>
          <w:rFonts w:ascii="Calibri" w:hAnsi="Calibri"/>
          <w:b/>
          <w:color w:val="12655D"/>
          <w:sz w:val="22"/>
        </w:rPr>
        <w:t>auto</w:t>
      </w:r>
      <w:r>
        <w:rPr>
          <w:rFonts w:ascii="Calibri" w:hAnsi="Calibri"/>
          <w:sz w:val="22"/>
        </w:rPr>
        <w:t>.</w:t>
      </w:r>
    </w:p>
    <w:p>
      <w:pPr>
        <w:spacing w:line="278" w:lineRule="auto" w:after="140"/>
      </w:pPr>
      <w:r>
        <w:rPr>
          <w:rFonts w:ascii="Calibri" w:hAnsi="Calibri"/>
          <w:sz w:val="22"/>
        </w:rPr>
        <w:t>Cada versión sirve para moverse y cada una se diseña con lo aprendido de la anterior. A veces el cliente descubre que con la bicicleta le alcanza.</w:t>
      </w:r>
    </w:p>
    <w:p>
      <w:pPr>
        <w:pStyle w:val="Caption"/>
        <w:keepNext/>
      </w:pPr>
      <w:r>
        <w:t>Formas de avanzar</w:t>
      </w:r>
    </w:p>
    <w:tbl>
      <w:tblPr>
        <w:tblW w:type="auto" w:w="0"/>
        <w:tblLayout w:type="fixed"/>
        <w:tblLook w:firstColumn="1" w:firstRow="1" w:lastColumn="0" w:lastRow="0" w:noHBand="0" w:noVBand="1" w:val="04A0"/>
      </w:tblPr>
      <w:tblGrid>
        <w:gridCol w:w="1582"/>
        <w:gridCol w:w="1727"/>
        <w:gridCol w:w="1795"/>
        <w:gridCol w:w="2344"/>
        <w:gridCol w:w="1963"/>
      </w:tblGrid>
      <w:tr>
        <w:trPr>
          <w:tblHeader/>
          <w:cantSplit/>
        </w:trPr>
        <w:tc>
          <w:tcPr>
            <w:tcW w:type="dxa" w:w="1582"/>
            <w:shd w:fill="203D59"/>
            <w:tcMar>
              <w:top w:w="95" w:type="dxa"/>
              <w:bottom w:w="95" w:type="dxa"/>
              <w:left w:w="95" w:type="dxa"/>
              <w:right w:w="95" w:type="dxa"/>
            </w:tcMar>
          </w:tcPr>
          <w:p>
            <w:pPr>
              <w:spacing w:line="264" w:lineRule="auto" w:after="100" w:before="80"/>
            </w:pPr>
            <w:r>
              <w:rPr>
                <w:rFonts w:ascii="Calibri" w:hAnsi="Calibri"/>
                <w:b/>
                <w:color w:val="FFFFFF"/>
                <w:sz w:val="20"/>
              </w:rPr>
              <w:t>Enfoque</w:t>
            </w:r>
          </w:p>
        </w:tc>
        <w:tc>
          <w:tcPr>
            <w:tcW w:type="dxa" w:w="1727"/>
            <w:shd w:fill="203D59"/>
            <w:tcMar>
              <w:top w:w="95" w:type="dxa"/>
              <w:bottom w:w="95" w:type="dxa"/>
              <w:left w:w="95" w:type="dxa"/>
              <w:right w:w="95" w:type="dxa"/>
            </w:tcMar>
          </w:tcPr>
          <w:p>
            <w:pPr>
              <w:spacing w:line="264" w:lineRule="auto" w:after="100" w:before="80"/>
            </w:pPr>
            <w:r>
              <w:rPr>
                <w:rFonts w:ascii="Calibri" w:hAnsi="Calibri"/>
                <w:b/>
                <w:color w:val="FFFFFF"/>
                <w:sz w:val="20"/>
              </w:rPr>
              <w:t>Cómo avanza</w:t>
            </w:r>
          </w:p>
        </w:tc>
        <w:tc>
          <w:tcPr>
            <w:tcW w:type="dxa" w:w="1795"/>
            <w:shd w:fill="203D59"/>
            <w:tcMar>
              <w:top w:w="95" w:type="dxa"/>
              <w:bottom w:w="95" w:type="dxa"/>
              <w:left w:w="95" w:type="dxa"/>
              <w:right w:w="95" w:type="dxa"/>
            </w:tcMar>
          </w:tcPr>
          <w:p>
            <w:pPr>
              <w:spacing w:line="264" w:lineRule="auto" w:after="100" w:before="80"/>
            </w:pPr>
            <w:r>
              <w:rPr>
                <w:rFonts w:ascii="Calibri" w:hAnsi="Calibri"/>
                <w:b/>
                <w:color w:val="FFFFFF"/>
                <w:sz w:val="20"/>
              </w:rPr>
              <w:t>Ejemplo</w:t>
            </w:r>
          </w:p>
        </w:tc>
        <w:tc>
          <w:tcPr>
            <w:tcW w:type="dxa" w:w="2344"/>
            <w:shd w:fill="203D59"/>
            <w:tcMar>
              <w:top w:w="95" w:type="dxa"/>
              <w:bottom w:w="95" w:type="dxa"/>
              <w:left w:w="95" w:type="dxa"/>
              <w:right w:w="95" w:type="dxa"/>
            </w:tcMar>
          </w:tcPr>
          <w:p>
            <w:pPr>
              <w:spacing w:line="264" w:lineRule="auto" w:after="100" w:before="80"/>
            </w:pPr>
            <w:r>
              <w:rPr>
                <w:rFonts w:ascii="Calibri" w:hAnsi="Calibri"/>
                <w:b/>
                <w:color w:val="FFFFFF"/>
                <w:sz w:val="20"/>
              </w:rPr>
              <w:t>Ejemplo con el asistente</w:t>
            </w:r>
          </w:p>
        </w:tc>
        <w:tc>
          <w:tcPr>
            <w:tcW w:type="dxa" w:w="1963"/>
            <w:shd w:fill="203D59"/>
            <w:tcMar>
              <w:top w:w="95" w:type="dxa"/>
              <w:bottom w:w="95" w:type="dxa"/>
              <w:left w:w="95" w:type="dxa"/>
              <w:right w:w="95" w:type="dxa"/>
            </w:tcMar>
          </w:tcPr>
          <w:p>
            <w:pPr>
              <w:spacing w:line="264" w:lineRule="auto" w:after="100" w:before="80"/>
            </w:pPr>
            <w:r>
              <w:rPr>
                <w:rFonts w:ascii="Calibri" w:hAnsi="Calibri"/>
                <w:b/>
                <w:color w:val="FFFFFF"/>
                <w:sz w:val="20"/>
              </w:rPr>
              <w:t>Cuándo conviene</w:t>
            </w:r>
          </w:p>
        </w:tc>
      </w:tr>
      <w:tr>
        <w:trPr>
          <w:cantSplit/>
        </w:trPr>
        <w:tc>
          <w:tcPr>
            <w:tcW w:type="dxa" w:w="1582"/>
            <w:shd w:fill="FFFFFF"/>
            <w:tcMar>
              <w:top w:w="95" w:type="dxa"/>
              <w:bottom w:w="95" w:type="dxa"/>
              <w:left w:w="95" w:type="dxa"/>
              <w:right w:w="95" w:type="dxa"/>
            </w:tcMar>
          </w:tcPr>
          <w:p>
            <w:pPr>
              <w:spacing w:line="264" w:lineRule="auto" w:after="100" w:before="80"/>
            </w:pPr>
            <w:r>
              <w:rPr>
                <w:rFonts w:ascii="Calibri" w:hAnsi="Calibri"/>
                <w:sz w:val="20"/>
              </w:rPr>
              <w:t>Predictivo</w:t>
            </w:r>
          </w:p>
        </w:tc>
        <w:tc>
          <w:tcPr>
            <w:tcW w:type="dxa" w:w="1727"/>
            <w:shd w:fill="FFFFFF"/>
            <w:tcMar>
              <w:top w:w="95" w:type="dxa"/>
              <w:bottom w:w="95" w:type="dxa"/>
              <w:left w:w="95" w:type="dxa"/>
              <w:right w:w="95" w:type="dxa"/>
            </w:tcMar>
          </w:tcPr>
          <w:p>
            <w:pPr>
              <w:spacing w:line="264" w:lineRule="auto" w:after="100" w:before="80"/>
            </w:pPr>
            <w:r>
              <w:rPr>
                <w:rFonts w:ascii="Calibri" w:hAnsi="Calibri"/>
                <w:sz w:val="20"/>
              </w:rPr>
              <w:t>Planifica todo y ejecuta en orden</w:t>
            </w:r>
          </w:p>
        </w:tc>
        <w:tc>
          <w:tcPr>
            <w:tcW w:type="dxa" w:w="1795"/>
            <w:shd w:fill="FFFFFF"/>
            <w:tcMar>
              <w:top w:w="95" w:type="dxa"/>
              <w:bottom w:w="95" w:type="dxa"/>
              <w:left w:w="95" w:type="dxa"/>
              <w:right w:w="95" w:type="dxa"/>
            </w:tcMar>
          </w:tcPr>
          <w:p>
            <w:pPr>
              <w:spacing w:line="264" w:lineRule="auto" w:after="100" w:before="80"/>
            </w:pPr>
            <w:r>
              <w:rPr>
                <w:rFonts w:ascii="Calibri" w:hAnsi="Calibri"/>
                <w:sz w:val="20"/>
              </w:rPr>
              <w:t>Empire State Building</w:t>
            </w:r>
          </w:p>
        </w:tc>
        <w:tc>
          <w:tcPr>
            <w:tcW w:type="dxa" w:w="2344"/>
            <w:shd w:fill="FFFFFF"/>
            <w:tcMar>
              <w:top w:w="95" w:type="dxa"/>
              <w:bottom w:w="95" w:type="dxa"/>
              <w:left w:w="95" w:type="dxa"/>
              <w:right w:w="95" w:type="dxa"/>
            </w:tcMar>
          </w:tcPr>
          <w:p>
            <w:pPr>
              <w:spacing w:line="264" w:lineRule="auto" w:after="100" w:before="80"/>
            </w:pPr>
            <w:r>
              <w:rPr>
                <w:rFonts w:ascii="Calibri" w:hAnsi="Calibri"/>
                <w:sz w:val="20"/>
              </w:rPr>
              <w:t>Definir todas las respuestas antes de probar con nadie</w:t>
            </w:r>
          </w:p>
        </w:tc>
        <w:tc>
          <w:tcPr>
            <w:tcW w:type="dxa" w:w="1963"/>
            <w:shd w:fill="FFFFFF"/>
            <w:tcMar>
              <w:top w:w="95" w:type="dxa"/>
              <w:bottom w:w="95" w:type="dxa"/>
              <w:left w:w="95" w:type="dxa"/>
              <w:right w:w="95" w:type="dxa"/>
            </w:tcMar>
          </w:tcPr>
          <w:p>
            <w:pPr>
              <w:spacing w:line="264" w:lineRule="auto" w:after="100" w:before="80"/>
            </w:pPr>
            <w:r>
              <w:rPr>
                <w:rFonts w:ascii="Calibri" w:hAnsi="Calibri"/>
                <w:sz w:val="20"/>
              </w:rPr>
              <w:t>Se sabe qué hacer y cambiar es muy caro</w:t>
            </w:r>
          </w:p>
        </w:tc>
      </w:tr>
      <w:tr>
        <w:trPr>
          <w:cantSplit/>
        </w:trPr>
        <w:tc>
          <w:tcPr>
            <w:tcW w:type="dxa" w:w="1582"/>
            <w:shd w:fill="F2F6FA"/>
            <w:tcMar>
              <w:top w:w="95" w:type="dxa"/>
              <w:bottom w:w="95" w:type="dxa"/>
              <w:left w:w="95" w:type="dxa"/>
              <w:right w:w="95" w:type="dxa"/>
            </w:tcMar>
          </w:tcPr>
          <w:p>
            <w:pPr>
              <w:spacing w:line="264" w:lineRule="auto" w:after="100" w:before="80"/>
            </w:pPr>
            <w:r>
              <w:rPr>
                <w:rFonts w:ascii="Calibri" w:hAnsi="Calibri"/>
                <w:sz w:val="20"/>
              </w:rPr>
              <w:t>Iterativo</w:t>
            </w:r>
          </w:p>
        </w:tc>
        <w:tc>
          <w:tcPr>
            <w:tcW w:type="dxa" w:w="1727"/>
            <w:shd w:fill="F2F6FA"/>
            <w:tcMar>
              <w:top w:w="95" w:type="dxa"/>
              <w:bottom w:w="95" w:type="dxa"/>
              <w:left w:w="95" w:type="dxa"/>
              <w:right w:w="95" w:type="dxa"/>
            </w:tcMar>
          </w:tcPr>
          <w:p>
            <w:pPr>
              <w:spacing w:line="264" w:lineRule="auto" w:after="100" w:before="80"/>
            </w:pPr>
            <w:r>
              <w:rPr>
                <w:rFonts w:ascii="Calibri" w:hAnsi="Calibri"/>
                <w:sz w:val="20"/>
              </w:rPr>
              <w:t>Mejora el mismo resultado en vueltas</w:t>
            </w:r>
          </w:p>
        </w:tc>
        <w:tc>
          <w:tcPr>
            <w:tcW w:type="dxa" w:w="1795"/>
            <w:shd w:fill="F2F6FA"/>
            <w:tcMar>
              <w:top w:w="95" w:type="dxa"/>
              <w:bottom w:w="95" w:type="dxa"/>
              <w:left w:w="95" w:type="dxa"/>
              <w:right w:w="95" w:type="dxa"/>
            </w:tcMar>
          </w:tcPr>
          <w:p>
            <w:pPr>
              <w:spacing w:line="264" w:lineRule="auto" w:after="100" w:before="80"/>
            </w:pPr>
            <w:r>
              <w:rPr>
                <w:rFonts w:ascii="Calibri" w:hAnsi="Calibri"/>
                <w:sz w:val="20"/>
              </w:rPr>
              <w:t>Grabar una canción</w:t>
            </w:r>
          </w:p>
        </w:tc>
        <w:tc>
          <w:tcPr>
            <w:tcW w:type="dxa" w:w="2344"/>
            <w:shd w:fill="F2F6FA"/>
            <w:tcMar>
              <w:top w:w="95" w:type="dxa"/>
              <w:bottom w:w="95" w:type="dxa"/>
              <w:left w:w="95" w:type="dxa"/>
              <w:right w:w="95" w:type="dxa"/>
            </w:tcMar>
          </w:tcPr>
          <w:p>
            <w:pPr>
              <w:spacing w:line="264" w:lineRule="auto" w:after="100" w:before="80"/>
            </w:pPr>
            <w:r>
              <w:rPr>
                <w:rFonts w:ascii="Calibri" w:hAnsi="Calibri"/>
                <w:sz w:val="20"/>
              </w:rPr>
              <w:t>Mejorar las respuestas sobre inscripción después de cada prueba</w:t>
            </w:r>
          </w:p>
        </w:tc>
        <w:tc>
          <w:tcPr>
            <w:tcW w:type="dxa" w:w="1963"/>
            <w:shd w:fill="F2F6FA"/>
            <w:tcMar>
              <w:top w:w="95" w:type="dxa"/>
              <w:bottom w:w="95" w:type="dxa"/>
              <w:left w:w="95" w:type="dxa"/>
              <w:right w:w="95" w:type="dxa"/>
            </w:tcMar>
          </w:tcPr>
          <w:p>
            <w:pPr>
              <w:spacing w:line="264" w:lineRule="auto" w:after="100" w:before="80"/>
            </w:pPr>
            <w:r>
              <w:rPr>
                <w:rFonts w:ascii="Calibri" w:hAnsi="Calibri"/>
                <w:sz w:val="20"/>
              </w:rPr>
              <w:t>Hay que descubrir cómo lograr un buen resultado</w:t>
            </w:r>
          </w:p>
        </w:tc>
      </w:tr>
      <w:tr>
        <w:trPr>
          <w:cantSplit/>
        </w:trPr>
        <w:tc>
          <w:tcPr>
            <w:tcW w:type="dxa" w:w="1582"/>
            <w:shd w:fill="FFFFFF"/>
            <w:tcMar>
              <w:top w:w="95" w:type="dxa"/>
              <w:bottom w:w="95" w:type="dxa"/>
              <w:left w:w="95" w:type="dxa"/>
              <w:right w:w="95" w:type="dxa"/>
            </w:tcMar>
          </w:tcPr>
          <w:p>
            <w:pPr>
              <w:spacing w:line="264" w:lineRule="auto" w:after="100" w:before="80"/>
            </w:pPr>
            <w:r>
              <w:rPr>
                <w:rFonts w:ascii="Calibri" w:hAnsi="Calibri"/>
                <w:sz w:val="20"/>
              </w:rPr>
              <w:t>Incremental</w:t>
            </w:r>
          </w:p>
        </w:tc>
        <w:tc>
          <w:tcPr>
            <w:tcW w:type="dxa" w:w="1727"/>
            <w:shd w:fill="FFFFFF"/>
            <w:tcMar>
              <w:top w:w="95" w:type="dxa"/>
              <w:bottom w:w="95" w:type="dxa"/>
              <w:left w:w="95" w:type="dxa"/>
              <w:right w:w="95" w:type="dxa"/>
            </w:tcMar>
          </w:tcPr>
          <w:p>
            <w:pPr>
              <w:spacing w:line="264" w:lineRule="auto" w:after="100" w:before="80"/>
            </w:pPr>
            <w:r>
              <w:rPr>
                <w:rFonts w:ascii="Calibri" w:hAnsi="Calibri"/>
                <w:sz w:val="20"/>
              </w:rPr>
              <w:t>Suma partes terminadas</w:t>
            </w:r>
          </w:p>
        </w:tc>
        <w:tc>
          <w:tcPr>
            <w:tcW w:type="dxa" w:w="1795"/>
            <w:shd w:fill="FFFFFF"/>
            <w:tcMar>
              <w:top w:w="95" w:type="dxa"/>
              <w:bottom w:w="95" w:type="dxa"/>
              <w:left w:w="95" w:type="dxa"/>
              <w:right w:w="95" w:type="dxa"/>
            </w:tcMar>
          </w:tcPr>
          <w:p>
            <w:pPr>
              <w:spacing w:line="264" w:lineRule="auto" w:after="100" w:before="80"/>
            </w:pPr>
            <w:r>
              <w:rPr>
                <w:rFonts w:ascii="Calibri" w:hAnsi="Calibri"/>
                <w:sz w:val="20"/>
              </w:rPr>
              <w:t>Uber: una ciudad y un servicio a la vez</w:t>
            </w:r>
          </w:p>
        </w:tc>
        <w:tc>
          <w:tcPr>
            <w:tcW w:type="dxa" w:w="2344"/>
            <w:shd w:fill="FFFFFF"/>
            <w:tcMar>
              <w:top w:w="95" w:type="dxa"/>
              <w:bottom w:w="95" w:type="dxa"/>
              <w:left w:w="95" w:type="dxa"/>
              <w:right w:w="95" w:type="dxa"/>
            </w:tcMar>
          </w:tcPr>
          <w:p>
            <w:pPr>
              <w:spacing w:line="264" w:lineRule="auto" w:after="100" w:before="80"/>
            </w:pPr>
            <w:r>
              <w:rPr>
                <w:rFonts w:ascii="Calibri" w:hAnsi="Calibri"/>
                <w:sz w:val="20"/>
              </w:rPr>
              <w:t>Primero inscripciones, después horarios, después becas</w:t>
            </w:r>
          </w:p>
        </w:tc>
        <w:tc>
          <w:tcPr>
            <w:tcW w:type="dxa" w:w="1963"/>
            <w:shd w:fill="FFFFFF"/>
            <w:tcMar>
              <w:top w:w="95" w:type="dxa"/>
              <w:bottom w:w="95" w:type="dxa"/>
              <w:left w:w="95" w:type="dxa"/>
              <w:right w:w="95" w:type="dxa"/>
            </w:tcMar>
          </w:tcPr>
          <w:p>
            <w:pPr>
              <w:spacing w:line="264" w:lineRule="auto" w:after="100" w:before="80"/>
            </w:pPr>
            <w:r>
              <w:rPr>
                <w:rFonts w:ascii="Calibri" w:hAnsi="Calibri"/>
                <w:sz w:val="20"/>
              </w:rPr>
              <w:t>Conviene entregar valor temprano y por partes</w:t>
            </w:r>
          </w:p>
        </w:tc>
      </w:tr>
      <w:tr>
        <w:trPr>
          <w:cantSplit/>
        </w:trPr>
        <w:tc>
          <w:tcPr>
            <w:tcW w:type="dxa" w:w="1582"/>
            <w:shd w:fill="F2F6FA"/>
            <w:tcMar>
              <w:top w:w="95" w:type="dxa"/>
              <w:bottom w:w="95" w:type="dxa"/>
              <w:left w:w="95" w:type="dxa"/>
              <w:right w:w="95" w:type="dxa"/>
            </w:tcMar>
          </w:tcPr>
          <w:p>
            <w:pPr>
              <w:spacing w:line="264" w:lineRule="auto" w:after="100" w:before="80"/>
            </w:pPr>
            <w:r>
              <w:rPr>
                <w:rFonts w:ascii="Calibri" w:hAnsi="Calibri"/>
                <w:sz w:val="20"/>
              </w:rPr>
              <w:t>Iterativo e incremental (ágil)</w:t>
            </w:r>
          </w:p>
        </w:tc>
        <w:tc>
          <w:tcPr>
            <w:tcW w:type="dxa" w:w="1727"/>
            <w:shd w:fill="F2F6FA"/>
            <w:tcMar>
              <w:top w:w="95" w:type="dxa"/>
              <w:bottom w:w="95" w:type="dxa"/>
              <w:left w:w="95" w:type="dxa"/>
              <w:right w:w="95" w:type="dxa"/>
            </w:tcMar>
          </w:tcPr>
          <w:p>
            <w:pPr>
              <w:spacing w:line="264" w:lineRule="auto" w:after="100" w:before="80"/>
            </w:pPr>
            <w:r>
              <w:rPr>
                <w:rFonts w:ascii="Calibri" w:hAnsi="Calibri"/>
                <w:sz w:val="20"/>
              </w:rPr>
              <w:t>Suma partes y aprende de cada una</w:t>
            </w:r>
          </w:p>
        </w:tc>
        <w:tc>
          <w:tcPr>
            <w:tcW w:type="dxa" w:w="1795"/>
            <w:shd w:fill="F2F6FA"/>
            <w:tcMar>
              <w:top w:w="95" w:type="dxa"/>
              <w:bottom w:w="95" w:type="dxa"/>
              <w:left w:w="95" w:type="dxa"/>
              <w:right w:w="95" w:type="dxa"/>
            </w:tcMar>
          </w:tcPr>
          <w:p>
            <w:pPr>
              <w:spacing w:line="264" w:lineRule="auto" w:after="100" w:before="80"/>
            </w:pPr>
            <w:r>
              <w:rPr>
                <w:rFonts w:ascii="Calibri" w:hAnsi="Calibri"/>
                <w:sz w:val="20"/>
              </w:rPr>
              <w:t>De la patineta al auto</w:t>
            </w:r>
          </w:p>
        </w:tc>
        <w:tc>
          <w:tcPr>
            <w:tcW w:type="dxa" w:w="2344"/>
            <w:shd w:fill="F2F6FA"/>
            <w:tcMar>
              <w:top w:w="95" w:type="dxa"/>
              <w:bottom w:w="95" w:type="dxa"/>
              <w:left w:w="95" w:type="dxa"/>
              <w:right w:w="95" w:type="dxa"/>
            </w:tcMar>
          </w:tcPr>
          <w:p>
            <w:pPr>
              <w:spacing w:line="264" w:lineRule="auto" w:after="100" w:before="80"/>
            </w:pPr>
            <w:r>
              <w:rPr>
                <w:rFonts w:ascii="Calibri" w:hAnsi="Calibri"/>
                <w:sz w:val="20"/>
              </w:rPr>
              <w:t>Entregar inscripciones, aprender de su uso, mejorar y sumar horarios</w:t>
            </w:r>
          </w:p>
        </w:tc>
        <w:tc>
          <w:tcPr>
            <w:tcW w:type="dxa" w:w="1963"/>
            <w:shd w:fill="F2F6FA"/>
            <w:tcMar>
              <w:top w:w="95" w:type="dxa"/>
              <w:bottom w:w="95" w:type="dxa"/>
              <w:left w:w="95" w:type="dxa"/>
              <w:right w:w="95" w:type="dxa"/>
            </w:tcMar>
          </w:tcPr>
          <w:p>
            <w:pPr>
              <w:spacing w:line="264" w:lineRule="auto" w:after="100" w:before="80"/>
            </w:pPr>
            <w:r>
              <w:rPr>
                <w:rFonts w:ascii="Calibri" w:hAnsi="Calibri"/>
                <w:sz w:val="20"/>
              </w:rPr>
              <w:t>Hay mucha incertidumbre y se necesita feedback</w:t>
            </w:r>
          </w:p>
        </w:tc>
      </w:tr>
    </w:tbl>
    <w:p>
      <w:pPr>
        <w:spacing w:after="40"/>
      </w:pPr>
    </w:p>
    <w:p>
      <w:pPr>
        <w:keepNext/>
        <w:jc w:val="center"/>
      </w:pPr>
      <w:r>
        <w:drawing>
          <wp:inline xmlns:a="http://schemas.openxmlformats.org/drawingml/2006/main" xmlns:pic="http://schemas.openxmlformats.org/drawingml/2006/picture">
            <wp:extent cx="5501075" cy="3096000"/>
            <wp:docPr id="5" name="Picture 5" descr="Comparación visual entre trabajo predictivo, iterativo, incremental y ágil iterativo-incremental"/>
            <wp:cNvGraphicFramePr>
              <a:graphicFrameLocks noChangeAspect="1"/>
            </wp:cNvGraphicFramePr>
            <a:graphic>
              <a:graphicData uri="http://schemas.openxmlformats.org/drawingml/2006/picture">
                <pic:pic>
                  <pic:nvPicPr>
                    <pic:cNvPr id="0" name="diagrama-enfoques-editorial.png"/>
                    <pic:cNvPicPr/>
                  </pic:nvPicPr>
                  <pic:blipFill>
                    <a:blip r:embed="rId19"/>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rPr>
        <w:t>Predictivo entrega al final; iterativo mejora lo mismo; incremental suma partes; ágil combina las dos cosas en ciclos cortos.</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12806D"/>
              <w:top w:val="single" w:sz="4" w:color="12806D"/>
              <w:bottom w:val="single" w:sz="4" w:color="12806D"/>
              <w:right w:val="single" w:sz="4" w:color="12806D"/>
            </w:tcBorders>
            <w:shd w:val="clear" w:fill="E3F4EF"/>
            <w:tcMar>
              <w:top w:w="140" w:type="dxa"/>
              <w:bottom w:w="100" w:type="dxa"/>
              <w:left w:w="220" w:type="dxa"/>
              <w:right w:w="200" w:type="dxa"/>
            </w:tcMar>
          </w:tcPr>
          <w:p>
            <w:pPr>
              <w:spacing w:after="100"/>
            </w:pPr>
            <w:r>
              <w:rPr>
                <w:rFonts w:ascii="Calibri" w:hAnsi="Calibri"/>
                <w:b/>
                <w:color w:val="12806D"/>
                <w:sz w:val="23"/>
              </w:rPr>
              <w:t>En simple</w:t>
            </w:r>
          </w:p>
          <w:p>
            <w:pPr>
              <w:spacing w:after="120" w:line="276" w:lineRule="auto"/>
            </w:pPr>
            <w:r>
              <w:rPr>
                <w:rFonts w:ascii="Calibri" w:hAnsi="Calibri"/>
                <w:b/>
                <w:color w:val="12806D"/>
                <w:sz w:val="22"/>
              </w:rPr>
              <w:t>Iterar</w:t>
            </w:r>
            <w:r>
              <w:rPr>
                <w:rFonts w:ascii="Calibri" w:hAnsi="Calibri"/>
                <w:sz w:val="22"/>
              </w:rPr>
              <w:t xml:space="preserve"> es mejorar lo que ya hay. </w:t>
            </w:r>
            <w:r>
              <w:rPr>
                <w:rFonts w:ascii="Calibri" w:hAnsi="Calibri"/>
                <w:b/>
                <w:color w:val="12806D"/>
                <w:sz w:val="22"/>
              </w:rPr>
              <w:t>Incrementar</w:t>
            </w:r>
            <w:r>
              <w:rPr>
                <w:rFonts w:ascii="Calibri" w:hAnsi="Calibri"/>
                <w:sz w:val="22"/>
              </w:rPr>
              <w:t xml:space="preserve"> es sumar algo nuevo que funciona. Lo ágil hace las dos cosas en ciclos cortos.</w:t>
            </w:r>
          </w:p>
        </w:tc>
      </w:tr>
    </w:tbl>
    <w:p>
      <w:pPr>
        <w:spacing w:after="80"/>
      </w:pPr>
    </w:p>
    <w:p>
      <w:pPr>
        <w:pStyle w:val="Heading1"/>
        <w:keepNext/>
        <w:shd w:fill="EAF4FA"/>
      </w:pPr>
      <w:bookmarkStart w:id="8" w:name="seccion-8"/>
      <w:r>
        <w:rPr>
          <w:rFonts w:ascii="Calibri" w:hAnsi="Calibri"/>
          <w:b/>
          <w:color w:val="173F67"/>
          <w:sz w:val="34"/>
        </w:rPr>
        <w:t>8. ¿Qué es la agilidad?</w:t>
      </w:r>
      <w:bookmarkEnd w:id="8"/>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C98A12"/>
              <w:top w:val="single" w:sz="4" w:color="C98A12"/>
              <w:bottom w:val="single" w:sz="4" w:color="C98A12"/>
              <w:right w:val="single" w:sz="4" w:color="C98A12"/>
            </w:tcBorders>
            <w:shd w:val="clear" w:fill="FFF4DE"/>
            <w:tcMar>
              <w:top w:w="140" w:type="dxa"/>
              <w:bottom w:w="100" w:type="dxa"/>
              <w:left w:w="220" w:type="dxa"/>
              <w:right w:w="200" w:type="dxa"/>
            </w:tcMar>
          </w:tcPr>
          <w:p>
            <w:pPr>
              <w:spacing w:after="100"/>
            </w:pPr>
            <w:r>
              <w:rPr>
                <w:rFonts w:ascii="Calibri" w:hAnsi="Calibri"/>
                <w:b/>
                <w:color w:val="8A5500"/>
                <w:sz w:val="23"/>
              </w:rPr>
              <w:t>Pensá en un viaje con GPS</w:t>
            </w:r>
          </w:p>
          <w:p>
            <w:pPr>
              <w:spacing w:after="120" w:line="276" w:lineRule="auto"/>
            </w:pPr>
            <w:r>
              <w:rPr>
                <w:rFonts w:ascii="Calibri" w:hAnsi="Calibri"/>
                <w:sz w:val="22"/>
              </w:rPr>
              <w:t>Ponés el destino, el GPS calcula una ruta y arrancás. A los diez minutos hay un corte: el GPS recalcula y te propone otro camino. El destino es el mismo; lo que cambia es la ruta, según lo que va pasando. Nadie diría que el GPS "no planificó": planifica todo el tiempo, con la información más nueva.</w:t>
            </w:r>
          </w:p>
        </w:tc>
      </w:tr>
    </w:tbl>
    <w:p>
      <w:pPr>
        <w:spacing w:after="80"/>
      </w:pPr>
    </w:p>
    <w:p>
      <w:pPr>
        <w:spacing w:line="278" w:lineRule="auto" w:after="140"/>
      </w:pPr>
      <w:r>
        <w:rPr>
          <w:rFonts w:ascii="Calibri" w:hAnsi="Calibri"/>
          <w:sz w:val="22"/>
        </w:rPr>
        <w:t xml:space="preserve">La </w:t>
      </w:r>
      <w:r>
        <w:rPr>
          <w:rFonts w:ascii="Calibri" w:hAnsi="Calibri"/>
          <w:b/>
          <w:color w:val="12655D"/>
          <w:sz w:val="22"/>
        </w:rPr>
        <w:t>agilidad</w:t>
      </w:r>
      <w:r>
        <w:rPr>
          <w:rFonts w:ascii="Calibri" w:hAnsi="Calibri"/>
          <w:sz w:val="22"/>
        </w:rPr>
        <w:t xml:space="preserve"> es una forma de trabajar que acorta el tiempo entre tomar una decisión y comprobar si fue buena. En lugar de apostar todo a un plan largo, se avanza en ciclos cortos: se construye algo pequeño y útil, se muestra a quienes lo van a usar, se aprende y se ajusta el rumbo.</w:t>
      </w:r>
    </w:p>
    <w:p>
      <w:pPr>
        <w:spacing w:line="278" w:lineRule="auto" w:after="140"/>
      </w:pPr>
      <w:r>
        <w:rPr>
          <w:rFonts w:ascii="Calibri" w:hAnsi="Calibri"/>
          <w:sz w:val="22"/>
        </w:rPr>
        <w:t>Ese ciclo tiene cuatro momentos que se repiten una y otra vez:</w:t>
      </w:r>
    </w:p>
    <w:p>
      <w:pPr>
        <w:numPr>
          <w:ilvl w:val="0"/>
          <w:numId w:val="17"/>
        </w:numPr>
        <w:spacing w:line="278" w:lineRule="auto" w:after="140"/>
      </w:pPr>
      <w:r>
        <w:rPr>
          <w:rFonts w:ascii="Calibri" w:hAnsi="Calibri"/>
          <w:b/>
          <w:color w:val="12655D"/>
          <w:sz w:val="22"/>
        </w:rPr>
        <w:t>Planificar</w:t>
      </w:r>
      <w:r>
        <w:rPr>
          <w:rFonts w:ascii="Calibri" w:hAnsi="Calibri"/>
          <w:sz w:val="22"/>
        </w:rPr>
        <w:t xml:space="preserve"> un paso corto con un objetivo claro.</w:t>
      </w:r>
    </w:p>
    <w:p>
      <w:pPr>
        <w:numPr>
          <w:ilvl w:val="0"/>
          <w:numId w:val="17"/>
        </w:numPr>
        <w:spacing w:line="278" w:lineRule="auto" w:after="140"/>
      </w:pPr>
      <w:r>
        <w:rPr>
          <w:rFonts w:ascii="Calibri" w:hAnsi="Calibri"/>
          <w:b/>
          <w:color w:val="12655D"/>
          <w:sz w:val="22"/>
        </w:rPr>
        <w:t>Construir</w:t>
      </w:r>
      <w:r>
        <w:rPr>
          <w:rFonts w:ascii="Calibri" w:hAnsi="Calibri"/>
          <w:sz w:val="22"/>
        </w:rPr>
        <w:t xml:space="preserve"> algo que se pueda usar o probar.</w:t>
      </w:r>
    </w:p>
    <w:p>
      <w:pPr>
        <w:numPr>
          <w:ilvl w:val="0"/>
          <w:numId w:val="17"/>
        </w:numPr>
        <w:spacing w:line="278" w:lineRule="auto" w:after="140"/>
      </w:pPr>
      <w:r>
        <w:rPr>
          <w:rFonts w:ascii="Calibri" w:hAnsi="Calibri"/>
          <w:b/>
          <w:color w:val="12655D"/>
          <w:sz w:val="22"/>
        </w:rPr>
        <w:t>Mostrar y observar:</w:t>
      </w:r>
      <w:r>
        <w:rPr>
          <w:rFonts w:ascii="Calibri" w:hAnsi="Calibri"/>
          <w:sz w:val="22"/>
        </w:rPr>
        <w:t xml:space="preserve"> ¿funciona?, ¿sirve?, ¿qué opinan los usuarios?</w:t>
      </w:r>
    </w:p>
    <w:p>
      <w:pPr>
        <w:numPr>
          <w:ilvl w:val="0"/>
          <w:numId w:val="17"/>
        </w:numPr>
        <w:spacing w:line="278" w:lineRule="auto" w:after="140"/>
      </w:pPr>
      <w:r>
        <w:rPr>
          <w:rFonts w:ascii="Calibri" w:hAnsi="Calibri"/>
          <w:b/>
          <w:color w:val="12655D"/>
          <w:sz w:val="22"/>
        </w:rPr>
        <w:t>Ajustar:</w:t>
      </w:r>
      <w:r>
        <w:rPr>
          <w:rFonts w:ascii="Calibri" w:hAnsi="Calibri"/>
          <w:sz w:val="22"/>
        </w:rPr>
        <w:t xml:space="preserve"> mejorar lo construido y decidir qué sigue.</w:t>
      </w:r>
    </w:p>
    <w:p>
      <w:pPr>
        <w:spacing w:line="278" w:lineRule="auto" w:after="140"/>
      </w:pPr>
      <w:r>
        <w:rPr>
          <w:rFonts w:ascii="Calibri" w:hAnsi="Calibri"/>
          <w:sz w:val="22"/>
        </w:rPr>
        <w:t>En el asistente universitario, en lugar de pasar seis meses construyendo un asistente para todos los trámites, el equipo dedica dos semanas a las consultas de inscripción, las prueba con veinte estudiantes reales y descubre qué preguntas no entiende. Con eso decide qué corregir y qué hacer después. Si algo estaba mal encaminado, lo supo en dos semanas y no en seis meses.</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B04444"/>
              <w:top w:val="single" w:sz="4" w:color="B04444"/>
              <w:bottom w:val="single" w:sz="4" w:color="B04444"/>
              <w:right w:val="single" w:sz="4" w:color="B04444"/>
            </w:tcBorders>
            <w:shd w:val="clear" w:fill="FCECEC"/>
            <w:tcMar>
              <w:top w:w="140" w:type="dxa"/>
              <w:bottom w:w="100" w:type="dxa"/>
              <w:left w:w="220" w:type="dxa"/>
              <w:right w:w="200" w:type="dxa"/>
            </w:tcMar>
          </w:tcPr>
          <w:p>
            <w:pPr>
              <w:spacing w:after="100"/>
            </w:pPr>
            <w:r>
              <w:rPr>
                <w:rFonts w:ascii="Calibri" w:hAnsi="Calibri"/>
                <w:b/>
                <w:color w:val="B04444"/>
                <w:sz w:val="23"/>
              </w:rPr>
              <w:t>Mito o realidad</w:t>
            </w:r>
          </w:p>
          <w:p>
            <w:pPr>
              <w:spacing w:after="120" w:line="276" w:lineRule="auto"/>
            </w:pPr>
            <w:r>
              <w:rPr>
                <w:rFonts w:ascii="Calibri" w:hAnsi="Calibri"/>
                <w:b/>
                <w:color w:val="B04444"/>
                <w:sz w:val="22"/>
              </w:rPr>
              <w:t>Mito:</w:t>
            </w:r>
            <w:r>
              <w:rPr>
                <w:rFonts w:ascii="Calibri" w:hAnsi="Calibri"/>
                <w:sz w:val="22"/>
              </w:rPr>
              <w:t xml:space="preserve"> ágil significa trabajar sin plan, sin documentación y más rápido.</w:t>
            </w:r>
          </w:p>
          <w:p>
            <w:pPr>
              <w:spacing w:after="120" w:line="276" w:lineRule="auto"/>
            </w:pPr>
            <w:r>
              <w:rPr>
                <w:rFonts w:ascii="Calibri" w:hAnsi="Calibri"/>
                <w:b/>
                <w:color w:val="B04444"/>
                <w:sz w:val="22"/>
              </w:rPr>
              <w:t>Realidad:</w:t>
            </w:r>
            <w:r>
              <w:rPr>
                <w:rFonts w:ascii="Calibri" w:hAnsi="Calibri"/>
                <w:sz w:val="22"/>
              </w:rPr>
              <w:t xml:space="preserve"> en la agilidad se planifica todo el tiempo, en horizontes más cortos. Se documenta lo que ayuda a coordinar y mantener el trabajo. Y no se trata de hacer todo más rápido, sino de </w:t>
            </w:r>
            <w:r>
              <w:rPr>
                <w:rFonts w:ascii="Calibri" w:hAnsi="Calibri"/>
                <w:b/>
                <w:color w:val="B04444"/>
                <w:sz w:val="22"/>
              </w:rPr>
              <w:t>aprender antes</w:t>
            </w:r>
            <w:r>
              <w:rPr>
                <w:rFonts w:ascii="Calibri" w:hAnsi="Calibri"/>
                <w:sz w:val="22"/>
              </w:rPr>
              <w:t xml:space="preserve"> si vamos por buen camino.</w:t>
            </w:r>
          </w:p>
        </w:tc>
      </w:tr>
    </w:tbl>
    <w:p>
      <w:pPr>
        <w:spacing w:after="80"/>
      </w:pPr>
    </w:p>
    <w:p>
      <w:pPr>
        <w:spacing w:line="278" w:lineRule="auto" w:after="140"/>
      </w:pPr>
      <w:r>
        <w:rPr>
          <w:rFonts w:ascii="Calibri" w:hAnsi="Calibri"/>
          <w:sz w:val="22"/>
        </w:rPr>
        <w:t>La agilidad no es una única receta. Existen distintos marcos y métodos que la llevan a la práctica, como Scrum y Kanban, que vas a estudiar en el Módulo 2. Todos comparten un origen y unos valores comunes, que son los que vamos a ver ahora.</w:t>
      </w:r>
    </w:p>
    <w:p>
      <w:pPr>
        <w:pStyle w:val="Heading1"/>
        <w:keepNext/>
        <w:shd w:fill="EAF4FA"/>
      </w:pPr>
      <w:bookmarkStart w:id="9" w:name="seccion-9"/>
      <w:r>
        <w:rPr>
          <w:rFonts w:ascii="Calibri" w:hAnsi="Calibri"/>
          <w:b/>
          <w:color w:val="173F67"/>
          <w:sz w:val="34"/>
        </w:rPr>
        <w:t>9. De dónde viene la agilidad</w:t>
      </w:r>
      <w:bookmarkEnd w:id="9"/>
    </w:p>
    <w:tbl>
      <w:tblPr>
        <w:tblW w:type="auto" w:w="0"/>
        <w:tblLayout w:type="fixed"/>
        <w:tblLook w:firstColumn="1" w:firstRow="1" w:lastColumn="0" w:lastRow="0" w:noHBand="0" w:noVBand="1" w:val="04A0"/>
      </w:tblPr>
      <w:tblGrid>
        <w:gridCol w:w="9412"/>
      </w:tblGrid>
      <w:tr>
        <w:tc>
          <w:tcPr>
            <w:tcW w:type="dxa" w:w="9411"/>
            <w:tcBorders>
              <w:left w:val="single" w:sz="36" w:color="7A6248"/>
              <w:top w:val="single" w:sz="4" w:color="7A6248"/>
              <w:bottom w:val="single" w:sz="4" w:color="7A6248"/>
              <w:right w:val="single" w:sz="4" w:color="7A6248"/>
            </w:tcBorders>
            <w:shd w:val="clear" w:fill="F5F1EA"/>
            <w:tcMar>
              <w:top w:w="140" w:type="dxa"/>
              <w:bottom w:w="100" w:type="dxa"/>
              <w:left w:w="220" w:type="dxa"/>
              <w:right w:w="200" w:type="dxa"/>
            </w:tcMar>
          </w:tcPr>
          <w:p>
            <w:pPr>
              <w:keepNext/>
              <w:spacing w:after="100"/>
            </w:pPr>
            <w:r>
              <w:rPr>
                <w:rFonts w:ascii="Calibri" w:hAnsi="Calibri"/>
                <w:b/>
                <w:color w:val="7A6248"/>
                <w:sz w:val="23"/>
              </w:rPr>
              <w:t>Una reunión en la nieve</w:t>
            </w:r>
          </w:p>
          <w:p>
            <w:pPr>
              <w:keepNext/>
              <w:spacing w:after="120" w:line="276" w:lineRule="auto"/>
            </w:pPr>
            <w:r>
              <w:rPr>
                <w:rFonts w:ascii="Calibri" w:hAnsi="Calibri"/>
                <w:sz w:val="22"/>
              </w:rPr>
              <w:t>En los años noventa, muchos proyectos de software tenían un problema repetido: pasaban meses o años definiendo y construyendo, y cuando finalmente entregaban, el sistema ya no era lo que el cliente necesitaba. El mercado había cambiado, las necesidades también, y corregir era carísimo.</w:t>
            </w:r>
          </w:p>
          <w:p>
            <w:pPr>
              <w:spacing w:after="120" w:line="276" w:lineRule="auto"/>
            </w:pPr>
            <w:r>
              <w:rPr>
                <w:rFonts w:ascii="Calibri" w:hAnsi="Calibri"/>
                <w:sz w:val="22"/>
              </w:rPr>
              <w:t>Para esa época, distintos profesionales venían probando formas de trabajo más livianas, con entregas frecuentes y colaboración cercana con los clientes. Cada grupo tenía su propio método y su propio nombre.</w:t>
            </w:r>
          </w:p>
          <w:p>
            <w:pPr>
              <w:spacing w:after="120" w:line="276" w:lineRule="auto"/>
            </w:pPr>
            <w:r>
              <w:rPr>
                <w:rFonts w:ascii="Calibri" w:hAnsi="Calibri"/>
                <w:sz w:val="22"/>
              </w:rPr>
              <w:t xml:space="preserve">En febrero de 2001, diecisiete de esas personas se reunieron en una estación de esquí en Snowbird, Utah, Estados Unidos. Venían de métodos distintos y no esperaban ponerse de acuerdo en mucho. Sin embargo, descubrieron que compartían una forma de pensar. De ese encuentro salió un texto breve que cambió la industria: el </w:t>
            </w:r>
            <w:r>
              <w:rPr>
                <w:rFonts w:ascii="Calibri" w:hAnsi="Calibri"/>
                <w:b/>
                <w:color w:val="7A6248"/>
                <w:sz w:val="22"/>
              </w:rPr>
              <w:t>Manifiesto por el Desarrollo Ágil de Software</w:t>
            </w:r>
            <w:r>
              <w:rPr>
                <w:rFonts w:ascii="Calibri" w:hAnsi="Calibri"/>
                <w:sz w:val="22"/>
              </w:rPr>
              <w:t>.</w:t>
            </w:r>
          </w:p>
        </w:tc>
      </w:tr>
    </w:tbl>
    <w:p>
      <w:pPr>
        <w:spacing w:after="80"/>
      </w:pPr>
    </w:p>
    <w:p>
      <w:pPr>
        <w:keepNext/>
        <w:jc w:val="center"/>
      </w:pPr>
      <w:r>
        <w:drawing>
          <wp:inline xmlns:a="http://schemas.openxmlformats.org/drawingml/2006/main" xmlns:pic="http://schemas.openxmlformats.org/drawingml/2006/picture">
            <wp:extent cx="5501075" cy="3096000"/>
            <wp:docPr id="6" name="Picture 6" descr="Diecisiete profesionales reunidos en un refugio de montaña integran distintas corrientes de trabajo en una propuesta común."/>
            <wp:cNvGraphicFramePr>
              <a:graphicFrameLocks noChangeAspect="1"/>
            </wp:cNvGraphicFramePr>
            <a:graphic>
              <a:graphicData uri="http://schemas.openxmlformats.org/drawingml/2006/picture">
                <pic:pic>
                  <pic:nvPicPr>
                    <pic:cNvPr id="0" name="snowbird-origen-agilidad.png"/>
                    <pic:cNvPicPr/>
                  </pic:nvPicPr>
                  <pic:blipFill>
                    <a:blip r:embed="rId20"/>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rPr>
        <w:t>Snowbird no inventó la agilidad desde cero: reunió experiencias que ya existían y las convirtió en valores compartidos.</w:t>
      </w:r>
    </w:p>
    <w:p>
      <w:pPr>
        <w:spacing w:line="278" w:lineRule="auto" w:after="140"/>
      </w:pPr>
      <w:r>
        <w:rPr>
          <w:rFonts w:ascii="Calibri" w:hAnsi="Calibri"/>
          <w:sz w:val="22"/>
        </w:rPr>
        <w:t xml:space="preserve">Lo importante no es la anécdota, sino el problema que querían resolver: </w:t>
      </w:r>
      <w:r>
        <w:rPr>
          <w:rFonts w:ascii="Calibri" w:hAnsi="Calibri"/>
          <w:b/>
          <w:color w:val="12655D"/>
          <w:sz w:val="22"/>
        </w:rPr>
        <w:t>obtener información real lo antes posible y poder responder a ella</w:t>
      </w:r>
      <w:r>
        <w:rPr>
          <w:rFonts w:ascii="Calibri" w:hAnsi="Calibri"/>
          <w:sz w:val="22"/>
        </w:rPr>
        <w:t xml:space="preserve"> mientras el proyecto avanza, en lugar de descubrirla al final. Podés leer la </w:t>
      </w:r>
      <w:hyperlink r:id="rId21">
        <w:r>
          <w:rPr>
            <w:rStyle w:val="Hyperlink"/>
          </w:rPr>
          <w:t xml:space="preserve">historia contada por sus autores</w:t>
        </w:r>
      </w:hyperlink>
      <w:r>
        <w:rPr>
          <w:rFonts w:ascii="Calibri" w:hAnsi="Calibri"/>
          <w:sz w:val="22"/>
        </w:rPr>
        <w:t>.</w:t>
      </w:r>
    </w:p>
    <w:p>
      <w:pPr>
        <w:pStyle w:val="Heading1"/>
        <w:keepNext/>
        <w:shd w:fill="EAF4FA"/>
      </w:pPr>
      <w:bookmarkStart w:id="10" w:name="seccion-10"/>
      <w:r>
        <w:rPr>
          <w:rFonts w:ascii="Calibri" w:hAnsi="Calibri"/>
          <w:b/>
          <w:color w:val="173F67"/>
          <w:sz w:val="34"/>
        </w:rPr>
        <w:t>10. El Manifiesto Ágil</w:t>
      </w:r>
      <w:bookmarkEnd w:id="10"/>
    </w:p>
    <w:p>
      <w:pPr>
        <w:spacing w:line="278" w:lineRule="auto" w:after="140"/>
      </w:pPr>
      <w:r>
        <w:rPr>
          <w:rFonts w:ascii="Calibri" w:hAnsi="Calibri"/>
          <w:sz w:val="22"/>
        </w:rPr>
        <w:t>Si un equipo escribió cien páginas de documentación impecable, pero el asistente responde con información incorrecta, ¿el proyecto avanzó? El Manifiesto Ágil nace para responder preguntas como esa: qué priorizar cuando distintas actividades compiten por el tiempo del equipo.</w:t>
      </w:r>
    </w:p>
    <w:p>
      <w:pPr>
        <w:spacing w:line="278" w:lineRule="auto" w:after="140"/>
      </w:pPr>
      <w:r>
        <w:rPr>
          <w:rFonts w:ascii="Calibri" w:hAnsi="Calibri"/>
          <w:sz w:val="22"/>
        </w:rPr>
        <w:t>El texto dice así:</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1F4E86"/>
              <w:top w:val="single" w:sz="4" w:color="1F4E86"/>
              <w:bottom w:val="single" w:sz="4" w:color="1F4E86"/>
              <w:right w:val="single" w:sz="4" w:color="1F4E86"/>
            </w:tcBorders>
            <w:shd w:val="clear" w:fill="E8F1FA"/>
            <w:tcMar>
              <w:top w:w="140" w:type="dxa"/>
              <w:bottom w:w="100" w:type="dxa"/>
              <w:left w:w="220" w:type="dxa"/>
              <w:right w:w="200" w:type="dxa"/>
            </w:tcMar>
          </w:tcPr>
          <w:p>
            <w:pPr>
              <w:spacing w:after="100"/>
            </w:pPr>
            <w:r>
              <w:rPr>
                <w:rFonts w:ascii="Calibri" w:hAnsi="Calibri"/>
                <w:b/>
                <w:color w:val="1F4E86"/>
                <w:sz w:val="23"/>
              </w:rPr>
              <w:t>Los cuatro valores del Manifiesto Ágil</w:t>
            </w:r>
          </w:p>
          <w:p>
            <w:pPr>
              <w:tabs>
                <w:tab w:pos="340" w:val="left"/>
              </w:tabs>
              <w:spacing w:after="80"/>
              <w:ind w:left="340" w:hanging="255"/>
            </w:pPr>
            <w:r>
              <w:rPr>
                <w:b/>
                <w:color w:val="1F4E86"/>
                <w:sz w:val="21"/>
              </w:rPr>
              <w:t>•</w:t>
              <w:tab/>
            </w:r>
            <w:r>
              <w:rPr>
                <w:rFonts w:ascii="Calibri" w:hAnsi="Calibri"/>
                <w:b/>
                <w:color w:val="1F4E86"/>
                <w:sz w:val="22"/>
              </w:rPr>
              <w:t>Individuos e interacciones</w:t>
            </w:r>
            <w:r>
              <w:rPr>
                <w:rFonts w:ascii="Calibri" w:hAnsi="Calibri"/>
                <w:sz w:val="22"/>
              </w:rPr>
              <w:t xml:space="preserve"> sobre procesos y herramientas.</w:t>
            </w:r>
          </w:p>
          <w:p>
            <w:pPr>
              <w:tabs>
                <w:tab w:pos="340" w:val="left"/>
              </w:tabs>
              <w:spacing w:after="80"/>
              <w:ind w:left="340" w:hanging="255"/>
            </w:pPr>
            <w:r>
              <w:rPr>
                <w:b/>
                <w:color w:val="1F4E86"/>
                <w:sz w:val="21"/>
              </w:rPr>
              <w:t>•</w:t>
              <w:tab/>
            </w:r>
            <w:r>
              <w:rPr>
                <w:rFonts w:ascii="Calibri" w:hAnsi="Calibri"/>
                <w:b/>
                <w:color w:val="1F4E86"/>
                <w:sz w:val="22"/>
              </w:rPr>
              <w:t>Software funcionando</w:t>
            </w:r>
            <w:r>
              <w:rPr>
                <w:rFonts w:ascii="Calibri" w:hAnsi="Calibri"/>
                <w:sz w:val="22"/>
              </w:rPr>
              <w:t xml:space="preserve"> sobre documentación extensiva.</w:t>
            </w:r>
          </w:p>
          <w:p>
            <w:pPr>
              <w:tabs>
                <w:tab w:pos="340" w:val="left"/>
              </w:tabs>
              <w:spacing w:after="80"/>
              <w:ind w:left="340" w:hanging="255"/>
            </w:pPr>
            <w:r>
              <w:rPr>
                <w:b/>
                <w:color w:val="1F4E86"/>
                <w:sz w:val="21"/>
              </w:rPr>
              <w:t>•</w:t>
              <w:tab/>
            </w:r>
            <w:r>
              <w:rPr>
                <w:rFonts w:ascii="Calibri" w:hAnsi="Calibri"/>
                <w:b/>
                <w:color w:val="1F4E86"/>
                <w:sz w:val="22"/>
              </w:rPr>
              <w:t>Colaboración con el cliente</w:t>
            </w:r>
            <w:r>
              <w:rPr>
                <w:rFonts w:ascii="Calibri" w:hAnsi="Calibri"/>
                <w:sz w:val="22"/>
              </w:rPr>
              <w:t xml:space="preserve"> sobre negociación contractual.</w:t>
            </w:r>
          </w:p>
          <w:p>
            <w:pPr>
              <w:tabs>
                <w:tab w:pos="340" w:val="left"/>
              </w:tabs>
              <w:spacing w:after="80"/>
              <w:ind w:left="340" w:hanging="255"/>
            </w:pPr>
            <w:r>
              <w:rPr>
                <w:b/>
                <w:color w:val="1F4E86"/>
                <w:sz w:val="21"/>
              </w:rPr>
              <w:t>•</w:t>
              <w:tab/>
            </w:r>
            <w:r>
              <w:rPr>
                <w:rFonts w:ascii="Calibri" w:hAnsi="Calibri"/>
                <w:b/>
                <w:color w:val="1F4E86"/>
                <w:sz w:val="22"/>
              </w:rPr>
              <w:t>Respuesta ante el cambio</w:t>
            </w:r>
            <w:r>
              <w:rPr>
                <w:rFonts w:ascii="Calibri" w:hAnsi="Calibri"/>
                <w:sz w:val="22"/>
              </w:rPr>
              <w:t xml:space="preserve"> sobre seguir un plan.</w:t>
            </w:r>
          </w:p>
          <w:p>
            <w:pPr>
              <w:spacing w:after="120" w:line="276" w:lineRule="auto"/>
            </w:pPr>
            <w:r>
              <w:rPr>
                <w:rFonts w:ascii="Calibri" w:hAnsi="Calibri"/>
                <w:i/>
                <w:sz w:val="22"/>
              </w:rPr>
              <w:t>"Esto es, aunque valoramos los elementos de la derecha, valoramos más los de la izquierda."</w:t>
            </w:r>
          </w:p>
        </w:tc>
      </w:tr>
    </w:tbl>
    <w:p>
      <w:pPr>
        <w:spacing w:after="80"/>
      </w:pPr>
    </w:p>
    <w:p>
      <w:pPr>
        <w:spacing w:line="278" w:lineRule="auto" w:after="140"/>
      </w:pPr>
      <w:r>
        <w:rPr>
          <w:rFonts w:ascii="Calibri" w:hAnsi="Calibri"/>
          <w:sz w:val="22"/>
        </w:rPr>
        <w:t xml:space="preserve">La última frase es la más importante y la más olvidada. El Manifiesto no dice que los procesos, la documentación, los contratos o los planes no sirvan. Dice que, cuando hay que elegir, </w:t>
      </w:r>
      <w:r>
        <w:rPr>
          <w:rFonts w:ascii="Calibri" w:hAnsi="Calibri"/>
          <w:b/>
          <w:color w:val="12655D"/>
          <w:sz w:val="22"/>
        </w:rPr>
        <w:t>pesan más</w:t>
      </w:r>
      <w:r>
        <w:rPr>
          <w:rFonts w:ascii="Calibri" w:hAnsi="Calibri"/>
          <w:sz w:val="22"/>
        </w:rPr>
        <w:t xml:space="preserve"> los de la izquierda. Es una balanza, no una prohibición. Podés consultar el </w:t>
      </w:r>
      <w:hyperlink r:id="rId22">
        <w:r>
          <w:rPr>
            <w:rStyle w:val="Hyperlink"/>
          </w:rPr>
          <w:t xml:space="preserve">texto original en español</w:t>
        </w:r>
      </w:hyperlink>
      <w:r>
        <w:rPr>
          <w:rFonts w:ascii="Calibri" w:hAnsi="Calibri"/>
          <w:sz w:val="22"/>
        </w:rPr>
        <w:t>.</w:t>
      </w:r>
    </w:p>
    <w:p>
      <w:pPr>
        <w:pStyle w:val="Heading2"/>
        <w:keepNext/>
      </w:pPr>
      <w:r>
        <w:rPr>
          <w:rFonts w:ascii="Calibri" w:hAnsi="Calibri"/>
          <w:b/>
          <w:color w:val="12655D"/>
          <w:sz w:val="26"/>
        </w:rPr>
        <w:t>10.1 Individuos e interacciones sobre procesos y herramientas</w:t>
      </w:r>
    </w:p>
    <w:p>
      <w:pPr>
        <w:spacing w:line="278" w:lineRule="auto" w:after="140"/>
      </w:pPr>
      <w:r>
        <w:rPr>
          <w:rFonts w:ascii="Calibri" w:hAnsi="Calibri"/>
          <w:sz w:val="22"/>
        </w:rPr>
        <w:t>Cuando aparece una duda, lo que la resuelve es la conversación entre las personas que saben. Un formulario o un tablero pueden registrar el problema, pero no saben cuál es la fecha correcta de inscripción. En el asistente, cinco minutos de charla con la oficina de alumnos resuelven lo que diez correos no aclararon. Después, se registra lo decidido para que no se pierda.</w:t>
      </w:r>
    </w:p>
    <w:p>
      <w:pPr>
        <w:pStyle w:val="Heading2"/>
        <w:keepNext/>
      </w:pPr>
      <w:r>
        <w:rPr>
          <w:rFonts w:ascii="Calibri" w:hAnsi="Calibri"/>
          <w:b/>
          <w:color w:val="12655D"/>
          <w:sz w:val="26"/>
        </w:rPr>
        <w:t>10.2 Software funcionando sobre documentación extensiva</w:t>
      </w:r>
    </w:p>
    <w:p>
      <w:pPr>
        <w:spacing w:line="278" w:lineRule="auto" w:after="140"/>
      </w:pPr>
      <w:r>
        <w:rPr>
          <w:rFonts w:ascii="Calibri" w:hAnsi="Calibri"/>
          <w:sz w:val="22"/>
        </w:rPr>
        <w:t>El avance real se demuestra con algo que funciona. Un documento de requisitos de ochenta páginas no le responde ninguna consulta a un estudiante; un asistente que responde bien diez consultas reales, sí. La documentación sigue siendo valiosa (qué fuentes se usaron, qué limitaciones tiene, cómo se probó), pero no reemplaza al resultado.</w:t>
      </w:r>
    </w:p>
    <w:p>
      <w:pPr>
        <w:pStyle w:val="Heading2"/>
        <w:keepNext/>
      </w:pPr>
      <w:r>
        <w:rPr>
          <w:rFonts w:ascii="Calibri" w:hAnsi="Calibri"/>
          <w:b/>
          <w:color w:val="12655D"/>
          <w:sz w:val="26"/>
        </w:rPr>
        <w:t>10.3 Colaboración con el cliente sobre negociación contractual</w:t>
      </w:r>
    </w:p>
    <w:p>
      <w:pPr>
        <w:spacing w:line="278" w:lineRule="auto" w:after="140"/>
      </w:pPr>
      <w:r>
        <w:rPr>
          <w:rFonts w:ascii="Calibri" w:hAnsi="Calibri"/>
          <w:sz w:val="22"/>
        </w:rPr>
        <w:t>Un contrato define responsabilidades y límites, y es necesario. Pero si cliente y equipo solo se hablan para discutir qué dice el contrato, el proyecto está en problemas. Colaborar es revisar juntos, durante todo el trabajo, si lo que se construye resuelve la necesidad. En el asistente, la universidad participa de las pruebas del piloto en lugar de ver el resultado recién al final.</w:t>
      </w:r>
    </w:p>
    <w:p>
      <w:pPr>
        <w:pStyle w:val="Heading2"/>
        <w:keepNext/>
      </w:pPr>
      <w:r>
        <w:rPr>
          <w:rFonts w:ascii="Calibri" w:hAnsi="Calibri"/>
          <w:b/>
          <w:color w:val="12655D"/>
          <w:sz w:val="26"/>
        </w:rPr>
        <w:t>10.4 Respuesta ante el cambio sobre seguir un plan</w:t>
      </w:r>
    </w:p>
    <w:p>
      <w:pPr>
        <w:spacing w:line="278" w:lineRule="auto" w:after="140"/>
      </w:pPr>
      <w:r>
        <w:rPr>
          <w:rFonts w:ascii="Calibri" w:hAnsi="Calibri"/>
          <w:sz w:val="22"/>
        </w:rPr>
        <w:t>El plan es la mejor hipótesis que tenemos hoy sobre cómo llegar al objetivo. Si las pruebas muestran que los estudiantes preguntan cosas que no habíamos previsto, seguir el plan original al pie de la letra sería absurdo. Responder al cambio no es aceptar cualquier pedido sin pensar: es ajustar el rumbo cuando hay una buena razón.</w:t>
      </w:r>
    </w:p>
    <w:p>
      <w:pPr>
        <w:pStyle w:val="Heading1"/>
        <w:keepNext/>
        <w:shd w:fill="EAF4FA"/>
      </w:pPr>
      <w:bookmarkStart w:id="11" w:name="seccion-11"/>
      <w:r>
        <w:rPr>
          <w:rFonts w:ascii="Calibri" w:hAnsi="Calibri"/>
          <w:b/>
          <w:color w:val="173F67"/>
          <w:sz w:val="34"/>
        </w:rPr>
        <w:t>11. Los 12 principios ágiles</w:t>
      </w:r>
      <w:bookmarkEnd w:id="11"/>
    </w:p>
    <w:p>
      <w:pPr>
        <w:spacing w:line="278" w:lineRule="auto" w:after="140"/>
      </w:pPr>
      <w:r>
        <w:rPr>
          <w:rFonts w:ascii="Calibri" w:hAnsi="Calibri"/>
          <w:sz w:val="22"/>
        </w:rPr>
        <w:t xml:space="preserve">Los valores dicen qué priorizar. Los </w:t>
      </w:r>
      <w:r>
        <w:rPr>
          <w:rFonts w:ascii="Calibri" w:hAnsi="Calibri"/>
          <w:b/>
          <w:color w:val="12655D"/>
          <w:sz w:val="22"/>
        </w:rPr>
        <w:t>doce principios</w:t>
      </w:r>
      <w:r>
        <w:rPr>
          <w:rFonts w:ascii="Calibri" w:hAnsi="Calibri"/>
          <w:sz w:val="22"/>
        </w:rPr>
        <w:t xml:space="preserve"> del Manifiesto bajan esos valores a la práctica cotidiana. Para estudiarlos mejor, los agrupamos en tres preguntas. La numeración es la del texto original.</w:t>
      </w:r>
    </w:p>
    <w:p>
      <w:pPr>
        <w:pStyle w:val="Heading2"/>
        <w:keepNext/>
      </w:pPr>
      <w:r>
        <w:rPr>
          <w:rFonts w:ascii="Calibri" w:hAnsi="Calibri"/>
          <w:b/>
          <w:color w:val="12655D"/>
          <w:sz w:val="26"/>
        </w:rPr>
        <w:t>11.1 ¿Cómo entregamos y aprendemos?</w:t>
      </w:r>
    </w:p>
    <w:p>
      <w:pPr>
        <w:tabs>
          <w:tab w:pos="425" w:val="left"/>
        </w:tabs>
        <w:spacing w:after="100"/>
        <w:ind w:left="425" w:hanging="312"/>
      </w:pPr>
      <w:r>
        <w:rPr>
          <w:b/>
        </w:rPr>
        <w:t>1.</w:t>
        <w:tab/>
      </w:r>
      <w:r>
        <w:rPr>
          <w:rFonts w:ascii="Calibri" w:hAnsi="Calibri"/>
          <w:sz w:val="22"/>
        </w:rPr>
      </w:r>
      <w:r>
        <w:rPr>
          <w:rFonts w:ascii="Calibri" w:hAnsi="Calibri"/>
          <w:b/>
          <w:color w:val="12655D"/>
          <w:sz w:val="22"/>
        </w:rPr>
        <w:t>Satisfacer al cliente con entregas tempranas y continuas</w:t>
      </w:r>
      <w:r>
        <w:rPr>
          <w:rFonts w:ascii="Calibri" w:hAnsi="Calibri"/>
          <w:sz w:val="22"/>
        </w:rPr>
        <w:t xml:space="preserve"> de algo valioso. </w:t>
      </w:r>
      <w:r>
        <w:rPr>
          <w:rFonts w:ascii="Calibri" w:hAnsi="Calibri"/>
          <w:i/>
          <w:sz w:val="22"/>
        </w:rPr>
        <w:t>Empezar por las consultas de inscripción bien resueltas, en lugar de esperar a cubrir todos los trámites.</w:t>
      </w:r>
    </w:p>
    <w:p>
      <w:pPr>
        <w:tabs>
          <w:tab w:pos="425" w:val="left"/>
        </w:tabs>
        <w:spacing w:after="100"/>
        <w:ind w:left="425" w:hanging="312"/>
      </w:pPr>
      <w:r>
        <w:rPr>
          <w:b/>
        </w:rPr>
        <w:t>2.</w:t>
        <w:tab/>
      </w:r>
      <w:r>
        <w:rPr>
          <w:rFonts w:ascii="Calibri" w:hAnsi="Calibri"/>
          <w:sz w:val="22"/>
        </w:rPr>
      </w:r>
      <w:r>
        <w:rPr>
          <w:rFonts w:ascii="Calibri" w:hAnsi="Calibri"/>
          <w:b/>
          <w:color w:val="12655D"/>
          <w:sz w:val="22"/>
        </w:rPr>
        <w:t>Aceptar cambios</w:t>
      </w:r>
      <w:r>
        <w:rPr>
          <w:rFonts w:ascii="Calibri" w:hAnsi="Calibri"/>
          <w:sz w:val="22"/>
        </w:rPr>
        <w:t xml:space="preserve">, incluso tarde en el desarrollo, si le dan ventaja al cliente. </w:t>
      </w:r>
      <w:r>
        <w:rPr>
          <w:rFonts w:ascii="Calibri" w:hAnsi="Calibri"/>
          <w:i/>
          <w:sz w:val="22"/>
        </w:rPr>
        <w:t>Si cambió el calendario académico, actualizar el asistente importa más que defender lo ya hecho.</w:t>
      </w:r>
    </w:p>
    <w:p>
      <w:pPr>
        <w:tabs>
          <w:tab w:pos="425" w:val="left"/>
        </w:tabs>
        <w:spacing w:after="100"/>
        <w:ind w:left="425" w:hanging="312"/>
      </w:pPr>
      <w:r>
        <w:rPr>
          <w:b/>
        </w:rPr>
        <w:t>3.</w:t>
        <w:tab/>
      </w:r>
      <w:r>
        <w:rPr>
          <w:rFonts w:ascii="Calibri" w:hAnsi="Calibri"/>
          <w:sz w:val="22"/>
        </w:rPr>
      </w:r>
      <w:r>
        <w:rPr>
          <w:rFonts w:ascii="Calibri" w:hAnsi="Calibri"/>
          <w:b/>
          <w:color w:val="12655D"/>
          <w:sz w:val="22"/>
        </w:rPr>
        <w:t>Entregar software funcionando con frecuencia</w:t>
      </w:r>
      <w:r>
        <w:rPr>
          <w:rFonts w:ascii="Calibri" w:hAnsi="Calibri"/>
          <w:sz w:val="22"/>
        </w:rPr>
        <w:t xml:space="preserve">, en plazos de semanas mejor que de meses. </w:t>
      </w:r>
      <w:r>
        <w:rPr>
          <w:rFonts w:ascii="Calibri" w:hAnsi="Calibri"/>
          <w:i/>
          <w:sz w:val="22"/>
        </w:rPr>
        <w:t>Revisiones cada dos semanas permiten detectar errores antes de ampliar el piloto.</w:t>
      </w:r>
    </w:p>
    <w:p>
      <w:pPr>
        <w:tabs>
          <w:tab w:pos="425" w:val="left"/>
        </w:tabs>
        <w:spacing w:after="100"/>
        <w:ind w:left="425" w:hanging="312"/>
      </w:pPr>
      <w:r>
        <w:rPr>
          <w:b/>
        </w:rPr>
        <w:t>7.</w:t>
        <w:tab/>
      </w:r>
      <w:r>
        <w:rPr>
          <w:rFonts w:ascii="Calibri" w:hAnsi="Calibri"/>
          <w:sz w:val="22"/>
        </w:rPr>
      </w:r>
      <w:r>
        <w:rPr>
          <w:rFonts w:ascii="Calibri" w:hAnsi="Calibri"/>
          <w:b/>
          <w:color w:val="12655D"/>
          <w:sz w:val="22"/>
        </w:rPr>
        <w:t>El software funcionando es la medida principal del progreso.</w:t>
      </w:r>
      <w:r>
        <w:rPr>
          <w:rFonts w:ascii="Calibri" w:hAnsi="Calibri"/>
          <w:sz w:val="22"/>
        </w:rPr>
        <w:t xml:space="preserve"> </w:t>
      </w:r>
      <w:r>
        <w:rPr>
          <w:rFonts w:ascii="Calibri" w:hAnsi="Calibri"/>
          <w:i/>
          <w:sz w:val="22"/>
        </w:rPr>
        <w:t>Que el chat se abra no alcanza: el progreso es que responda bien.</w:t>
      </w:r>
    </w:p>
    <w:p>
      <w:pPr>
        <w:pStyle w:val="Heading2"/>
        <w:keepNext/>
      </w:pPr>
      <w:r>
        <w:rPr>
          <w:rFonts w:ascii="Calibri" w:hAnsi="Calibri"/>
          <w:b/>
          <w:color w:val="12655D"/>
          <w:sz w:val="26"/>
        </w:rPr>
        <w:t>11.2 ¿Cómo colaboramos?</w:t>
      </w:r>
    </w:p>
    <w:p>
      <w:pPr>
        <w:tabs>
          <w:tab w:pos="425" w:val="left"/>
        </w:tabs>
        <w:spacing w:after="100"/>
        <w:ind w:left="425" w:hanging="312"/>
      </w:pPr>
      <w:r>
        <w:rPr>
          <w:b/>
        </w:rPr>
        <w:t>4.</w:t>
        <w:tab/>
      </w:r>
      <w:r>
        <w:rPr>
          <w:rFonts w:ascii="Calibri" w:hAnsi="Calibri"/>
          <w:sz w:val="22"/>
        </w:rPr>
      </w:r>
      <w:r>
        <w:rPr>
          <w:rFonts w:ascii="Calibri" w:hAnsi="Calibri"/>
          <w:b/>
          <w:color w:val="12655D"/>
          <w:sz w:val="22"/>
        </w:rPr>
        <w:t>Negocio y desarrollo trabajan juntos todos los días.</w:t>
      </w:r>
      <w:r>
        <w:rPr>
          <w:rFonts w:ascii="Calibri" w:hAnsi="Calibri"/>
          <w:sz w:val="22"/>
        </w:rPr>
        <w:t xml:space="preserve"> </w:t>
      </w:r>
      <w:r>
        <w:rPr>
          <w:rFonts w:ascii="Calibri" w:hAnsi="Calibri"/>
          <w:i/>
          <w:sz w:val="22"/>
        </w:rPr>
        <w:t>La oficina de alumnos y el equipo técnico no se ven solo el día de la entrega.</w:t>
      </w:r>
    </w:p>
    <w:p>
      <w:pPr>
        <w:tabs>
          <w:tab w:pos="425" w:val="left"/>
        </w:tabs>
        <w:spacing w:after="100"/>
        <w:ind w:left="425" w:hanging="312"/>
      </w:pPr>
      <w:r>
        <w:rPr>
          <w:b/>
        </w:rPr>
        <w:t>5.</w:t>
        <w:tab/>
      </w:r>
      <w:r>
        <w:rPr>
          <w:rFonts w:ascii="Calibri" w:hAnsi="Calibri"/>
          <w:sz w:val="22"/>
        </w:rPr>
      </w:r>
      <w:r>
        <w:rPr>
          <w:rFonts w:ascii="Calibri" w:hAnsi="Calibri"/>
          <w:b/>
          <w:color w:val="12655D"/>
          <w:sz w:val="22"/>
        </w:rPr>
        <w:t>Construir proyectos con personas motivadas</w:t>
      </w:r>
      <w:r>
        <w:rPr>
          <w:rFonts w:ascii="Calibri" w:hAnsi="Calibri"/>
          <w:sz w:val="22"/>
        </w:rPr>
        <w:t xml:space="preserve">, darles el entorno y el apoyo que necesitan, y confiar en ellas. </w:t>
      </w:r>
      <w:r>
        <w:rPr>
          <w:rFonts w:ascii="Calibri" w:hAnsi="Calibri"/>
          <w:i/>
          <w:sz w:val="22"/>
        </w:rPr>
        <w:t>Pedirle al equipo que evalúe respuestas sin darle acceso a los documentos vigentes es impedirle hacer bien su trabajo.</w:t>
      </w:r>
    </w:p>
    <w:p>
      <w:pPr>
        <w:tabs>
          <w:tab w:pos="425" w:val="left"/>
        </w:tabs>
        <w:spacing w:after="100"/>
        <w:ind w:left="425" w:hanging="312"/>
      </w:pPr>
      <w:r>
        <w:rPr>
          <w:b/>
        </w:rPr>
        <w:t>6.</w:t>
        <w:tab/>
      </w:r>
      <w:r>
        <w:rPr>
          <w:rFonts w:ascii="Calibri" w:hAnsi="Calibri"/>
          <w:sz w:val="22"/>
        </w:rPr>
      </w:r>
      <w:r>
        <w:rPr>
          <w:rFonts w:ascii="Calibri" w:hAnsi="Calibri"/>
          <w:b/>
          <w:color w:val="12655D"/>
          <w:sz w:val="22"/>
        </w:rPr>
        <w:t>La conversación cara a cara</w:t>
      </w:r>
      <w:r>
        <w:rPr>
          <w:rFonts w:ascii="Calibri" w:hAnsi="Calibri"/>
          <w:sz w:val="22"/>
        </w:rPr>
        <w:t xml:space="preserve"> es la forma más eficiente de comunicar información. </w:t>
      </w:r>
      <w:r>
        <w:rPr>
          <w:rFonts w:ascii="Calibri" w:hAnsi="Calibri"/>
          <w:i/>
          <w:sz w:val="22"/>
        </w:rPr>
        <w:t>En equipos remotos, una videollamada resuelve en minutos lo que un hilo de mensajes no aclara en días.</w:t>
      </w:r>
    </w:p>
    <w:p>
      <w:pPr>
        <w:tabs>
          <w:tab w:pos="425" w:val="left"/>
        </w:tabs>
        <w:spacing w:after="100"/>
        <w:ind w:left="425" w:hanging="312"/>
      </w:pPr>
      <w:r>
        <w:rPr>
          <w:b/>
        </w:rPr>
        <w:t>11.</w:t>
        <w:tab/>
      </w:r>
      <w:r>
        <w:rPr>
          <w:rFonts w:ascii="Calibri" w:hAnsi="Calibri"/>
          <w:sz w:val="22"/>
        </w:rPr>
      </w:r>
      <w:r>
        <w:rPr>
          <w:rFonts w:ascii="Calibri" w:hAnsi="Calibri"/>
          <w:b/>
          <w:color w:val="12655D"/>
          <w:sz w:val="22"/>
        </w:rPr>
        <w:t>Los mejores diseños surgen de equipos autoorganizados.</w:t>
      </w:r>
      <w:r>
        <w:rPr>
          <w:rFonts w:ascii="Calibri" w:hAnsi="Calibri"/>
          <w:sz w:val="22"/>
        </w:rPr>
        <w:t xml:space="preserve"> </w:t>
      </w:r>
      <w:r>
        <w:rPr>
          <w:rFonts w:ascii="Calibri" w:hAnsi="Calibri"/>
          <w:i/>
          <w:sz w:val="22"/>
        </w:rPr>
        <w:t>Quienes hacen el trabajo aportan su conocimiento para decidir cómo hacerlo, dentro de objetivos claros.</w:t>
      </w:r>
    </w:p>
    <w:p>
      <w:pPr>
        <w:pStyle w:val="Heading2"/>
        <w:keepNext/>
      </w:pPr>
      <w:r>
        <w:rPr>
          <w:rFonts w:ascii="Calibri" w:hAnsi="Calibri"/>
          <w:b/>
          <w:color w:val="12655D"/>
          <w:sz w:val="26"/>
        </w:rPr>
        <w:t>11.3 ¿Cómo sostenemos y mejoramos el trabajo?</w:t>
      </w:r>
    </w:p>
    <w:p>
      <w:pPr>
        <w:tabs>
          <w:tab w:pos="425" w:val="left"/>
        </w:tabs>
        <w:spacing w:after="100"/>
        <w:ind w:left="425" w:hanging="312"/>
      </w:pPr>
      <w:r>
        <w:rPr>
          <w:b/>
        </w:rPr>
        <w:t>8.</w:t>
        <w:tab/>
      </w:r>
      <w:r>
        <w:rPr>
          <w:rFonts w:ascii="Calibri" w:hAnsi="Calibri"/>
          <w:sz w:val="22"/>
        </w:rPr>
      </w:r>
      <w:r>
        <w:rPr>
          <w:rFonts w:ascii="Calibri" w:hAnsi="Calibri"/>
          <w:b/>
          <w:color w:val="12655D"/>
          <w:sz w:val="22"/>
        </w:rPr>
        <w:t>Ritmo sostenible:</w:t>
      </w:r>
      <w:r>
        <w:rPr>
          <w:rFonts w:ascii="Calibri" w:hAnsi="Calibri"/>
          <w:sz w:val="22"/>
        </w:rPr>
        <w:t xml:space="preserve"> el equipo tiene que poder mantener su ritmo de forma indefinida. </w:t>
      </w:r>
      <w:r>
        <w:rPr>
          <w:rFonts w:ascii="Calibri" w:hAnsi="Calibri"/>
          <w:i/>
          <w:sz w:val="22"/>
        </w:rPr>
        <w:t>Trabajar de noche todas las semanas termina en errores y personas agotadas.</w:t>
      </w:r>
    </w:p>
    <w:p>
      <w:pPr>
        <w:tabs>
          <w:tab w:pos="425" w:val="left"/>
        </w:tabs>
        <w:spacing w:after="100"/>
        <w:ind w:left="425" w:hanging="312"/>
      </w:pPr>
      <w:r>
        <w:rPr>
          <w:b/>
        </w:rPr>
        <w:t>9.</w:t>
        <w:tab/>
      </w:r>
      <w:r>
        <w:rPr>
          <w:rFonts w:ascii="Calibri" w:hAnsi="Calibri"/>
          <w:sz w:val="22"/>
        </w:rPr>
      </w:r>
      <w:r>
        <w:rPr>
          <w:rFonts w:ascii="Calibri" w:hAnsi="Calibri"/>
          <w:b/>
          <w:color w:val="12655D"/>
          <w:sz w:val="22"/>
        </w:rPr>
        <w:t>Atención continua a la excelencia técnica</w:t>
      </w:r>
      <w:r>
        <w:rPr>
          <w:rFonts w:ascii="Calibri" w:hAnsi="Calibri"/>
          <w:sz w:val="22"/>
        </w:rPr>
        <w:t xml:space="preserve"> y al buen diseño. </w:t>
      </w:r>
      <w:r>
        <w:rPr>
          <w:rFonts w:ascii="Calibri" w:hAnsi="Calibri"/>
          <w:i/>
          <w:sz w:val="22"/>
        </w:rPr>
        <w:t>Guardar versiones de los documentos y repetir las pruebas permite saber qué cambio causó un error.</w:t>
      </w:r>
    </w:p>
    <w:p>
      <w:pPr>
        <w:tabs>
          <w:tab w:pos="425" w:val="left"/>
        </w:tabs>
        <w:spacing w:after="100"/>
        <w:ind w:left="425" w:hanging="312"/>
      </w:pPr>
      <w:r>
        <w:rPr>
          <w:b/>
        </w:rPr>
        <w:t>10.</w:t>
        <w:tab/>
      </w:r>
      <w:r>
        <w:rPr>
          <w:rFonts w:ascii="Calibri" w:hAnsi="Calibri"/>
          <w:sz w:val="22"/>
        </w:rPr>
      </w:r>
      <w:r>
        <w:rPr>
          <w:rFonts w:ascii="Calibri" w:hAnsi="Calibri"/>
          <w:b/>
          <w:color w:val="12655D"/>
          <w:sz w:val="22"/>
        </w:rPr>
        <w:t>Simplicidad:</w:t>
      </w:r>
      <w:r>
        <w:rPr>
          <w:rFonts w:ascii="Calibri" w:hAnsi="Calibri"/>
          <w:sz w:val="22"/>
        </w:rPr>
        <w:t xml:space="preserve"> maximizar el trabajo que </w:t>
      </w:r>
      <w:r>
        <w:rPr>
          <w:rFonts w:ascii="Calibri" w:hAnsi="Calibri"/>
          <w:i/>
          <w:sz w:val="22"/>
        </w:rPr>
        <w:t>no</w:t>
      </w:r>
      <w:r>
        <w:rPr>
          <w:rFonts w:ascii="Calibri" w:hAnsi="Calibri"/>
          <w:sz w:val="22"/>
        </w:rPr>
        <w:t xml:space="preserve"> se hace. </w:t>
      </w:r>
      <w:r>
        <w:rPr>
          <w:rFonts w:ascii="Calibri" w:hAnsi="Calibri"/>
          <w:i/>
          <w:sz w:val="22"/>
        </w:rPr>
        <w:t>Si un buscador de preguntas frecuentes resuelve el problema, un agente de IA complejo necesita una muy buena justificación.</w:t>
      </w:r>
    </w:p>
    <w:p>
      <w:pPr>
        <w:tabs>
          <w:tab w:pos="425" w:val="left"/>
        </w:tabs>
        <w:spacing w:after="100"/>
        <w:ind w:left="425" w:hanging="312"/>
      </w:pPr>
      <w:r>
        <w:rPr>
          <w:b/>
        </w:rPr>
        <w:t>12.</w:t>
        <w:tab/>
      </w:r>
      <w:r>
        <w:rPr>
          <w:rFonts w:ascii="Calibri" w:hAnsi="Calibri"/>
          <w:sz w:val="22"/>
        </w:rPr>
      </w:r>
      <w:r>
        <w:rPr>
          <w:rFonts w:ascii="Calibri" w:hAnsi="Calibri"/>
          <w:b/>
          <w:color w:val="12655D"/>
          <w:sz w:val="22"/>
        </w:rPr>
        <w:t>Reflexionar periódicamente</w:t>
      </w:r>
      <w:r>
        <w:rPr>
          <w:rFonts w:ascii="Calibri" w:hAnsi="Calibri"/>
          <w:sz w:val="22"/>
        </w:rPr>
        <w:t xml:space="preserve"> sobre cómo ser más efectivos y ajustar la forma de trabajar. </w:t>
      </w:r>
      <w:r>
        <w:rPr>
          <w:rFonts w:ascii="Calibri" w:hAnsi="Calibri"/>
          <w:i/>
          <w:sz w:val="22"/>
        </w:rPr>
        <w:t>Si la revisión de documentos siempre demora las entregas, el equipo prueba revisarlos en tandas más chicas.</w:t>
      </w:r>
    </w:p>
    <w:p>
      <w:pPr>
        <w:spacing w:line="278" w:lineRule="auto" w:after="140"/>
      </w:pPr>
      <w:r>
        <w:rPr>
          <w:rFonts w:ascii="Calibri" w:hAnsi="Calibri"/>
          <w:sz w:val="22"/>
        </w:rPr>
        <w:t xml:space="preserve">Podés leer los </w:t>
      </w:r>
      <w:hyperlink r:id="rId23">
        <w:r>
          <w:rPr>
            <w:rStyle w:val="Hyperlink"/>
          </w:rPr>
          <w:t xml:space="preserve">doce principios en su redacción original</w:t>
        </w:r>
      </w:hyperlink>
      <w:r>
        <w:rPr>
          <w:rFonts w:ascii="Calibri" w:hAnsi="Calibri"/>
          <w:sz w:val="22"/>
        </w:rPr>
        <w:t>.</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12806D"/>
              <w:top w:val="single" w:sz="4" w:color="12806D"/>
              <w:bottom w:val="single" w:sz="4" w:color="12806D"/>
              <w:right w:val="single" w:sz="4" w:color="12806D"/>
            </w:tcBorders>
            <w:shd w:val="clear" w:fill="E3F4EF"/>
            <w:tcMar>
              <w:top w:w="140" w:type="dxa"/>
              <w:bottom w:w="100" w:type="dxa"/>
              <w:left w:w="220" w:type="dxa"/>
              <w:right w:w="200" w:type="dxa"/>
            </w:tcMar>
          </w:tcPr>
          <w:p>
            <w:pPr>
              <w:spacing w:after="100"/>
            </w:pPr>
            <w:r>
              <w:rPr>
                <w:rFonts w:ascii="Calibri" w:hAnsi="Calibri"/>
                <w:b/>
                <w:color w:val="12806D"/>
                <w:sz w:val="23"/>
              </w:rPr>
              <w:t>En simple</w:t>
            </w:r>
          </w:p>
          <w:p>
            <w:pPr>
              <w:spacing w:after="120" w:line="276" w:lineRule="auto"/>
            </w:pPr>
            <w:r>
              <w:rPr>
                <w:rFonts w:ascii="Calibri" w:hAnsi="Calibri"/>
                <w:sz w:val="22"/>
              </w:rPr>
              <w:t>Entregar algo útil pronto, trabajar juntos todos los días, cuidar la calidad y revisar seguido cómo trabajamos. Los doce principios se resumen en esas cuatro ideas.</w:t>
            </w:r>
          </w:p>
        </w:tc>
      </w:tr>
    </w:tbl>
    <w:p>
      <w:pPr>
        <w:spacing w:after="80"/>
      </w:pPr>
    </w:p>
    <w:p>
      <w:pPr>
        <w:pStyle w:val="Heading1"/>
        <w:keepNext/>
        <w:shd w:fill="EAF4FA"/>
      </w:pPr>
      <w:bookmarkStart w:id="12" w:name="seccion-12"/>
      <w:r>
        <w:rPr>
          <w:rFonts w:ascii="Calibri" w:hAnsi="Calibri"/>
          <w:b/>
          <w:color w:val="173F67"/>
          <w:sz w:val="34"/>
        </w:rPr>
        <w:t>12. Entrega de valor</w:t>
      </w:r>
      <w:bookmarkEnd w:id="12"/>
    </w:p>
    <w:p>
      <w:pPr>
        <w:spacing w:line="278" w:lineRule="auto" w:after="140"/>
      </w:pPr>
      <w:r>
        <w:rPr>
          <w:rFonts w:ascii="Calibri" w:hAnsi="Calibri"/>
          <w:sz w:val="22"/>
        </w:rPr>
        <w:t>El equipo del asistente anuncia con orgullo que ahora usa un modelo de IA más grande y que las respuestas son más largas y detalladas. ¿Eso significa que el asistente es más útil? No lo sabemos. Solo podemos responder si sabemos qué problema queríamos resolver y qué cambió para los estudiantes que lo usan.</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1F4E86"/>
              <w:top w:val="single" w:sz="4" w:color="1F4E86"/>
              <w:bottom w:val="single" w:sz="4" w:color="1F4E86"/>
              <w:right w:val="single" w:sz="4" w:color="1F4E86"/>
            </w:tcBorders>
            <w:shd w:val="clear" w:fill="E8F1FA"/>
            <w:tcMar>
              <w:top w:w="140" w:type="dxa"/>
              <w:bottom w:w="100" w:type="dxa"/>
              <w:left w:w="220" w:type="dxa"/>
              <w:right w:w="200" w:type="dxa"/>
            </w:tcMar>
          </w:tcPr>
          <w:p>
            <w:pPr>
              <w:spacing w:after="100"/>
            </w:pPr>
            <w:r>
              <w:rPr>
                <w:rFonts w:ascii="Calibri" w:hAnsi="Calibri"/>
                <w:b/>
                <w:color w:val="1F4E86"/>
                <w:sz w:val="23"/>
              </w:rPr>
              <w:t>Valor</w:t>
            </w:r>
          </w:p>
          <w:p>
            <w:pPr>
              <w:spacing w:after="120" w:line="276" w:lineRule="auto"/>
            </w:pPr>
            <w:r>
              <w:rPr>
                <w:rFonts w:ascii="Calibri" w:hAnsi="Calibri"/>
                <w:sz w:val="22"/>
              </w:rPr>
              <w:t xml:space="preserve">El </w:t>
            </w:r>
            <w:r>
              <w:rPr>
                <w:rFonts w:ascii="Calibri" w:hAnsi="Calibri"/>
                <w:b/>
                <w:color w:val="1F4E86"/>
                <w:sz w:val="22"/>
              </w:rPr>
              <w:t>valor</w:t>
            </w:r>
            <w:r>
              <w:rPr>
                <w:rFonts w:ascii="Calibri" w:hAnsi="Calibri"/>
                <w:sz w:val="22"/>
              </w:rPr>
              <w:t xml:space="preserve"> es el beneficio real que un resultado produce para quienes lo usan o para la organización que lo impulsa. No se mide en cantidad de funciones, ni en horas trabajadas, ni en lo sofisticada que sea la tecnología.</w:t>
            </w:r>
          </w:p>
        </w:tc>
      </w:tr>
    </w:tbl>
    <w:p>
      <w:pPr>
        <w:spacing w:after="80"/>
      </w:pPr>
    </w:p>
    <w:p>
      <w:pPr>
        <w:pStyle w:val="Heading2"/>
        <w:keepNext/>
      </w:pPr>
      <w:r>
        <w:rPr>
          <w:rFonts w:ascii="Calibri" w:hAnsi="Calibri"/>
          <w:b/>
          <w:color w:val="12655D"/>
          <w:sz w:val="26"/>
        </w:rPr>
        <w:t>12.1 Hacer cosas no es lo mismo que lograr algo</w:t>
      </w:r>
    </w:p>
    <w:p>
      <w:pPr>
        <w:spacing w:line="278" w:lineRule="auto" w:after="140"/>
      </w:pPr>
      <w:r>
        <w:rPr>
          <w:rFonts w:ascii="Calibri" w:hAnsi="Calibri"/>
          <w:sz w:val="22"/>
        </w:rPr>
        <w:t xml:space="preserve">En gestión se distinguen tres niveles de avance. La </w:t>
      </w:r>
      <w:r>
        <w:rPr>
          <w:rFonts w:ascii="Calibri" w:hAnsi="Calibri"/>
          <w:b/>
          <w:color w:val="12655D"/>
          <w:sz w:val="22"/>
        </w:rPr>
        <w:t>actividad</w:t>
      </w:r>
      <w:r>
        <w:rPr>
          <w:rFonts w:ascii="Calibri" w:hAnsi="Calibri"/>
          <w:sz w:val="22"/>
        </w:rPr>
        <w:t xml:space="preserve"> es el trabajo que se hace. El </w:t>
      </w:r>
      <w:r>
        <w:rPr>
          <w:rFonts w:ascii="Calibri" w:hAnsi="Calibri"/>
          <w:b/>
          <w:color w:val="12655D"/>
          <w:sz w:val="22"/>
        </w:rPr>
        <w:t>resultado entregado</w:t>
      </w:r>
      <w:r>
        <w:rPr>
          <w:rFonts w:ascii="Calibri" w:hAnsi="Calibri"/>
          <w:sz w:val="22"/>
        </w:rPr>
        <w:t xml:space="preserve"> es lo que ese trabajo produce. El </w:t>
      </w:r>
      <w:r>
        <w:rPr>
          <w:rFonts w:ascii="Calibri" w:hAnsi="Calibri"/>
          <w:b/>
          <w:color w:val="12655D"/>
          <w:sz w:val="22"/>
        </w:rPr>
        <w:t>beneficio</w:t>
      </w:r>
      <w:r>
        <w:rPr>
          <w:rFonts w:ascii="Calibri" w:hAnsi="Calibri"/>
          <w:sz w:val="22"/>
        </w:rPr>
        <w:t xml:space="preserve"> es lo que cambia para quien lo usa. Confundirlos es un error muy frecuente: un equipo puede estar muy ocupado y entregar mucho sin generar ningún valor. El Virtual Case File del FBI es un ejemplo extremo: años de actividad, cientos de miles de líneas de código y ningún beneficio para los agentes.</w:t>
      </w:r>
    </w:p>
    <w:p>
      <w:pPr>
        <w:pStyle w:val="Caption"/>
        <w:keepNext/>
      </w:pPr>
      <w:r>
        <w:t>Tres formas de medir el avance</w:t>
      </w:r>
    </w:p>
    <w:tbl>
      <w:tblPr>
        <w:tblW w:type="auto" w:w="0"/>
        <w:tblLayout w:type="fixed"/>
        <w:tblLook w:firstColumn="1" w:firstRow="1" w:lastColumn="0" w:lastRow="0" w:noHBand="0" w:noVBand="1" w:val="04A0"/>
      </w:tblPr>
      <w:tblGrid>
        <w:gridCol w:w="2051"/>
        <w:gridCol w:w="3914"/>
        <w:gridCol w:w="3446"/>
      </w:tblGrid>
      <w:tr>
        <w:trPr>
          <w:tblHeader/>
          <w:cantSplit/>
        </w:trPr>
        <w:tc>
          <w:tcPr>
            <w:tcW w:type="dxa" w:w="2051"/>
            <w:shd w:fill="203D59"/>
            <w:tcMar>
              <w:top w:w="95" w:type="dxa"/>
              <w:bottom w:w="95" w:type="dxa"/>
              <w:left w:w="95" w:type="dxa"/>
              <w:right w:w="95" w:type="dxa"/>
            </w:tcMar>
          </w:tcPr>
          <w:p>
            <w:pPr>
              <w:spacing w:line="264" w:lineRule="auto" w:after="100" w:before="80"/>
            </w:pPr>
            <w:r>
              <w:rPr>
                <w:rFonts w:ascii="Calibri" w:hAnsi="Calibri"/>
                <w:b/>
                <w:color w:val="FFFFFF"/>
                <w:sz w:val="20"/>
              </w:rPr>
              <w:t>Nivel</w:t>
            </w:r>
          </w:p>
        </w:tc>
        <w:tc>
          <w:tcPr>
            <w:tcW w:type="dxa" w:w="3914"/>
            <w:shd w:fill="203D59"/>
            <w:tcMar>
              <w:top w:w="95" w:type="dxa"/>
              <w:bottom w:w="95" w:type="dxa"/>
              <w:left w:w="95" w:type="dxa"/>
              <w:right w:w="95" w:type="dxa"/>
            </w:tcMar>
          </w:tcPr>
          <w:p>
            <w:pPr>
              <w:spacing w:line="264" w:lineRule="auto" w:after="100" w:before="80"/>
            </w:pPr>
            <w:r>
              <w:rPr>
                <w:rFonts w:ascii="Calibri" w:hAnsi="Calibri"/>
                <w:b/>
                <w:color w:val="FFFFFF"/>
                <w:sz w:val="20"/>
              </w:rPr>
              <w:t>Ejemplo en el asistente</w:t>
            </w:r>
          </w:p>
        </w:tc>
        <w:tc>
          <w:tcPr>
            <w:tcW w:type="dxa" w:w="3446"/>
            <w:shd w:fill="203D59"/>
            <w:tcMar>
              <w:top w:w="95" w:type="dxa"/>
              <w:bottom w:w="95" w:type="dxa"/>
              <w:left w:w="95" w:type="dxa"/>
              <w:right w:w="95" w:type="dxa"/>
            </w:tcMar>
          </w:tcPr>
          <w:p>
            <w:pPr>
              <w:spacing w:line="264" w:lineRule="auto" w:after="100" w:before="80"/>
            </w:pPr>
            <w:r>
              <w:rPr>
                <w:rFonts w:ascii="Calibri" w:hAnsi="Calibri"/>
                <w:b/>
                <w:color w:val="FFFFFF"/>
                <w:sz w:val="20"/>
              </w:rPr>
              <w:t>Qué falta comprobar</w:t>
            </w:r>
          </w:p>
        </w:tc>
      </w:tr>
      <w:tr>
        <w:trPr>
          <w:cantSplit/>
        </w:trPr>
        <w:tc>
          <w:tcPr>
            <w:tcW w:type="dxa" w:w="2051"/>
            <w:shd w:fill="FFFFFF"/>
            <w:tcMar>
              <w:top w:w="95" w:type="dxa"/>
              <w:bottom w:w="95" w:type="dxa"/>
              <w:left w:w="95" w:type="dxa"/>
              <w:right w:w="95" w:type="dxa"/>
            </w:tcMar>
          </w:tcPr>
          <w:p>
            <w:pPr>
              <w:spacing w:line="264" w:lineRule="auto" w:after="100" w:before="80"/>
            </w:pPr>
            <w:r>
              <w:rPr>
                <w:rFonts w:ascii="Calibri" w:hAnsi="Calibri"/>
                <w:sz w:val="20"/>
              </w:rPr>
              <w:t>Actividad</w:t>
            </w:r>
          </w:p>
        </w:tc>
        <w:tc>
          <w:tcPr>
            <w:tcW w:type="dxa" w:w="3914"/>
            <w:shd w:fill="FFFFFF"/>
            <w:tcMar>
              <w:top w:w="95" w:type="dxa"/>
              <w:bottom w:w="95" w:type="dxa"/>
              <w:left w:w="95" w:type="dxa"/>
              <w:right w:w="95" w:type="dxa"/>
            </w:tcMar>
          </w:tcPr>
          <w:p>
            <w:pPr>
              <w:spacing w:line="264" w:lineRule="auto" w:after="100" w:before="80"/>
            </w:pPr>
            <w:r>
              <w:rPr>
                <w:rFonts w:ascii="Calibri" w:hAnsi="Calibri"/>
                <w:sz w:val="20"/>
              </w:rPr>
              <w:t>Cargar los documentos de inscripción</w:t>
            </w:r>
          </w:p>
        </w:tc>
        <w:tc>
          <w:tcPr>
            <w:tcW w:type="dxa" w:w="3446"/>
            <w:shd w:fill="FFFFFF"/>
            <w:tcMar>
              <w:top w:w="95" w:type="dxa"/>
              <w:bottom w:w="95" w:type="dxa"/>
              <w:left w:w="95" w:type="dxa"/>
              <w:right w:w="95" w:type="dxa"/>
            </w:tcMar>
          </w:tcPr>
          <w:p>
            <w:pPr>
              <w:spacing w:line="264" w:lineRule="auto" w:after="100" w:before="80"/>
            </w:pPr>
            <w:r>
              <w:rPr>
                <w:rFonts w:ascii="Calibri" w:hAnsi="Calibri"/>
                <w:sz w:val="20"/>
              </w:rPr>
              <w:t>Si son correctos y están vigentes</w:t>
            </w:r>
          </w:p>
        </w:tc>
      </w:tr>
      <w:tr>
        <w:trPr>
          <w:cantSplit/>
        </w:trPr>
        <w:tc>
          <w:tcPr>
            <w:tcW w:type="dxa" w:w="2051"/>
            <w:shd w:fill="F2F6FA"/>
            <w:tcMar>
              <w:top w:w="95" w:type="dxa"/>
              <w:bottom w:w="95" w:type="dxa"/>
              <w:left w:w="95" w:type="dxa"/>
              <w:right w:w="95" w:type="dxa"/>
            </w:tcMar>
          </w:tcPr>
          <w:p>
            <w:pPr>
              <w:spacing w:line="264" w:lineRule="auto" w:after="100" w:before="80"/>
            </w:pPr>
            <w:r>
              <w:rPr>
                <w:rFonts w:ascii="Calibri" w:hAnsi="Calibri"/>
                <w:sz w:val="20"/>
              </w:rPr>
              <w:t>Resultado entregado</w:t>
            </w:r>
          </w:p>
        </w:tc>
        <w:tc>
          <w:tcPr>
            <w:tcW w:type="dxa" w:w="3914"/>
            <w:shd w:fill="F2F6FA"/>
            <w:tcMar>
              <w:top w:w="95" w:type="dxa"/>
              <w:bottom w:w="95" w:type="dxa"/>
              <w:left w:w="95" w:type="dxa"/>
              <w:right w:w="95" w:type="dxa"/>
            </w:tcMar>
          </w:tcPr>
          <w:p>
            <w:pPr>
              <w:spacing w:line="264" w:lineRule="auto" w:after="100" w:before="80"/>
            </w:pPr>
            <w:r>
              <w:rPr>
                <w:rFonts w:ascii="Calibri" w:hAnsi="Calibri"/>
                <w:sz w:val="20"/>
              </w:rPr>
              <w:t>El asistente responde consultas citando el documento oficial</w:t>
            </w:r>
          </w:p>
        </w:tc>
        <w:tc>
          <w:tcPr>
            <w:tcW w:type="dxa" w:w="3446"/>
            <w:shd w:fill="F2F6FA"/>
            <w:tcMar>
              <w:top w:w="95" w:type="dxa"/>
              <w:bottom w:w="95" w:type="dxa"/>
              <w:left w:w="95" w:type="dxa"/>
              <w:right w:w="95" w:type="dxa"/>
            </w:tcMar>
          </w:tcPr>
          <w:p>
            <w:pPr>
              <w:spacing w:line="264" w:lineRule="auto" w:after="100" w:before="80"/>
            </w:pPr>
            <w:r>
              <w:rPr>
                <w:rFonts w:ascii="Calibri" w:hAnsi="Calibri"/>
                <w:sz w:val="20"/>
              </w:rPr>
              <w:t>Si esas respuestas realmente resuelven la duda</w:t>
            </w:r>
          </w:p>
        </w:tc>
      </w:tr>
      <w:tr>
        <w:trPr>
          <w:cantSplit/>
        </w:trPr>
        <w:tc>
          <w:tcPr>
            <w:tcW w:type="dxa" w:w="2051"/>
            <w:shd w:fill="FFFFFF"/>
            <w:tcMar>
              <w:top w:w="95" w:type="dxa"/>
              <w:bottom w:w="95" w:type="dxa"/>
              <w:left w:w="95" w:type="dxa"/>
              <w:right w:w="95" w:type="dxa"/>
            </w:tcMar>
          </w:tcPr>
          <w:p>
            <w:pPr>
              <w:spacing w:line="264" w:lineRule="auto" w:after="100" w:before="80"/>
            </w:pPr>
            <w:r>
              <w:rPr>
                <w:rFonts w:ascii="Calibri" w:hAnsi="Calibri"/>
                <w:sz w:val="20"/>
              </w:rPr>
              <w:t>Beneficio</w:t>
            </w:r>
          </w:p>
        </w:tc>
        <w:tc>
          <w:tcPr>
            <w:tcW w:type="dxa" w:w="3914"/>
            <w:shd w:fill="FFFFFF"/>
            <w:tcMar>
              <w:top w:w="95" w:type="dxa"/>
              <w:bottom w:w="95" w:type="dxa"/>
              <w:left w:w="95" w:type="dxa"/>
              <w:right w:w="95" w:type="dxa"/>
            </w:tcMar>
          </w:tcPr>
          <w:p>
            <w:pPr>
              <w:spacing w:line="264" w:lineRule="auto" w:after="100" w:before="80"/>
            </w:pPr>
            <w:r>
              <w:rPr>
                <w:rFonts w:ascii="Calibri" w:hAnsi="Calibri"/>
                <w:sz w:val="20"/>
              </w:rPr>
              <w:t>Los estudiantes resuelven su inscripción sin hacer fila ni mandar correos</w:t>
            </w:r>
          </w:p>
        </w:tc>
        <w:tc>
          <w:tcPr>
            <w:tcW w:type="dxa" w:w="3446"/>
            <w:shd w:fill="FFFFFF"/>
            <w:tcMar>
              <w:top w:w="95" w:type="dxa"/>
              <w:bottom w:w="95" w:type="dxa"/>
              <w:left w:w="95" w:type="dxa"/>
              <w:right w:w="95" w:type="dxa"/>
            </w:tcMar>
          </w:tcPr>
          <w:p>
            <w:pPr>
              <w:spacing w:line="264" w:lineRule="auto" w:after="100" w:before="80"/>
            </w:pPr>
            <w:r>
              <w:rPr>
                <w:rFonts w:ascii="Calibri" w:hAnsi="Calibri"/>
                <w:sz w:val="20"/>
              </w:rPr>
              <w:t>Si ocurre con estudiantes reales y de distintos perfiles</w:t>
            </w:r>
          </w:p>
        </w:tc>
      </w:tr>
    </w:tbl>
    <w:p>
      <w:pPr>
        <w:spacing w:after="40"/>
      </w:pPr>
    </w:p>
    <w:p>
      <w:pPr>
        <w:pStyle w:val="Heading2"/>
        <w:keepNext/>
      </w:pPr>
      <w:r>
        <w:rPr>
          <w:rFonts w:ascii="Calibri" w:hAnsi="Calibri"/>
          <w:b/>
          <w:color w:val="12655D"/>
          <w:sz w:val="26"/>
        </w:rPr>
        <w:t>12.2 Entregar temprano para aprender antes</w:t>
      </w:r>
    </w:p>
    <w:p>
      <w:pPr>
        <w:spacing w:line="278" w:lineRule="auto" w:after="140"/>
      </w:pPr>
      <w:r>
        <w:rPr>
          <w:rFonts w:ascii="Calibri" w:hAnsi="Calibri"/>
          <w:sz w:val="22"/>
        </w:rPr>
        <w:t xml:space="preserve">¿Te acordás de la patineta de la sección 7? Esa idea es central para entender el valor. Entregar algo pequeño pero utilizable permite </w:t>
      </w:r>
      <w:r>
        <w:rPr>
          <w:rFonts w:ascii="Calibri" w:hAnsi="Calibri"/>
          <w:b/>
          <w:color w:val="12655D"/>
          <w:sz w:val="22"/>
        </w:rPr>
        <w:t>aprender con usuarios reales</w:t>
      </w:r>
      <w:r>
        <w:rPr>
          <w:rFonts w:ascii="Calibri" w:hAnsi="Calibri"/>
          <w:sz w:val="22"/>
        </w:rPr>
        <w:t xml:space="preserve"> antes de invertir todo el esfuerzo. Kniberg explica que la primera versión debería ser lo más chica posible que alguien pueda probar de verdad, y cuenta la historia completa en su artículo </w:t>
      </w:r>
      <w:hyperlink r:id="rId24">
        <w:r>
          <w:rPr>
            <w:rStyle w:val="Hyperlink"/>
          </w:rPr>
          <w:t xml:space="preserve">Making sense of MVP</w:t>
        </w:r>
      </w:hyperlink>
      <w:r>
        <w:rPr>
          <w:rFonts w:ascii="Calibri" w:hAnsi="Calibri"/>
          <w:sz w:val="22"/>
        </w:rPr>
        <w:t>.</w:t>
      </w:r>
    </w:p>
    <w:p>
      <w:pPr>
        <w:spacing w:line="278" w:lineRule="auto" w:after="140"/>
      </w:pPr>
      <w:r>
        <w:rPr>
          <w:rFonts w:ascii="Calibri" w:hAnsi="Calibri"/>
          <w:sz w:val="22"/>
        </w:rPr>
        <w:t xml:space="preserve">Esta es la idea detrás del </w:t>
      </w:r>
      <w:r>
        <w:rPr>
          <w:rFonts w:ascii="Calibri" w:hAnsi="Calibri"/>
          <w:b/>
          <w:color w:val="12655D"/>
          <w:sz w:val="22"/>
        </w:rPr>
        <w:t>producto mínimo viable</w:t>
      </w:r>
      <w:r>
        <w:rPr>
          <w:rFonts w:ascii="Calibri" w:hAnsi="Calibri"/>
          <w:sz w:val="22"/>
        </w:rPr>
        <w:t xml:space="preserve"> (MVP, por su sigla en inglés): la versión más simple que permite comprobar si una idea funciona. En el Módulo 3 vas a ver cómo se diseña y cómo se decide qué construir primero.</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0F7A8F"/>
              <w:top w:val="single" w:sz="4" w:color="0F7A8F"/>
              <w:bottom w:val="single" w:sz="4" w:color="0F7A8F"/>
              <w:right w:val="single" w:sz="4" w:color="0F7A8F"/>
            </w:tcBorders>
            <w:shd w:val="clear" w:fill="E4F2F5"/>
            <w:tcMar>
              <w:top w:w="140" w:type="dxa"/>
              <w:bottom w:w="100" w:type="dxa"/>
              <w:left w:w="220" w:type="dxa"/>
              <w:right w:w="200" w:type="dxa"/>
            </w:tcMar>
          </w:tcPr>
          <w:p>
            <w:pPr>
              <w:spacing w:after="100"/>
            </w:pPr>
            <w:r>
              <w:rPr>
                <w:rFonts w:ascii="Calibri" w:hAnsi="Calibri"/>
                <w:b/>
                <w:color w:val="0B5566"/>
                <w:sz w:val="23"/>
              </w:rPr>
              <w:t>Caso real: el video de Dropbox (2007)</w:t>
            </w:r>
          </w:p>
          <w:p>
            <w:pPr>
              <w:spacing w:after="120" w:line="276" w:lineRule="auto"/>
            </w:pPr>
            <w:r>
              <w:rPr>
                <w:rFonts w:ascii="Calibri" w:hAnsi="Calibri"/>
                <w:sz w:val="22"/>
              </w:rPr>
              <w:t xml:space="preserve">Drew Houston quería crear un servicio para sincronizar archivos entre computadoras. Construirlo bien era difícil y caro, y no sabía si la gente lo iba a querer. En lugar de programar meses a ciegas, grabó un </w:t>
            </w:r>
            <w:r>
              <w:rPr>
                <w:rFonts w:ascii="Calibri" w:hAnsi="Calibri"/>
                <w:b/>
                <w:color w:val="0B5566"/>
                <w:sz w:val="22"/>
              </w:rPr>
              <w:t>video de tres minutos</w:t>
            </w:r>
            <w:r>
              <w:rPr>
                <w:rFonts w:ascii="Calibri" w:hAnsi="Calibri"/>
                <w:sz w:val="22"/>
              </w:rPr>
              <w:t xml:space="preserve"> que mostraba cómo funcionaría el producto y lo publicó en un foro de tecnología.</w:t>
            </w:r>
          </w:p>
          <w:p>
            <w:pPr>
              <w:spacing w:after="120" w:line="276" w:lineRule="auto"/>
            </w:pPr>
            <w:r>
              <w:rPr>
                <w:rFonts w:ascii="Calibri" w:hAnsi="Calibri"/>
                <w:sz w:val="22"/>
              </w:rPr>
              <w:t xml:space="preserve">La lista de espera para probarlo pasó de unas </w:t>
            </w:r>
            <w:r>
              <w:rPr>
                <w:rFonts w:ascii="Calibri" w:hAnsi="Calibri"/>
                <w:b/>
                <w:color w:val="0B5566"/>
                <w:sz w:val="22"/>
              </w:rPr>
              <w:t>5.000 personas a 75.000 en una noche</w:t>
            </w:r>
            <w:r>
              <w:rPr>
                <w:rFonts w:ascii="Calibri" w:hAnsi="Calibri"/>
                <w:sz w:val="22"/>
              </w:rPr>
              <w:t xml:space="preserve">. Con un video, sin el producto terminado, Dropbox comprobó que había una necesidad real antes de invertir todo el esfuerzo. Eric Ries lo cuenta como un ejemplo de producto mínimo viable en </w:t>
            </w:r>
            <w:r>
              <w:rPr>
                <w:rFonts w:ascii="Calibri" w:hAnsi="Calibri"/>
                <w:i/>
                <w:sz w:val="22"/>
              </w:rPr>
              <w:t>El método Lean Startup</w:t>
            </w:r>
            <w:r>
              <w:rPr>
                <w:rFonts w:ascii="Calibri" w:hAnsi="Calibri"/>
                <w:sz w:val="22"/>
              </w:rPr>
              <w:t>.</w:t>
            </w:r>
          </w:p>
          <w:p>
            <w:pPr>
              <w:spacing w:after="120" w:line="276" w:lineRule="auto" w:before="40"/>
            </w:pPr>
            <w:r>
              <w:rPr>
                <w:rFonts w:ascii="Calibri" w:hAnsi="Calibri"/>
                <w:i/>
                <w:sz w:val="18"/>
              </w:rPr>
              <w:t xml:space="preserve">Fuente: </w:t>
            </w:r>
            <w:hyperlink r:id="rId25">
              <w:r>
                <w:rPr>
                  <w:rStyle w:val="Hyperlink"/>
                </w:rPr>
                <w:t xml:space="preserve">Shortform, "The original Dropbox MVP explainer video"</w:t>
              </w:r>
            </w:hyperlink>
          </w:p>
        </w:tc>
      </w:tr>
    </w:tbl>
    <w:p>
      <w:pPr>
        <w:spacing w:after="80"/>
      </w:pPr>
    </w:p>
    <w:p>
      <w:pPr>
        <w:pStyle w:val="Heading2"/>
        <w:keepNext/>
      </w:pPr>
      <w:r>
        <w:rPr>
          <w:rFonts w:ascii="Calibri" w:hAnsi="Calibri"/>
          <w:b/>
          <w:color w:val="12655D"/>
          <w:sz w:val="26"/>
        </w:rPr>
        <w:t>12.3 El ciclo de feedback</w:t>
      </w:r>
    </w:p>
    <w:p>
      <w:pPr>
        <w:spacing w:line="278" w:lineRule="auto" w:after="140"/>
      </w:pPr>
      <w:r>
        <w:rPr>
          <w:rFonts w:ascii="Calibri" w:hAnsi="Calibri"/>
          <w:sz w:val="22"/>
        </w:rPr>
        <w:t xml:space="preserve">El </w:t>
      </w:r>
      <w:r>
        <w:rPr>
          <w:rFonts w:ascii="Calibri" w:hAnsi="Calibri"/>
          <w:b/>
          <w:color w:val="12655D"/>
          <w:sz w:val="22"/>
        </w:rPr>
        <w:t>ciclo de feedback</w:t>
      </w:r>
      <w:r>
        <w:rPr>
          <w:rFonts w:ascii="Calibri" w:hAnsi="Calibri"/>
          <w:sz w:val="22"/>
        </w:rPr>
        <w:t xml:space="preserve"> consiste en construir algo, observar cómo funciona en la realidad, aprender y decidir. Eric Ries lo popularizó en 2011 como el ciclo </w:t>
      </w:r>
      <w:r>
        <w:rPr>
          <w:rFonts w:ascii="Calibri" w:hAnsi="Calibri"/>
          <w:b/>
          <w:color w:val="12655D"/>
          <w:sz w:val="22"/>
        </w:rPr>
        <w:t>construir, medir, aprender</w:t>
      </w:r>
      <w:r>
        <w:rPr>
          <w:rFonts w:ascii="Calibri" w:hAnsi="Calibri"/>
          <w:sz w:val="22"/>
        </w:rPr>
        <w:t>. Cuanto más corto es el ciclo, más rápido se aprende y menos se desperdicia.</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0F7A8F"/>
              <w:top w:val="single" w:sz="4" w:color="0F7A8F"/>
              <w:bottom w:val="single" w:sz="4" w:color="0F7A8F"/>
              <w:right w:val="single" w:sz="4" w:color="0F7A8F"/>
            </w:tcBorders>
            <w:shd w:val="clear" w:fill="E4F2F5"/>
            <w:tcMar>
              <w:top w:w="140" w:type="dxa"/>
              <w:bottom w:w="100" w:type="dxa"/>
              <w:left w:w="220" w:type="dxa"/>
              <w:right w:w="200" w:type="dxa"/>
            </w:tcMar>
          </w:tcPr>
          <w:p>
            <w:pPr>
              <w:spacing w:after="100"/>
            </w:pPr>
            <w:r>
              <w:rPr>
                <w:rFonts w:ascii="Calibri" w:hAnsi="Calibri"/>
                <w:b/>
                <w:color w:val="0B5566"/>
                <w:sz w:val="23"/>
              </w:rPr>
              <w:t>Caso real: ChatGPT se lanzó para aprender (2022)</w:t>
            </w:r>
          </w:p>
          <w:p>
            <w:pPr>
              <w:spacing w:after="120" w:line="276" w:lineRule="auto"/>
            </w:pPr>
            <w:r>
              <w:rPr>
                <w:rFonts w:ascii="Calibri" w:hAnsi="Calibri"/>
                <w:sz w:val="22"/>
              </w:rPr>
              <w:t xml:space="preserve">El 30 de noviembre de 2022, OpenAI publicó ChatGPT como una </w:t>
            </w:r>
            <w:r>
              <w:rPr>
                <w:rFonts w:ascii="Calibri" w:hAnsi="Calibri"/>
                <w:b/>
                <w:color w:val="0B5566"/>
                <w:sz w:val="22"/>
              </w:rPr>
              <w:t>"vista previa de investigación"</w:t>
            </w:r>
            <w:r>
              <w:rPr>
                <w:rFonts w:ascii="Calibri" w:hAnsi="Calibri"/>
                <w:sz w:val="22"/>
              </w:rPr>
              <w:t xml:space="preserve">, gratuita y con limitaciones conocidas. El anuncio explicaba el objetivo sin vueltas: lanzarlo </w:t>
            </w:r>
            <w:r>
              <w:rPr>
                <w:rFonts w:ascii="Calibri" w:hAnsi="Calibri"/>
                <w:i/>
                <w:sz w:val="22"/>
              </w:rPr>
              <w:t>"para obtener el feedback de los usuarios y conocer sus fortalezas y debilidades"</w:t>
            </w:r>
            <w:r>
              <w:rPr>
                <w:rFonts w:ascii="Calibri" w:hAnsi="Calibri"/>
                <w:sz w:val="22"/>
              </w:rPr>
              <w:t>. En cinco días superó el millón de usuarios.</w:t>
            </w:r>
          </w:p>
          <w:p>
            <w:pPr>
              <w:spacing w:after="120" w:line="276" w:lineRule="auto"/>
            </w:pPr>
            <w:r>
              <w:rPr>
                <w:rFonts w:ascii="Calibri" w:hAnsi="Calibri"/>
                <w:sz w:val="22"/>
              </w:rPr>
              <w:t>Esas conversaciones reales mostraron errores, usos imprevistos y pedidos que ningún equipo interno habría anticipado, y alimentaron las versiones siguientes. Es el ciclo de feedback aplicado a un producto de IA: no esperar a que el sistema sea perfecto, sino ponerlo en manos reales para aprender qué mejorar.</w:t>
            </w:r>
          </w:p>
          <w:p>
            <w:pPr>
              <w:spacing w:after="120" w:line="276" w:lineRule="auto" w:before="40"/>
            </w:pPr>
            <w:r>
              <w:rPr>
                <w:rFonts w:ascii="Calibri" w:hAnsi="Calibri"/>
                <w:i/>
                <w:sz w:val="18"/>
              </w:rPr>
              <w:t xml:space="preserve">Fuente: </w:t>
            </w:r>
            <w:hyperlink r:id="rId26">
              <w:r>
                <w:rPr>
                  <w:rStyle w:val="Hyperlink"/>
                </w:rPr>
                <w:t xml:space="preserve">OpenAI, "Introducing ChatGPT"</w:t>
              </w:r>
            </w:hyperlink>
          </w:p>
        </w:tc>
      </w:tr>
    </w:tbl>
    <w:p>
      <w:pPr>
        <w:spacing w:after="80"/>
      </w:pPr>
    </w:p>
    <w:p>
      <w:pPr>
        <w:spacing w:line="278" w:lineRule="auto" w:after="140"/>
      </w:pPr>
      <w:r>
        <w:rPr>
          <w:rFonts w:ascii="Calibri" w:hAnsi="Calibri"/>
          <w:sz w:val="22"/>
        </w:rPr>
        <w:t xml:space="preserve">Para aplicarlo, conviene formular primero una </w:t>
      </w:r>
      <w:r>
        <w:rPr>
          <w:rFonts w:ascii="Calibri" w:hAnsi="Calibri"/>
          <w:b/>
          <w:color w:val="12655D"/>
          <w:sz w:val="22"/>
        </w:rPr>
        <w:t>hipótesis de valor</w:t>
      </w:r>
      <w:r>
        <w:rPr>
          <w:rFonts w:ascii="Calibri" w:hAnsi="Calibri"/>
          <w:sz w:val="22"/>
        </w:rPr>
        <w:t xml:space="preserve">: qué creemos que va a pasar y cómo lo vamos a comprobar. En el asistente: </w:t>
      </w:r>
      <w:r>
        <w:rPr>
          <w:rFonts w:ascii="Calibri" w:hAnsi="Calibri"/>
          <w:i/>
          <w:sz w:val="22"/>
        </w:rPr>
        <w:t>"Si ofrecemos respuestas verificadas sobre inscripción, los estudiantes van a resolver esas consultas sin necesitar ayuda de la oficina."</w:t>
      </w:r>
      <w:r>
        <w:rPr>
          <w:rFonts w:ascii="Calibri" w:hAnsi="Calibri"/>
          <w:sz w:val="22"/>
        </w:rPr>
        <w:t xml:space="preserve"> ¿Cómo lo sabremos? Midiendo cuántas respuestas son correctas, cuánto tardan los estudiantes en resolver su duda y cuántas consultas llegan igual a la oficina. Si la hipótesis no se cumple, aprendimos algo valioso antes de ampliar el asistente a todos los trámites.</w:t>
      </w:r>
    </w:p>
    <w:p>
      <w:pPr>
        <w:pStyle w:val="Heading2"/>
        <w:keepNext/>
      </w:pPr>
      <w:r>
        <w:rPr>
          <w:rFonts w:ascii="Calibri" w:hAnsi="Calibri"/>
          <w:b/>
          <w:color w:val="12655D"/>
          <w:sz w:val="26"/>
        </w:rPr>
        <w:t>12.4 ¿Qué hacemos primero?</w:t>
      </w:r>
    </w:p>
    <w:p>
      <w:pPr>
        <w:spacing w:line="278" w:lineRule="auto" w:after="140"/>
      </w:pPr>
      <w:r>
        <w:rPr>
          <w:rFonts w:ascii="Calibri" w:hAnsi="Calibri"/>
          <w:sz w:val="22"/>
        </w:rPr>
        <w:t>No todo vale lo mismo. Algunas cosas aportan mucho beneficio con poco esfuerzo y otras cuestan muchísimo y aportan poco. Priorizar es ordenar el trabajo para entregar primero lo más valioso.</w:t>
      </w:r>
    </w:p>
    <w:p>
      <w:pPr>
        <w:spacing w:line="278" w:lineRule="auto" w:after="140"/>
      </w:pPr>
      <w:r>
        <w:rPr>
          <w:rFonts w:ascii="Calibri" w:hAnsi="Calibri"/>
          <w:sz w:val="22"/>
        </w:rPr>
        <w:t>En el asistente, suele pasar que unas pocas preguntas concentran gran parte de las consultas: cuándo abre la inscripción, cómo me anoto, dónde veo mis horarios. Resolver muy bien esas pocas preguntas genera más valor que cubrir mal cien trámites distintos. En el Módulo 3 vas a aprender técnicas concretas para priorizar.</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3A5BA0"/>
              <w:top w:val="single" w:sz="4" w:color="3A5BA0"/>
              <w:bottom w:val="single" w:sz="4" w:color="3A5BA0"/>
              <w:right w:val="single" w:sz="4" w:color="3A5BA0"/>
            </w:tcBorders>
            <w:shd w:val="clear" w:fill="EEF2FB"/>
            <w:tcMar>
              <w:top w:w="140" w:type="dxa"/>
              <w:bottom w:w="100" w:type="dxa"/>
              <w:left w:w="220" w:type="dxa"/>
              <w:right w:w="200" w:type="dxa"/>
            </w:tcMar>
          </w:tcPr>
          <w:p>
            <w:pPr>
              <w:spacing w:after="100"/>
            </w:pPr>
            <w:r>
              <w:rPr>
                <w:rFonts w:ascii="Calibri" w:hAnsi="Calibri"/>
                <w:b/>
                <w:color w:val="3A5BA0"/>
                <w:sz w:val="23"/>
              </w:rPr>
              <w:t>Preguntas para pensar en valor antes de construir</w:t>
            </w:r>
          </w:p>
          <w:p>
            <w:pPr>
              <w:tabs>
                <w:tab w:pos="340" w:val="left"/>
              </w:tabs>
              <w:spacing w:after="80"/>
              <w:ind w:left="340" w:hanging="255"/>
            </w:pPr>
            <w:r>
              <w:rPr>
                <w:b/>
                <w:color w:val="3A5BA0"/>
                <w:sz w:val="21"/>
              </w:rPr>
              <w:t>•</w:t>
              <w:tab/>
            </w:r>
            <w:r>
              <w:rPr>
                <w:rFonts w:ascii="Calibri" w:hAnsi="Calibri"/>
                <w:sz w:val="22"/>
              </w:rPr>
              <w:t>¿Para quién es útil esto?</w:t>
            </w:r>
          </w:p>
          <w:p>
            <w:pPr>
              <w:tabs>
                <w:tab w:pos="340" w:val="left"/>
              </w:tabs>
              <w:spacing w:after="80"/>
              <w:ind w:left="340" w:hanging="255"/>
            </w:pPr>
            <w:r>
              <w:rPr>
                <w:b/>
                <w:color w:val="3A5BA0"/>
                <w:sz w:val="21"/>
              </w:rPr>
              <w:t>•</w:t>
              <w:tab/>
            </w:r>
            <w:r>
              <w:rPr>
                <w:rFonts w:ascii="Calibri" w:hAnsi="Calibri"/>
                <w:sz w:val="22"/>
              </w:rPr>
              <w:t>¿Qué va a cambiar para esa persona cuando lo tenga?</w:t>
            </w:r>
          </w:p>
          <w:p>
            <w:pPr>
              <w:tabs>
                <w:tab w:pos="340" w:val="left"/>
              </w:tabs>
              <w:spacing w:after="80"/>
              <w:ind w:left="340" w:hanging="255"/>
            </w:pPr>
            <w:r>
              <w:rPr>
                <w:b/>
                <w:color w:val="3A5BA0"/>
                <w:sz w:val="21"/>
              </w:rPr>
              <w:t>•</w:t>
              <w:tab/>
            </w:r>
            <w:r>
              <w:rPr>
                <w:rFonts w:ascii="Calibri" w:hAnsi="Calibri"/>
                <w:sz w:val="22"/>
              </w:rPr>
              <w:t>¿Cómo nos vamos a dar cuenta de que funcionó?</w:t>
            </w:r>
          </w:p>
          <w:p>
            <w:pPr>
              <w:tabs>
                <w:tab w:pos="340" w:val="left"/>
              </w:tabs>
              <w:spacing w:after="80"/>
              <w:ind w:left="340" w:hanging="255"/>
            </w:pPr>
            <w:r>
              <w:rPr>
                <w:b/>
                <w:color w:val="3A5BA0"/>
                <w:sz w:val="21"/>
              </w:rPr>
              <w:t>•</w:t>
              <w:tab/>
            </w:r>
            <w:r>
              <w:rPr>
                <w:rFonts w:ascii="Calibri" w:hAnsi="Calibri"/>
                <w:sz w:val="22"/>
              </w:rPr>
              <w:t>¿Cuál es la versión más chica que nos permite comprobarlo?</w:t>
            </w:r>
          </w:p>
          <w:p>
            <w:pPr>
              <w:tabs>
                <w:tab w:pos="340" w:val="left"/>
              </w:tabs>
              <w:spacing w:after="80"/>
              <w:ind w:left="340" w:hanging="255"/>
            </w:pPr>
            <w:r>
              <w:rPr>
                <w:b/>
                <w:color w:val="3A5BA0"/>
                <w:sz w:val="21"/>
              </w:rPr>
              <w:t>•</w:t>
              <w:tab/>
            </w:r>
            <w:r>
              <w:rPr>
                <w:rFonts w:ascii="Calibri" w:hAnsi="Calibri"/>
                <w:sz w:val="22"/>
              </w:rPr>
              <w:t>¿Qué pasa si no lo hacemos?</w:t>
            </w:r>
          </w:p>
        </w:tc>
      </w:tr>
    </w:tbl>
    <w:p>
      <w:pPr>
        <w:spacing w:after="80"/>
      </w:pPr>
    </w:p>
    <w:p>
      <w:pPr>
        <w:pStyle w:val="Heading1"/>
        <w:keepNext/>
        <w:shd w:fill="EAF4FA"/>
      </w:pPr>
      <w:bookmarkStart w:id="13" w:name="seccion-13"/>
      <w:r>
        <w:rPr>
          <w:rFonts w:ascii="Calibri" w:hAnsi="Calibri"/>
          <w:b/>
          <w:color w:val="173F67"/>
          <w:sz w:val="34"/>
        </w:rPr>
        <w:t>13. Gestionar cambios</w:t>
      </w:r>
      <w:bookmarkEnd w:id="13"/>
    </w:p>
    <w:p>
      <w:pPr>
        <w:spacing w:line="278" w:lineRule="auto" w:after="140"/>
      </w:pPr>
      <w:r>
        <w:rPr>
          <w:rFonts w:ascii="Calibri" w:hAnsi="Calibri"/>
          <w:sz w:val="22"/>
        </w:rPr>
        <w:t xml:space="preserve">Durante el piloto, los estudiantes piden algo que parece lógico: "¿Por qué el asistente no me inscribe directamente en la materia?". Suena a agregar un botón. Pero no lo es: el asistente pasaría de </w:t>
      </w:r>
      <w:r>
        <w:rPr>
          <w:rFonts w:ascii="Calibri" w:hAnsi="Calibri"/>
          <w:b/>
          <w:color w:val="12655D"/>
          <w:sz w:val="22"/>
        </w:rPr>
        <w:t>informar</w:t>
      </w:r>
      <w:r>
        <w:rPr>
          <w:rFonts w:ascii="Calibri" w:hAnsi="Calibri"/>
          <w:sz w:val="22"/>
        </w:rPr>
        <w:t xml:space="preserve"> a </w:t>
      </w:r>
      <w:r>
        <w:rPr>
          <w:rFonts w:ascii="Calibri" w:hAnsi="Calibri"/>
          <w:b/>
          <w:color w:val="12655D"/>
          <w:sz w:val="22"/>
        </w:rPr>
        <w:t>actuar</w:t>
      </w:r>
      <w:r>
        <w:rPr>
          <w:rFonts w:ascii="Calibri" w:hAnsi="Calibri"/>
          <w:sz w:val="22"/>
        </w:rPr>
        <w:t xml:space="preserve"> sobre el trámite de una persona. Eso cambia los riesgos, exige permisos de acceso a datos personales, validaciones y acuerdos con otras áreas. Un pedido que parece pequeño puede cambiar la naturaleza del proyecto.</w:t>
      </w:r>
    </w:p>
    <w:p>
      <w:pPr>
        <w:spacing w:line="278" w:lineRule="auto" w:after="140"/>
      </w:pPr>
      <w:r>
        <w:rPr>
          <w:rFonts w:ascii="Calibri" w:hAnsi="Calibri"/>
          <w:sz w:val="22"/>
        </w:rPr>
        <w:t xml:space="preserve">Los cambios van a llegar siempre. La pregunta no es cómo evitarlos, sino </w:t>
      </w:r>
      <w:r>
        <w:rPr>
          <w:rFonts w:ascii="Calibri" w:hAnsi="Calibri"/>
          <w:b/>
          <w:color w:val="12655D"/>
          <w:sz w:val="22"/>
        </w:rPr>
        <w:t>cómo decidirlos</w:t>
      </w:r>
      <w:r>
        <w:rPr>
          <w:rFonts w:ascii="Calibri" w:hAnsi="Calibri"/>
          <w:sz w:val="22"/>
        </w:rPr>
        <w:t>.</w:t>
      </w:r>
    </w:p>
    <w:p>
      <w:pPr>
        <w:pStyle w:val="Heading2"/>
        <w:keepNext/>
      </w:pPr>
      <w:r>
        <w:rPr>
          <w:rFonts w:ascii="Calibri" w:hAnsi="Calibri"/>
          <w:b/>
          <w:color w:val="12655D"/>
          <w:sz w:val="26"/>
        </w:rPr>
        <w:t>13.1 Dos formas de gestionar un cambio</w:t>
      </w:r>
    </w:p>
    <w:p>
      <w:pPr>
        <w:spacing w:line="278" w:lineRule="auto" w:after="140"/>
      </w:pPr>
      <w:r>
        <w:rPr>
          <w:rFonts w:ascii="Calibri" w:hAnsi="Calibri"/>
          <w:b/>
          <w:color w:val="12655D"/>
          <w:sz w:val="22"/>
        </w:rPr>
        <w:t>En un enfoque predictivo</w:t>
      </w:r>
      <w:r>
        <w:rPr>
          <w:rFonts w:ascii="Calibri" w:hAnsi="Calibri"/>
          <w:sz w:val="22"/>
        </w:rPr>
        <w:t xml:space="preserve">, el cambio pasa por un </w:t>
      </w:r>
      <w:r>
        <w:rPr>
          <w:rFonts w:ascii="Calibri" w:hAnsi="Calibri"/>
          <w:b/>
          <w:color w:val="12655D"/>
          <w:sz w:val="22"/>
        </w:rPr>
        <w:t>control de cambios</w:t>
      </w:r>
      <w:r>
        <w:rPr>
          <w:rFonts w:ascii="Calibri" w:hAnsi="Calibri"/>
          <w:sz w:val="22"/>
        </w:rPr>
        <w:t xml:space="preserve"> formal. Alguien presenta una solicitud, se analiza su impacto en alcance, tiempo y costo, y una persona o comité con autoridad lo aprueba o lo rechaza. Es como en una obra: si querés mover una pared, el arquitecto evalúa qué implica, te pasa un presupuesto nuevo y vos firmás antes de que empiecen.</w:t>
      </w:r>
    </w:p>
    <w:p>
      <w:pPr>
        <w:spacing w:line="278" w:lineRule="auto" w:after="140"/>
      </w:pPr>
      <w:r>
        <w:rPr>
          <w:rFonts w:ascii="Calibri" w:hAnsi="Calibri"/>
          <w:b/>
          <w:color w:val="12655D"/>
          <w:sz w:val="22"/>
        </w:rPr>
        <w:t>En un enfoque ágil</w:t>
      </w:r>
      <w:r>
        <w:rPr>
          <w:rFonts w:ascii="Calibri" w:hAnsi="Calibri"/>
          <w:sz w:val="22"/>
        </w:rPr>
        <w:t xml:space="preserve">, el cambio se trata como una necesidad más. Entra en la lista de trabajo pendiente y se ordena junto con todo lo demás según su valor. La regla de oro es simple: </w:t>
      </w:r>
      <w:r>
        <w:rPr>
          <w:rFonts w:ascii="Calibri" w:hAnsi="Calibri"/>
          <w:b/>
          <w:color w:val="12655D"/>
          <w:sz w:val="22"/>
        </w:rPr>
        <w:t>si algo entra, otra cosa espera</w:t>
      </w:r>
      <w:r>
        <w:rPr>
          <w:rFonts w:ascii="Calibri" w:hAnsi="Calibri"/>
          <w:sz w:val="22"/>
        </w:rPr>
        <w:t xml:space="preserve">. Lo que no se hace es sumarlo arriba de todo sin sacar nada, porque eso es exactamente el </w:t>
      </w:r>
      <w:r>
        <w:rPr>
          <w:rFonts w:ascii="Calibri" w:hAnsi="Calibri"/>
          <w:i/>
          <w:sz w:val="22"/>
        </w:rPr>
        <w:t>scope creep</w:t>
      </w:r>
      <w:r>
        <w:rPr>
          <w:rFonts w:ascii="Calibri" w:hAnsi="Calibri"/>
          <w:sz w:val="22"/>
        </w:rPr>
        <w:t xml:space="preserve"> de la sección 2.</w:t>
      </w:r>
    </w:p>
    <w:p>
      <w:pPr>
        <w:spacing w:line="278" w:lineRule="auto" w:after="140"/>
      </w:pPr>
      <w:r>
        <w:rPr>
          <w:rFonts w:ascii="Calibri" w:hAnsi="Calibri"/>
          <w:sz w:val="22"/>
        </w:rPr>
        <w:t>En los dos enfoques hay acuerdos, controles y alguien con autoridad para decidir. Lo que cambia es la frecuencia con que se revisan las prioridades y lo liviano del procedimiento.</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3A5BA0"/>
              <w:top w:val="single" w:sz="4" w:color="3A5BA0"/>
              <w:bottom w:val="single" w:sz="4" w:color="3A5BA0"/>
              <w:right w:val="single" w:sz="4" w:color="3A5BA0"/>
            </w:tcBorders>
            <w:shd w:val="clear" w:fill="EEF2FB"/>
            <w:tcMar>
              <w:top w:w="140" w:type="dxa"/>
              <w:bottom w:w="100" w:type="dxa"/>
              <w:left w:w="220" w:type="dxa"/>
              <w:right w:w="200" w:type="dxa"/>
            </w:tcMar>
          </w:tcPr>
          <w:p>
            <w:pPr>
              <w:spacing w:after="100"/>
            </w:pPr>
            <w:r>
              <w:rPr>
                <w:rFonts w:ascii="Calibri" w:hAnsi="Calibri"/>
                <w:b/>
                <w:color w:val="3A5BA0"/>
                <w:sz w:val="23"/>
              </w:rPr>
              <w:t>Pasos para decidir un cambio</w:t>
            </w:r>
          </w:p>
          <w:p>
            <w:pPr>
              <w:tabs>
                <w:tab w:pos="425" w:val="left"/>
              </w:tabs>
              <w:spacing w:after="100"/>
              <w:ind w:left="425" w:hanging="312"/>
            </w:pPr>
            <w:r>
              <w:rPr>
                <w:b/>
                <w:color w:val="3A5BA0"/>
                <w:sz w:val="21"/>
              </w:rPr>
              <w:t>1.</w:t>
              <w:tab/>
            </w:r>
            <w:r>
              <w:rPr>
                <w:rFonts w:ascii="Calibri" w:hAnsi="Calibri"/>
                <w:sz w:val="22"/>
              </w:rPr>
              <w:t>¿Qué problema resuelve y para quién?</w:t>
            </w:r>
          </w:p>
          <w:p>
            <w:pPr>
              <w:tabs>
                <w:tab w:pos="425" w:val="left"/>
              </w:tabs>
              <w:spacing w:after="100"/>
              <w:ind w:left="425" w:hanging="312"/>
            </w:pPr>
            <w:r>
              <w:rPr>
                <w:b/>
                <w:color w:val="3A5BA0"/>
                <w:sz w:val="21"/>
              </w:rPr>
              <w:t>2.</w:t>
              <w:tab/>
            </w:r>
            <w:r>
              <w:rPr>
                <w:rFonts w:ascii="Calibri" w:hAnsi="Calibri"/>
                <w:sz w:val="22"/>
              </w:rPr>
              <w:t>¿Qué impacto tiene: trabajo, riesgos, dependencias, controles necesarios?</w:t>
            </w:r>
          </w:p>
          <w:p>
            <w:pPr>
              <w:tabs>
                <w:tab w:pos="425" w:val="left"/>
              </w:tabs>
              <w:spacing w:after="100"/>
              <w:ind w:left="425" w:hanging="312"/>
            </w:pPr>
            <w:r>
              <w:rPr>
                <w:b/>
                <w:color w:val="3A5BA0"/>
                <w:sz w:val="21"/>
              </w:rPr>
              <w:t>3.</w:t>
              <w:tab/>
            </w:r>
            <w:r>
              <w:rPr>
                <w:rFonts w:ascii="Calibri" w:hAnsi="Calibri"/>
                <w:sz w:val="22"/>
              </w:rPr>
              <w:t>¿Qué otra cosa se desplazaría para hacerle lugar?</w:t>
            </w:r>
          </w:p>
          <w:p>
            <w:pPr>
              <w:tabs>
                <w:tab w:pos="425" w:val="left"/>
              </w:tabs>
              <w:spacing w:after="100"/>
              <w:ind w:left="425" w:hanging="312"/>
            </w:pPr>
            <w:r>
              <w:rPr>
                <w:b/>
                <w:color w:val="3A5BA0"/>
                <w:sz w:val="21"/>
              </w:rPr>
              <w:t>4.</w:t>
              <w:tab/>
            </w:r>
            <w:r>
              <w:rPr>
                <w:rFonts w:ascii="Calibri" w:hAnsi="Calibri"/>
                <w:sz w:val="22"/>
              </w:rPr>
              <w:t>¿Se incorpora ahora, se investiga primero, se posterga o se rechaza?</w:t>
            </w:r>
          </w:p>
          <w:p>
            <w:pPr>
              <w:tabs>
                <w:tab w:pos="425" w:val="left"/>
              </w:tabs>
              <w:spacing w:after="100"/>
              <w:ind w:left="425" w:hanging="312"/>
            </w:pPr>
            <w:r>
              <w:rPr>
                <w:b/>
                <w:color w:val="3A5BA0"/>
                <w:sz w:val="21"/>
              </w:rPr>
              <w:t>5.</w:t>
              <w:tab/>
            </w:r>
            <w:r>
              <w:rPr>
                <w:rFonts w:ascii="Calibri" w:hAnsi="Calibri"/>
                <w:sz w:val="22"/>
              </w:rPr>
              <w:t>¿Quién tiene autoridad para decidirlo y dónde queda registrado?</w:t>
            </w:r>
          </w:p>
        </w:tc>
      </w:tr>
    </w:tbl>
    <w:p>
      <w:pPr>
        <w:spacing w:after="80"/>
      </w:pPr>
    </w:p>
    <w:p>
      <w:pPr>
        <w:spacing w:line="278" w:lineRule="auto" w:after="140"/>
      </w:pPr>
      <w:r>
        <w:rPr>
          <w:rFonts w:ascii="Calibri" w:hAnsi="Calibri"/>
          <w:sz w:val="22"/>
        </w:rPr>
        <w:t xml:space="preserve">Para el pedido de inscripción automática, una decisión razonable sería </w:t>
      </w:r>
      <w:r>
        <w:rPr>
          <w:rFonts w:ascii="Calibri" w:hAnsi="Calibri"/>
          <w:b/>
          <w:color w:val="12655D"/>
          <w:sz w:val="22"/>
        </w:rPr>
        <w:t>investigarlo</w:t>
      </w:r>
      <w:r>
        <w:rPr>
          <w:rFonts w:ascii="Calibri" w:hAnsi="Calibri"/>
          <w:sz w:val="22"/>
        </w:rPr>
        <w:t xml:space="preserve"> sin prometerlo: analizar qué permisos y controles haría falta, mientras el asistente sigue ofreciendo información verificada. Se promete lo que se comprobó que se puede cumplir.</w:t>
      </w:r>
    </w:p>
    <w:tbl>
      <w:tblPr>
        <w:tblW w:type="auto" w:w="0"/>
        <w:tblLayout w:type="fixed"/>
        <w:tblLook w:firstColumn="1" w:firstRow="1" w:lastColumn="0" w:lastRow="0" w:noHBand="0" w:noVBand="1" w:val="04A0"/>
      </w:tblPr>
      <w:tblGrid>
        <w:gridCol w:w="9412"/>
      </w:tblGrid>
      <w:tr>
        <w:tc>
          <w:tcPr>
            <w:tcW w:type="dxa" w:w="9411"/>
            <w:tcBorders>
              <w:left w:val="single" w:sz="36" w:color="6A4A9C"/>
              <w:top w:val="single" w:sz="4" w:color="6A4A9C"/>
              <w:bottom w:val="single" w:sz="4" w:color="6A4A9C"/>
              <w:right w:val="single" w:sz="4" w:color="6A4A9C"/>
            </w:tcBorders>
            <w:shd w:val="clear" w:fill="F1ECF8"/>
            <w:tcMar>
              <w:top w:w="140" w:type="dxa"/>
              <w:bottom w:w="100" w:type="dxa"/>
              <w:left w:w="220" w:type="dxa"/>
              <w:right w:w="200" w:type="dxa"/>
            </w:tcMar>
          </w:tcPr>
          <w:p>
            <w:pPr>
              <w:keepNext/>
              <w:spacing w:after="100"/>
            </w:pPr>
            <w:r>
              <w:rPr>
                <w:rFonts w:ascii="Calibri" w:hAnsi="Calibri"/>
                <w:b/>
                <w:color w:val="6A4A9C"/>
                <w:sz w:val="23"/>
              </w:rPr>
              <w:t>Caso resuelto: pagos con QR en una app bancaria</w:t>
            </w:r>
          </w:p>
          <w:p>
            <w:pPr>
              <w:keepNext/>
              <w:spacing w:after="120" w:line="276" w:lineRule="auto"/>
            </w:pPr>
            <w:r>
              <w:rPr>
                <w:rFonts w:ascii="Calibri" w:hAnsi="Calibri"/>
                <w:b/>
                <w:color w:val="6A4A9C"/>
                <w:sz w:val="22"/>
              </w:rPr>
              <w:t>La situación.</w:t>
            </w:r>
            <w:r>
              <w:rPr>
                <w:rFonts w:ascii="Calibri" w:hAnsi="Calibri"/>
                <w:sz w:val="22"/>
              </w:rPr>
              <w:t xml:space="preserve"> Un banco tiene que lanzar una nueva versión de su app en doce semanas, porque lo exige una norma del Banco Central. Trabaja un equipo estable de seis personas que no se puede ampliar. En la semana seis, las pruebas con clientes muestran que </w:t>
            </w:r>
            <w:r>
              <w:rPr>
                <w:rFonts w:ascii="Calibri" w:hAnsi="Calibri"/>
                <w:b/>
                <w:color w:val="6A4A9C"/>
                <w:sz w:val="22"/>
              </w:rPr>
              <w:t>pagar con código QR</w:t>
            </w:r>
            <w:r>
              <w:rPr>
                <w:rFonts w:ascii="Calibri" w:hAnsi="Calibri"/>
                <w:sz w:val="22"/>
              </w:rPr>
              <w:t xml:space="preserve"> sería muy valioso. Pero no estaba en el alcance. (Los datos son un escenario didáctico.)</w:t>
            </w:r>
          </w:p>
          <w:p>
            <w:pPr>
              <w:spacing w:after="120" w:line="276" w:lineRule="auto"/>
            </w:pPr>
            <w:r>
              <w:rPr>
                <w:rFonts w:ascii="Calibri" w:hAnsi="Calibri"/>
                <w:b/>
                <w:color w:val="6A4A9C"/>
                <w:sz w:val="22"/>
              </w:rPr>
              <w:t>Paso 1: separar lo fijo de lo negociable.</w:t>
            </w:r>
            <w:r>
              <w:rPr>
                <w:rFonts w:ascii="Calibri" w:hAnsi="Calibri"/>
                <w:sz w:val="22"/>
              </w:rPr>
              <w:t xml:space="preserve"> La fecha es una obligación normativa: no se mueve. El equipo tampoco. La seguridad y las exigencias regulatorias no se tocan. Lo único que puede ajustarse es el alcance comercial.</w:t>
            </w:r>
          </w:p>
          <w:p>
            <w:pPr>
              <w:spacing w:after="120" w:line="276" w:lineRule="auto"/>
            </w:pPr>
            <w:r>
              <w:rPr>
                <w:rFonts w:ascii="Calibri" w:hAnsi="Calibri"/>
                <w:b/>
                <w:color w:val="6A4A9C"/>
                <w:sz w:val="22"/>
              </w:rPr>
              <w:t>Paso 2: mirar cuánto tiempo queda de verdad.</w:t>
            </w:r>
            <w:r>
              <w:rPr>
                <w:rFonts w:ascii="Calibri" w:hAnsi="Calibri"/>
                <w:sz w:val="22"/>
              </w:rPr>
              <w:t xml:space="preserve"> Quedan seis semanas, es decir, tres ciclos de dos semanas. El equipo estima qué versión simple del pago QR cabe en ese tiempo antes de prometer nada.</w:t>
            </w:r>
          </w:p>
          <w:p>
            <w:pPr>
              <w:spacing w:after="120" w:line="276" w:lineRule="auto"/>
            </w:pPr>
            <w:r>
              <w:rPr>
                <w:rFonts w:ascii="Calibri" w:hAnsi="Calibri"/>
                <w:b/>
                <w:color w:val="6A4A9C"/>
                <w:sz w:val="22"/>
              </w:rPr>
              <w:t>Paso 3: intercambiar alcance.</w:t>
            </w:r>
            <w:r>
              <w:rPr>
                <w:rFonts w:ascii="Calibri" w:hAnsi="Calibri"/>
                <w:sz w:val="22"/>
              </w:rPr>
              <w:t xml:space="preserve"> Quien decide las prioridades compara QR con las funciones que todavía no empezaron. Los cupones de descuento aportan menos valor y demandan un esfuerzo parecido. Decisión: </w:t>
            </w:r>
            <w:r>
              <w:rPr>
                <w:rFonts w:ascii="Calibri" w:hAnsi="Calibri"/>
                <w:b/>
                <w:color w:val="6A4A9C"/>
                <w:sz w:val="22"/>
              </w:rPr>
              <w:t>entra QR, los cupones pasan a la versión siguiente</w:t>
            </w:r>
            <w:r>
              <w:rPr>
                <w:rFonts w:ascii="Calibri" w:hAnsi="Calibri"/>
                <w:sz w:val="22"/>
              </w:rPr>
              <w:t>.</w:t>
            </w:r>
          </w:p>
          <w:p>
            <w:pPr>
              <w:spacing w:after="120" w:line="276" w:lineRule="auto"/>
            </w:pPr>
            <w:r>
              <w:rPr>
                <w:rFonts w:ascii="Calibri" w:hAnsi="Calibri"/>
                <w:b/>
                <w:color w:val="6A4A9C"/>
                <w:sz w:val="22"/>
              </w:rPr>
              <w:t>Paso 4: combinar dos formas de trabajo.</w:t>
            </w:r>
            <w:r>
              <w:rPr>
                <w:rFonts w:ascii="Calibri" w:hAnsi="Calibri"/>
                <w:sz w:val="22"/>
              </w:rPr>
              <w:t xml:space="preserve"> Lo regulatorio sigue un plan con hitos y controles, porque sus requisitos son claros y auditables. El pago QR se desarrolla en ciclos de dos semanas, probándolo con clientes, porque no sabemos si la gente va a entender cómo escanear y confirmar.</w:t>
            </w:r>
          </w:p>
          <w:p>
            <w:pPr>
              <w:spacing w:after="120" w:line="276" w:lineRule="auto"/>
            </w:pPr>
            <w:r>
              <w:rPr>
                <w:rFonts w:ascii="Calibri" w:hAnsi="Calibri"/>
                <w:b/>
                <w:color w:val="6A4A9C"/>
                <w:sz w:val="22"/>
              </w:rPr>
              <w:t>Paso 5: revisar la decisión.</w:t>
            </w:r>
            <w:r>
              <w:rPr>
                <w:rFonts w:ascii="Calibri" w:hAnsi="Calibri"/>
                <w:sz w:val="22"/>
              </w:rPr>
              <w:t xml:space="preserve"> Si después del primer ciclo las pruebas muestran que QR confunde a los usuarios o introduce un riesgo que no se puede controlar, se vuelve a ordenar el trabajo.</w:t>
            </w:r>
          </w:p>
        </w:tc>
      </w:tr>
    </w:tbl>
    <w:p>
      <w:pPr>
        <w:spacing w:after="80"/>
      </w:pPr>
    </w:p>
    <w:p>
      <w:pPr>
        <w:pStyle w:val="Caption"/>
        <w:keepNext/>
      </w:pPr>
      <w:r>
        <w:t>Resultado de la decisión</w:t>
      </w:r>
    </w:p>
    <w:tbl>
      <w:tblPr>
        <w:tblW w:type="auto" w:w="0"/>
        <w:tblLayout w:type="fixed"/>
        <w:tblLook w:firstColumn="1" w:firstRow="1" w:lastColumn="0" w:lastRow="0" w:noHBand="0" w:noVBand="1" w:val="04A0"/>
      </w:tblPr>
      <w:tblGrid>
        <w:gridCol w:w="1664"/>
        <w:gridCol w:w="3514"/>
        <w:gridCol w:w="4233"/>
      </w:tblGrid>
      <w:tr>
        <w:trPr>
          <w:tblHeader/>
          <w:cantSplit/>
        </w:trPr>
        <w:tc>
          <w:tcPr>
            <w:tcW w:type="dxa" w:w="1664"/>
            <w:shd w:fill="203D59"/>
            <w:tcMar>
              <w:top w:w="95" w:type="dxa"/>
              <w:bottom w:w="95" w:type="dxa"/>
              <w:left w:w="95" w:type="dxa"/>
              <w:right w:w="95" w:type="dxa"/>
            </w:tcMar>
          </w:tcPr>
          <w:p>
            <w:pPr>
              <w:spacing w:line="264" w:lineRule="auto" w:after="100" w:before="80"/>
            </w:pPr>
            <w:r>
              <w:rPr>
                <w:rFonts w:ascii="Calibri" w:hAnsi="Calibri"/>
                <w:b/>
                <w:color w:val="FFFFFF"/>
                <w:sz w:val="20"/>
              </w:rPr>
              <w:t>Variable</w:t>
            </w:r>
          </w:p>
        </w:tc>
        <w:tc>
          <w:tcPr>
            <w:tcW w:type="dxa" w:w="3514"/>
            <w:shd w:fill="203D59"/>
            <w:tcMar>
              <w:top w:w="95" w:type="dxa"/>
              <w:bottom w:w="95" w:type="dxa"/>
              <w:left w:w="95" w:type="dxa"/>
              <w:right w:w="95" w:type="dxa"/>
            </w:tcMar>
          </w:tcPr>
          <w:p>
            <w:pPr>
              <w:spacing w:line="264" w:lineRule="auto" w:after="100" w:before="80"/>
            </w:pPr>
            <w:r>
              <w:rPr>
                <w:rFonts w:ascii="Calibri" w:hAnsi="Calibri"/>
                <w:b/>
                <w:color w:val="FFFFFF"/>
                <w:sz w:val="20"/>
              </w:rPr>
              <w:t>Decisión</w:t>
            </w:r>
          </w:p>
        </w:tc>
        <w:tc>
          <w:tcPr>
            <w:tcW w:type="dxa" w:w="4233"/>
            <w:shd w:fill="203D59"/>
            <w:tcMar>
              <w:top w:w="95" w:type="dxa"/>
              <w:bottom w:w="95" w:type="dxa"/>
              <w:left w:w="95" w:type="dxa"/>
              <w:right w:w="95" w:type="dxa"/>
            </w:tcMar>
          </w:tcPr>
          <w:p>
            <w:pPr>
              <w:spacing w:line="264" w:lineRule="auto" w:after="100" w:before="80"/>
            </w:pPr>
            <w:r>
              <w:rPr>
                <w:rFonts w:ascii="Calibri" w:hAnsi="Calibri"/>
                <w:b/>
                <w:color w:val="FFFFFF"/>
                <w:sz w:val="20"/>
              </w:rPr>
              <w:t>Por qué</w:t>
            </w:r>
          </w:p>
        </w:tc>
      </w:tr>
      <w:tr>
        <w:trPr>
          <w:cantSplit/>
        </w:trPr>
        <w:tc>
          <w:tcPr>
            <w:tcW w:type="dxa" w:w="1664"/>
            <w:shd w:fill="FFFFFF"/>
            <w:tcMar>
              <w:top w:w="95" w:type="dxa"/>
              <w:bottom w:w="95" w:type="dxa"/>
              <w:left w:w="95" w:type="dxa"/>
              <w:right w:w="95" w:type="dxa"/>
            </w:tcMar>
          </w:tcPr>
          <w:p>
            <w:pPr>
              <w:spacing w:line="264" w:lineRule="auto" w:after="100" w:before="80"/>
            </w:pPr>
            <w:r>
              <w:rPr>
                <w:rFonts w:ascii="Calibri" w:hAnsi="Calibri"/>
                <w:sz w:val="20"/>
              </w:rPr>
              <w:t>Tiempo</w:t>
            </w:r>
          </w:p>
        </w:tc>
        <w:tc>
          <w:tcPr>
            <w:tcW w:type="dxa" w:w="3514"/>
            <w:shd w:fill="FFFFFF"/>
            <w:tcMar>
              <w:top w:w="95" w:type="dxa"/>
              <w:bottom w:w="95" w:type="dxa"/>
              <w:left w:w="95" w:type="dxa"/>
              <w:right w:w="95" w:type="dxa"/>
            </w:tcMar>
          </w:tcPr>
          <w:p>
            <w:pPr>
              <w:spacing w:line="264" w:lineRule="auto" w:after="100" w:before="80"/>
            </w:pPr>
            <w:r>
              <w:rPr>
                <w:rFonts w:ascii="Calibri" w:hAnsi="Calibri"/>
                <w:sz w:val="20"/>
              </w:rPr>
              <w:t>Se mantienen las doce semanas</w:t>
            </w:r>
          </w:p>
        </w:tc>
        <w:tc>
          <w:tcPr>
            <w:tcW w:type="dxa" w:w="4233"/>
            <w:shd w:fill="FFFFFF"/>
            <w:tcMar>
              <w:top w:w="95" w:type="dxa"/>
              <w:bottom w:w="95" w:type="dxa"/>
              <w:left w:w="95" w:type="dxa"/>
              <w:right w:w="95" w:type="dxa"/>
            </w:tcMar>
          </w:tcPr>
          <w:p>
            <w:pPr>
              <w:spacing w:line="264" w:lineRule="auto" w:after="100" w:before="80"/>
            </w:pPr>
            <w:r>
              <w:rPr>
                <w:rFonts w:ascii="Calibri" w:hAnsi="Calibri"/>
                <w:sz w:val="20"/>
              </w:rPr>
              <w:t>Es una obligación normativa</w:t>
            </w:r>
          </w:p>
        </w:tc>
      </w:tr>
      <w:tr>
        <w:trPr>
          <w:cantSplit/>
        </w:trPr>
        <w:tc>
          <w:tcPr>
            <w:tcW w:type="dxa" w:w="1664"/>
            <w:shd w:fill="F2F6FA"/>
            <w:tcMar>
              <w:top w:w="95" w:type="dxa"/>
              <w:bottom w:w="95" w:type="dxa"/>
              <w:left w:w="95" w:type="dxa"/>
              <w:right w:w="95" w:type="dxa"/>
            </w:tcMar>
          </w:tcPr>
          <w:p>
            <w:pPr>
              <w:spacing w:line="264" w:lineRule="auto" w:after="100" w:before="80"/>
            </w:pPr>
            <w:r>
              <w:rPr>
                <w:rFonts w:ascii="Calibri" w:hAnsi="Calibri"/>
                <w:sz w:val="20"/>
              </w:rPr>
              <w:t>Costo</w:t>
            </w:r>
          </w:p>
        </w:tc>
        <w:tc>
          <w:tcPr>
            <w:tcW w:type="dxa" w:w="3514"/>
            <w:shd w:fill="F2F6FA"/>
            <w:tcMar>
              <w:top w:w="95" w:type="dxa"/>
              <w:bottom w:w="95" w:type="dxa"/>
              <w:left w:w="95" w:type="dxa"/>
              <w:right w:w="95" w:type="dxa"/>
            </w:tcMar>
          </w:tcPr>
          <w:p>
            <w:pPr>
              <w:spacing w:line="264" w:lineRule="auto" w:after="100" w:before="80"/>
            </w:pPr>
            <w:r>
              <w:rPr>
                <w:rFonts w:ascii="Calibri" w:hAnsi="Calibri"/>
                <w:sz w:val="20"/>
              </w:rPr>
              <w:t>Se mantiene el equipo de seis personas</w:t>
            </w:r>
          </w:p>
        </w:tc>
        <w:tc>
          <w:tcPr>
            <w:tcW w:type="dxa" w:w="4233"/>
            <w:shd w:fill="F2F6FA"/>
            <w:tcMar>
              <w:top w:w="95" w:type="dxa"/>
              <w:bottom w:w="95" w:type="dxa"/>
              <w:left w:w="95" w:type="dxa"/>
              <w:right w:w="95" w:type="dxa"/>
            </w:tcMar>
          </w:tcPr>
          <w:p>
            <w:pPr>
              <w:spacing w:line="264" w:lineRule="auto" w:after="100" w:before="80"/>
            </w:pPr>
            <w:r>
              <w:rPr>
                <w:rFonts w:ascii="Calibri" w:hAnsi="Calibri"/>
                <w:sz w:val="20"/>
              </w:rPr>
              <w:t>Sumar gente a mitad de camino no acelera (ley de Brooks)</w:t>
            </w:r>
          </w:p>
        </w:tc>
      </w:tr>
      <w:tr>
        <w:trPr>
          <w:cantSplit/>
        </w:trPr>
        <w:tc>
          <w:tcPr>
            <w:tcW w:type="dxa" w:w="1664"/>
            <w:shd w:fill="FFFFFF"/>
            <w:tcMar>
              <w:top w:w="95" w:type="dxa"/>
              <w:bottom w:w="95" w:type="dxa"/>
              <w:left w:w="95" w:type="dxa"/>
              <w:right w:w="95" w:type="dxa"/>
            </w:tcMar>
          </w:tcPr>
          <w:p>
            <w:pPr>
              <w:spacing w:line="264" w:lineRule="auto" w:after="100" w:before="80"/>
            </w:pPr>
            <w:r>
              <w:rPr>
                <w:rFonts w:ascii="Calibri" w:hAnsi="Calibri"/>
                <w:sz w:val="20"/>
              </w:rPr>
              <w:t>Alcance</w:t>
            </w:r>
          </w:p>
        </w:tc>
        <w:tc>
          <w:tcPr>
            <w:tcW w:type="dxa" w:w="3514"/>
            <w:shd w:fill="FFFFFF"/>
            <w:tcMar>
              <w:top w:w="95" w:type="dxa"/>
              <w:bottom w:w="95" w:type="dxa"/>
              <w:left w:w="95" w:type="dxa"/>
              <w:right w:w="95" w:type="dxa"/>
            </w:tcMar>
          </w:tcPr>
          <w:p>
            <w:pPr>
              <w:spacing w:line="264" w:lineRule="auto" w:after="100" w:before="80"/>
            </w:pPr>
            <w:r>
              <w:rPr>
                <w:rFonts w:ascii="Calibri" w:hAnsi="Calibri"/>
                <w:sz w:val="20"/>
              </w:rPr>
              <w:t>Entra QR, se posterga cupones</w:t>
            </w:r>
          </w:p>
        </w:tc>
        <w:tc>
          <w:tcPr>
            <w:tcW w:type="dxa" w:w="4233"/>
            <w:shd w:fill="FFFFFF"/>
            <w:tcMar>
              <w:top w:w="95" w:type="dxa"/>
              <w:bottom w:w="95" w:type="dxa"/>
              <w:left w:w="95" w:type="dxa"/>
              <w:right w:w="95" w:type="dxa"/>
            </w:tcMar>
          </w:tcPr>
          <w:p>
            <w:pPr>
              <w:spacing w:line="264" w:lineRule="auto" w:after="100" w:before="80"/>
            </w:pPr>
            <w:r>
              <w:rPr>
                <w:rFonts w:ascii="Calibri" w:hAnsi="Calibri"/>
                <w:sz w:val="20"/>
              </w:rPr>
              <w:t>Se intercambia alcance según su valor</w:t>
            </w:r>
          </w:p>
        </w:tc>
      </w:tr>
      <w:tr>
        <w:trPr>
          <w:cantSplit/>
        </w:trPr>
        <w:tc>
          <w:tcPr>
            <w:tcW w:type="dxa" w:w="1664"/>
            <w:shd w:fill="F2F6FA"/>
            <w:tcMar>
              <w:top w:w="95" w:type="dxa"/>
              <w:bottom w:w="95" w:type="dxa"/>
              <w:left w:w="95" w:type="dxa"/>
              <w:right w:w="95" w:type="dxa"/>
            </w:tcMar>
          </w:tcPr>
          <w:p>
            <w:pPr>
              <w:spacing w:line="264" w:lineRule="auto" w:after="100" w:before="80"/>
            </w:pPr>
            <w:r>
              <w:rPr>
                <w:rFonts w:ascii="Calibri" w:hAnsi="Calibri"/>
                <w:sz w:val="20"/>
              </w:rPr>
              <w:t>Calidad</w:t>
            </w:r>
          </w:p>
        </w:tc>
        <w:tc>
          <w:tcPr>
            <w:tcW w:type="dxa" w:w="3514"/>
            <w:shd w:fill="F2F6FA"/>
            <w:tcMar>
              <w:top w:w="95" w:type="dxa"/>
              <w:bottom w:w="95" w:type="dxa"/>
              <w:left w:w="95" w:type="dxa"/>
              <w:right w:w="95" w:type="dxa"/>
            </w:tcMar>
          </w:tcPr>
          <w:p>
            <w:pPr>
              <w:spacing w:line="264" w:lineRule="auto" w:after="100" w:before="80"/>
            </w:pPr>
            <w:r>
              <w:rPr>
                <w:rFonts w:ascii="Calibri" w:hAnsi="Calibri"/>
                <w:sz w:val="20"/>
              </w:rPr>
              <w:t>No se negocia</w:t>
            </w:r>
          </w:p>
        </w:tc>
        <w:tc>
          <w:tcPr>
            <w:tcW w:type="dxa" w:w="4233"/>
            <w:shd w:fill="F2F6FA"/>
            <w:tcMar>
              <w:top w:w="95" w:type="dxa"/>
              <w:bottom w:w="95" w:type="dxa"/>
              <w:left w:w="95" w:type="dxa"/>
              <w:right w:w="95" w:type="dxa"/>
            </w:tcMar>
          </w:tcPr>
          <w:p>
            <w:pPr>
              <w:spacing w:line="264" w:lineRule="auto" w:after="100" w:before="80"/>
            </w:pPr>
            <w:r>
              <w:rPr>
                <w:rFonts w:ascii="Calibri" w:hAnsi="Calibri"/>
                <w:sz w:val="20"/>
              </w:rPr>
              <w:t>Seguridad y pruebas no son variables de ajuste</w:t>
            </w:r>
          </w:p>
        </w:tc>
      </w:tr>
    </w:tbl>
    <w:p>
      <w:pPr>
        <w:spacing w:after="40"/>
      </w:pPr>
    </w:p>
    <w:p>
      <w:pPr>
        <w:pStyle w:val="Heading1"/>
        <w:keepNext/>
        <w:shd w:fill="EAF4FA"/>
      </w:pPr>
      <w:bookmarkStart w:id="14" w:name="seccion-14"/>
      <w:r>
        <w:rPr>
          <w:rFonts w:ascii="Calibri" w:hAnsi="Calibri"/>
          <w:b/>
          <w:color w:val="173F67"/>
          <w:sz w:val="34"/>
        </w:rPr>
        <w:t>14. ¿Qué enfoque conviene?</w:t>
      </w:r>
      <w:bookmarkEnd w:id="14"/>
    </w:p>
    <w:p>
      <w:pPr>
        <w:spacing w:line="278" w:lineRule="auto" w:after="140"/>
      </w:pPr>
      <w:r>
        <w:rPr>
          <w:rFonts w:ascii="Calibri" w:hAnsi="Calibri"/>
          <w:sz w:val="22"/>
        </w:rPr>
        <w:t>¿Construirías un puente "de a poquito, probando a ver si aguanta"? Seguramente no. ¿Y pasarías un año planificando en detalle una app que nadie probó todavía? Tampoco parece buena idea. Ningún enfoque es mejor en todos los casos. La elección depende del proyecto.</w:t>
      </w:r>
    </w:p>
    <w:p>
      <w:pPr>
        <w:spacing w:line="278" w:lineRule="auto" w:after="140"/>
      </w:pPr>
      <w:r>
        <w:rPr>
          <w:rFonts w:ascii="Calibri" w:hAnsi="Calibri"/>
          <w:sz w:val="22"/>
        </w:rPr>
        <w:t>Dos preguntas ayudan mucho a decidir:</w:t>
      </w:r>
    </w:p>
    <w:p>
      <w:pPr>
        <w:numPr>
          <w:ilvl w:val="0"/>
          <w:numId w:val="18"/>
        </w:numPr>
        <w:spacing w:line="278" w:lineRule="auto" w:after="140"/>
      </w:pPr>
      <w:r>
        <w:rPr>
          <w:rFonts w:ascii="Calibri" w:hAnsi="Calibri"/>
          <w:b/>
          <w:color w:val="12655D"/>
          <w:sz w:val="22"/>
        </w:rPr>
        <w:t>¿Cuánto sabemos de lo que hay que hacer?</w:t>
      </w:r>
      <w:r>
        <w:rPr>
          <w:rFonts w:ascii="Calibri" w:hAnsi="Calibri"/>
          <w:sz w:val="22"/>
        </w:rPr>
        <w:t xml:space="preserve"> Si los requisitos son claros y estables, se puede planificar con confianza. Si hay que descubrirlos, conviene avanzar probando.</w:t>
      </w:r>
    </w:p>
    <w:p>
      <w:pPr>
        <w:numPr>
          <w:ilvl w:val="0"/>
          <w:numId w:val="18"/>
        </w:numPr>
        <w:spacing w:line="278" w:lineRule="auto" w:after="140"/>
      </w:pPr>
      <w:r>
        <w:rPr>
          <w:rFonts w:ascii="Calibri" w:hAnsi="Calibri"/>
          <w:b/>
          <w:color w:val="12655D"/>
          <w:sz w:val="22"/>
        </w:rPr>
        <w:t>¿Cuánto cuesta cambiar después?</w:t>
      </w:r>
      <w:r>
        <w:rPr>
          <w:rFonts w:ascii="Calibri" w:hAnsi="Calibri"/>
          <w:sz w:val="22"/>
        </w:rPr>
        <w:t xml:space="preserve"> Si corregir más adelante es carísimo (una estructura de hormigón, un dispositivo fabricado), conviene decidir bien al principio. Si cambiar es relativamente barato, como pasa con buena parte del software, conviene aprender construyendo.</w:t>
      </w:r>
    </w:p>
    <w:p>
      <w:pPr>
        <w:pStyle w:val="Caption"/>
        <w:keepNext/>
      </w:pPr>
      <w:r>
        <w:t>Predictivo, ágil e híbrido</w:t>
      </w:r>
    </w:p>
    <w:tbl>
      <w:tblPr>
        <w:tblW w:type="auto" w:w="0"/>
        <w:tblLayout w:type="fixed"/>
        <w:tblLook w:firstColumn="1" w:firstRow="1" w:lastColumn="0" w:lastRow="0" w:noHBand="0" w:noVBand="1" w:val="04A0"/>
      </w:tblPr>
      <w:tblGrid>
        <w:gridCol w:w="1435"/>
        <w:gridCol w:w="2877"/>
        <w:gridCol w:w="2326"/>
        <w:gridCol w:w="2773"/>
      </w:tblGrid>
      <w:tr>
        <w:trPr>
          <w:tblHeader/>
          <w:cantSplit/>
        </w:trPr>
        <w:tc>
          <w:tcPr>
            <w:tcW w:type="dxa" w:w="1435"/>
            <w:shd w:fill="203D59"/>
            <w:tcMar>
              <w:top w:w="95" w:type="dxa"/>
              <w:bottom w:w="95" w:type="dxa"/>
              <w:left w:w="95" w:type="dxa"/>
              <w:right w:w="95" w:type="dxa"/>
            </w:tcMar>
          </w:tcPr>
          <w:p>
            <w:pPr>
              <w:spacing w:line="264" w:lineRule="auto" w:after="100" w:before="80"/>
            </w:pPr>
          </w:p>
        </w:tc>
        <w:tc>
          <w:tcPr>
            <w:tcW w:type="dxa" w:w="2877"/>
            <w:shd w:fill="203D59"/>
            <w:tcMar>
              <w:top w:w="95" w:type="dxa"/>
              <w:bottom w:w="95" w:type="dxa"/>
              <w:left w:w="95" w:type="dxa"/>
              <w:right w:w="95" w:type="dxa"/>
            </w:tcMar>
          </w:tcPr>
          <w:p>
            <w:pPr>
              <w:spacing w:line="264" w:lineRule="auto" w:after="100" w:before="80"/>
            </w:pPr>
            <w:r>
              <w:rPr>
                <w:rFonts w:ascii="Calibri" w:hAnsi="Calibri"/>
                <w:b/>
                <w:color w:val="FFFFFF"/>
                <w:sz w:val="20"/>
              </w:rPr>
              <w:t>Predictivo</w:t>
            </w:r>
          </w:p>
        </w:tc>
        <w:tc>
          <w:tcPr>
            <w:tcW w:type="dxa" w:w="2326"/>
            <w:shd w:fill="203D59"/>
            <w:tcMar>
              <w:top w:w="95" w:type="dxa"/>
              <w:bottom w:w="95" w:type="dxa"/>
              <w:left w:w="95" w:type="dxa"/>
              <w:right w:w="95" w:type="dxa"/>
            </w:tcMar>
          </w:tcPr>
          <w:p>
            <w:pPr>
              <w:spacing w:line="264" w:lineRule="auto" w:after="100" w:before="80"/>
            </w:pPr>
            <w:r>
              <w:rPr>
                <w:rFonts w:ascii="Calibri" w:hAnsi="Calibri"/>
                <w:b/>
                <w:color w:val="FFFFFF"/>
                <w:sz w:val="20"/>
              </w:rPr>
              <w:t>Ágil</w:t>
            </w:r>
          </w:p>
        </w:tc>
        <w:tc>
          <w:tcPr>
            <w:tcW w:type="dxa" w:w="2773"/>
            <w:shd w:fill="203D59"/>
            <w:tcMar>
              <w:top w:w="95" w:type="dxa"/>
              <w:bottom w:w="95" w:type="dxa"/>
              <w:left w:w="95" w:type="dxa"/>
              <w:right w:w="95" w:type="dxa"/>
            </w:tcMar>
          </w:tcPr>
          <w:p>
            <w:pPr>
              <w:spacing w:line="264" w:lineRule="auto" w:after="100" w:before="80"/>
            </w:pPr>
            <w:r>
              <w:rPr>
                <w:rFonts w:ascii="Calibri" w:hAnsi="Calibri"/>
                <w:b/>
                <w:color w:val="FFFFFF"/>
                <w:sz w:val="20"/>
              </w:rPr>
              <w:t>Híbrido</w:t>
            </w:r>
          </w:p>
        </w:tc>
      </w:tr>
      <w:tr>
        <w:trPr>
          <w:cantSplit/>
        </w:trPr>
        <w:tc>
          <w:tcPr>
            <w:tcW w:type="dxa" w:w="1435"/>
            <w:shd w:fill="FFFFFF"/>
            <w:tcMar>
              <w:top w:w="95" w:type="dxa"/>
              <w:bottom w:w="95" w:type="dxa"/>
              <w:left w:w="95" w:type="dxa"/>
              <w:right w:w="95" w:type="dxa"/>
            </w:tcMar>
          </w:tcPr>
          <w:p>
            <w:pPr>
              <w:spacing w:line="264" w:lineRule="auto" w:after="100" w:before="80"/>
            </w:pPr>
            <w:r>
              <w:rPr>
                <w:rFonts w:ascii="Calibri" w:hAnsi="Calibri"/>
                <w:sz w:val="20"/>
              </w:rPr>
              <w:t>Cuándo conviene</w:t>
            </w:r>
          </w:p>
        </w:tc>
        <w:tc>
          <w:tcPr>
            <w:tcW w:type="dxa" w:w="2877"/>
            <w:shd w:fill="FFFFFF"/>
            <w:tcMar>
              <w:top w:w="95" w:type="dxa"/>
              <w:bottom w:w="95" w:type="dxa"/>
              <w:left w:w="95" w:type="dxa"/>
              <w:right w:w="95" w:type="dxa"/>
            </w:tcMar>
          </w:tcPr>
          <w:p>
            <w:pPr>
              <w:spacing w:line="264" w:lineRule="auto" w:after="100" w:before="80"/>
            </w:pPr>
            <w:r>
              <w:rPr>
                <w:rFonts w:ascii="Calibri" w:hAnsi="Calibri"/>
                <w:sz w:val="20"/>
              </w:rPr>
              <w:t>Requisitos claros y estables, cambios muy costosos, fuertes exigencias normativas</w:t>
            </w:r>
          </w:p>
        </w:tc>
        <w:tc>
          <w:tcPr>
            <w:tcW w:type="dxa" w:w="2326"/>
            <w:shd w:fill="FFFFFF"/>
            <w:tcMar>
              <w:top w:w="95" w:type="dxa"/>
              <w:bottom w:w="95" w:type="dxa"/>
              <w:left w:w="95" w:type="dxa"/>
              <w:right w:w="95" w:type="dxa"/>
            </w:tcMar>
          </w:tcPr>
          <w:p>
            <w:pPr>
              <w:spacing w:line="264" w:lineRule="auto" w:after="100" w:before="80"/>
            </w:pPr>
            <w:r>
              <w:rPr>
                <w:rFonts w:ascii="Calibri" w:hAnsi="Calibri"/>
                <w:sz w:val="20"/>
              </w:rPr>
              <w:t>Mucha incertidumbre, necesidad de feedback frecuente</w:t>
            </w:r>
          </w:p>
        </w:tc>
        <w:tc>
          <w:tcPr>
            <w:tcW w:type="dxa" w:w="2773"/>
            <w:shd w:fill="FFFFFF"/>
            <w:tcMar>
              <w:top w:w="95" w:type="dxa"/>
              <w:bottom w:w="95" w:type="dxa"/>
              <w:left w:w="95" w:type="dxa"/>
              <w:right w:w="95" w:type="dxa"/>
            </w:tcMar>
          </w:tcPr>
          <w:p>
            <w:pPr>
              <w:spacing w:line="264" w:lineRule="auto" w:after="100" w:before="80"/>
            </w:pPr>
            <w:r>
              <w:rPr>
                <w:rFonts w:ascii="Calibri" w:hAnsi="Calibri"/>
                <w:sz w:val="20"/>
              </w:rPr>
              <w:t>Partes del proyecto con naturalezas distintas</w:t>
            </w:r>
          </w:p>
        </w:tc>
      </w:tr>
      <w:tr>
        <w:trPr>
          <w:cantSplit/>
        </w:trPr>
        <w:tc>
          <w:tcPr>
            <w:tcW w:type="dxa" w:w="1435"/>
            <w:shd w:fill="F2F6FA"/>
            <w:tcMar>
              <w:top w:w="95" w:type="dxa"/>
              <w:bottom w:w="95" w:type="dxa"/>
              <w:left w:w="95" w:type="dxa"/>
              <w:right w:w="95" w:type="dxa"/>
            </w:tcMar>
          </w:tcPr>
          <w:p>
            <w:pPr>
              <w:spacing w:line="264" w:lineRule="auto" w:after="100" w:before="80"/>
            </w:pPr>
            <w:r>
              <w:rPr>
                <w:rFonts w:ascii="Calibri" w:hAnsi="Calibri"/>
                <w:sz w:val="20"/>
              </w:rPr>
              <w:t>Cómo se planifica</w:t>
            </w:r>
          </w:p>
        </w:tc>
        <w:tc>
          <w:tcPr>
            <w:tcW w:type="dxa" w:w="2877"/>
            <w:shd w:fill="F2F6FA"/>
            <w:tcMar>
              <w:top w:w="95" w:type="dxa"/>
              <w:bottom w:w="95" w:type="dxa"/>
              <w:left w:w="95" w:type="dxa"/>
              <w:right w:w="95" w:type="dxa"/>
            </w:tcMar>
          </w:tcPr>
          <w:p>
            <w:pPr>
              <w:spacing w:line="264" w:lineRule="auto" w:after="100" w:before="80"/>
            </w:pPr>
            <w:r>
              <w:rPr>
                <w:rFonts w:ascii="Calibri" w:hAnsi="Calibri"/>
                <w:sz w:val="20"/>
              </w:rPr>
              <w:t>En detalle al principio</w:t>
            </w:r>
          </w:p>
        </w:tc>
        <w:tc>
          <w:tcPr>
            <w:tcW w:type="dxa" w:w="2326"/>
            <w:shd w:fill="F2F6FA"/>
            <w:tcMar>
              <w:top w:w="95" w:type="dxa"/>
              <w:bottom w:w="95" w:type="dxa"/>
              <w:left w:w="95" w:type="dxa"/>
              <w:right w:w="95" w:type="dxa"/>
            </w:tcMar>
          </w:tcPr>
          <w:p>
            <w:pPr>
              <w:spacing w:line="264" w:lineRule="auto" w:after="100" w:before="80"/>
            </w:pPr>
            <w:r>
              <w:rPr>
                <w:rFonts w:ascii="Calibri" w:hAnsi="Calibri"/>
                <w:sz w:val="20"/>
              </w:rPr>
              <w:t>En ciclos cortos, de forma continua</w:t>
            </w:r>
          </w:p>
        </w:tc>
        <w:tc>
          <w:tcPr>
            <w:tcW w:type="dxa" w:w="2773"/>
            <w:shd w:fill="F2F6FA"/>
            <w:tcMar>
              <w:top w:w="95" w:type="dxa"/>
              <w:bottom w:w="95" w:type="dxa"/>
              <w:left w:w="95" w:type="dxa"/>
              <w:right w:w="95" w:type="dxa"/>
            </w:tcMar>
          </w:tcPr>
          <w:p>
            <w:pPr>
              <w:spacing w:line="264" w:lineRule="auto" w:after="100" w:before="80"/>
            </w:pPr>
            <w:r>
              <w:rPr>
                <w:rFonts w:ascii="Calibri" w:hAnsi="Calibri"/>
                <w:sz w:val="20"/>
              </w:rPr>
              <w:t>Plan general con hitos y detalle en ciclos cortos</w:t>
            </w:r>
          </w:p>
        </w:tc>
      </w:tr>
      <w:tr>
        <w:trPr>
          <w:cantSplit/>
        </w:trPr>
        <w:tc>
          <w:tcPr>
            <w:tcW w:type="dxa" w:w="1435"/>
            <w:shd w:fill="FFFFFF"/>
            <w:tcMar>
              <w:top w:w="95" w:type="dxa"/>
              <w:bottom w:w="95" w:type="dxa"/>
              <w:left w:w="95" w:type="dxa"/>
              <w:right w:w="95" w:type="dxa"/>
            </w:tcMar>
          </w:tcPr>
          <w:p>
            <w:pPr>
              <w:spacing w:line="264" w:lineRule="auto" w:after="100" w:before="80"/>
            </w:pPr>
            <w:r>
              <w:rPr>
                <w:rFonts w:ascii="Calibri" w:hAnsi="Calibri"/>
                <w:sz w:val="20"/>
              </w:rPr>
              <w:t>Ejemplo cotidiano</w:t>
            </w:r>
          </w:p>
        </w:tc>
        <w:tc>
          <w:tcPr>
            <w:tcW w:type="dxa" w:w="2877"/>
            <w:shd w:fill="FFFFFF"/>
            <w:tcMar>
              <w:top w:w="95" w:type="dxa"/>
              <w:bottom w:w="95" w:type="dxa"/>
              <w:left w:w="95" w:type="dxa"/>
              <w:right w:w="95" w:type="dxa"/>
            </w:tcMar>
          </w:tcPr>
          <w:p>
            <w:pPr>
              <w:spacing w:line="264" w:lineRule="auto" w:after="100" w:before="80"/>
            </w:pPr>
            <w:r>
              <w:rPr>
                <w:rFonts w:ascii="Calibri" w:hAnsi="Calibri"/>
                <w:sz w:val="20"/>
              </w:rPr>
              <w:t>Construir una casa</w:t>
            </w:r>
          </w:p>
        </w:tc>
        <w:tc>
          <w:tcPr>
            <w:tcW w:type="dxa" w:w="2326"/>
            <w:shd w:fill="FFFFFF"/>
            <w:tcMar>
              <w:top w:w="95" w:type="dxa"/>
              <w:bottom w:w="95" w:type="dxa"/>
              <w:left w:w="95" w:type="dxa"/>
              <w:right w:w="95" w:type="dxa"/>
            </w:tcMar>
          </w:tcPr>
          <w:p>
            <w:pPr>
              <w:spacing w:line="264" w:lineRule="auto" w:after="100" w:before="80"/>
            </w:pPr>
            <w:r>
              <w:rPr>
                <w:rFonts w:ascii="Calibri" w:hAnsi="Calibri"/>
                <w:sz w:val="20"/>
              </w:rPr>
              <w:t>Abrir un food truck y ajustar el menú cada semana</w:t>
            </w:r>
          </w:p>
        </w:tc>
        <w:tc>
          <w:tcPr>
            <w:tcW w:type="dxa" w:w="2773"/>
            <w:shd w:fill="FFFFFF"/>
            <w:tcMar>
              <w:top w:w="95" w:type="dxa"/>
              <w:bottom w:w="95" w:type="dxa"/>
              <w:left w:w="95" w:type="dxa"/>
              <w:right w:w="95" w:type="dxa"/>
            </w:tcMar>
          </w:tcPr>
          <w:p>
            <w:pPr>
              <w:spacing w:line="264" w:lineRule="auto" w:after="100" w:before="80"/>
            </w:pPr>
            <w:r>
              <w:rPr>
                <w:rFonts w:ascii="Calibri" w:hAnsi="Calibri"/>
                <w:sz w:val="20"/>
              </w:rPr>
              <w:t>Un casamiento: fecha y salón fijos, detalles que se ajustan sobre la marcha</w:t>
            </w:r>
          </w:p>
        </w:tc>
      </w:tr>
      <w:tr>
        <w:trPr>
          <w:cantSplit/>
        </w:trPr>
        <w:tc>
          <w:tcPr>
            <w:tcW w:type="dxa" w:w="1435"/>
            <w:shd w:fill="F2F6FA"/>
            <w:tcMar>
              <w:top w:w="95" w:type="dxa"/>
              <w:bottom w:w="95" w:type="dxa"/>
              <w:left w:w="95" w:type="dxa"/>
              <w:right w:w="95" w:type="dxa"/>
            </w:tcMar>
          </w:tcPr>
          <w:p>
            <w:pPr>
              <w:spacing w:line="264" w:lineRule="auto" w:after="100" w:before="80"/>
            </w:pPr>
            <w:r>
              <w:rPr>
                <w:rFonts w:ascii="Calibri" w:hAnsi="Calibri"/>
                <w:sz w:val="20"/>
              </w:rPr>
              <w:t>Ejemplo tecnológico</w:t>
            </w:r>
          </w:p>
        </w:tc>
        <w:tc>
          <w:tcPr>
            <w:tcW w:type="dxa" w:w="2877"/>
            <w:shd w:fill="F2F6FA"/>
            <w:tcMar>
              <w:top w:w="95" w:type="dxa"/>
              <w:bottom w:w="95" w:type="dxa"/>
              <w:left w:w="95" w:type="dxa"/>
              <w:right w:w="95" w:type="dxa"/>
            </w:tcMar>
          </w:tcPr>
          <w:p>
            <w:pPr>
              <w:spacing w:line="264" w:lineRule="auto" w:after="100" w:before="80"/>
            </w:pPr>
            <w:r>
              <w:rPr>
                <w:rFonts w:ascii="Calibri" w:hAnsi="Calibri"/>
                <w:sz w:val="20"/>
              </w:rPr>
              <w:t>Software de un dispositivo médico certificado</w:t>
            </w:r>
          </w:p>
        </w:tc>
        <w:tc>
          <w:tcPr>
            <w:tcW w:type="dxa" w:w="2326"/>
            <w:shd w:fill="F2F6FA"/>
            <w:tcMar>
              <w:top w:w="95" w:type="dxa"/>
              <w:bottom w:w="95" w:type="dxa"/>
              <w:left w:w="95" w:type="dxa"/>
              <w:right w:w="95" w:type="dxa"/>
            </w:tcMar>
          </w:tcPr>
          <w:p>
            <w:pPr>
              <w:spacing w:line="264" w:lineRule="auto" w:after="100" w:before="80"/>
            </w:pPr>
            <w:r>
              <w:rPr>
                <w:rFonts w:ascii="Calibri" w:hAnsi="Calibri"/>
                <w:sz w:val="20"/>
              </w:rPr>
              <w:t>Una app nueva para estudiantes</w:t>
            </w:r>
          </w:p>
        </w:tc>
        <w:tc>
          <w:tcPr>
            <w:tcW w:type="dxa" w:w="2773"/>
            <w:shd w:fill="F2F6FA"/>
            <w:tcMar>
              <w:top w:w="95" w:type="dxa"/>
              <w:bottom w:w="95" w:type="dxa"/>
              <w:left w:w="95" w:type="dxa"/>
              <w:right w:w="95" w:type="dxa"/>
            </w:tcMar>
          </w:tcPr>
          <w:p>
            <w:pPr>
              <w:spacing w:line="264" w:lineRule="auto" w:after="100" w:before="80"/>
            </w:pPr>
            <w:r>
              <w:rPr>
                <w:rFonts w:ascii="Calibri" w:hAnsi="Calibri"/>
                <w:sz w:val="20"/>
              </w:rPr>
              <w:t>Implementar un sistema de gestión en una empresa con integraciones a medida</w:t>
            </w:r>
          </w:p>
        </w:tc>
      </w:tr>
    </w:tbl>
    <w:p>
      <w:pPr>
        <w:spacing w:after="40"/>
      </w:pPr>
    </w:p>
    <w:p>
      <w:pPr>
        <w:spacing w:line="278" w:lineRule="auto" w:after="140"/>
      </w:pPr>
      <w:r>
        <w:rPr>
          <w:rFonts w:ascii="Calibri" w:hAnsi="Calibri"/>
          <w:sz w:val="22"/>
        </w:rPr>
        <w:t xml:space="preserve">El </w:t>
      </w:r>
      <w:r>
        <w:rPr>
          <w:rFonts w:ascii="Calibri" w:hAnsi="Calibri"/>
          <w:b/>
          <w:color w:val="12655D"/>
          <w:sz w:val="22"/>
        </w:rPr>
        <w:t>enfoque híbrido</w:t>
      </w:r>
      <w:r>
        <w:rPr>
          <w:rFonts w:ascii="Calibri" w:hAnsi="Calibri"/>
          <w:sz w:val="22"/>
        </w:rPr>
        <w:t xml:space="preserve"> combina los dos cuando distintas partes del proyecto lo justifican, como en el caso del banco: plan con hitos para lo regulatorio y ciclos cortos para la experiencia del QR. Lo importante es que la combinación sea una decisión consciente, con reglas claras, y no una mezcla desordenada.</w:t>
      </w:r>
    </w:p>
    <w:p>
      <w:pPr>
        <w:pStyle w:val="Heading2"/>
        <w:keepNext/>
      </w:pPr>
      <w:r>
        <w:rPr>
          <w:rFonts w:ascii="Calibri" w:hAnsi="Calibri"/>
          <w:b/>
          <w:color w:val="12655D"/>
          <w:sz w:val="26"/>
        </w:rPr>
        <w:t>14.1 ¿Y el asistente universitario?</w:t>
      </w:r>
    </w:p>
    <w:p>
      <w:pPr>
        <w:spacing w:line="278" w:lineRule="auto" w:after="140"/>
      </w:pPr>
      <w:r>
        <w:rPr>
          <w:rFonts w:ascii="Calibri" w:hAnsi="Calibri"/>
          <w:sz w:val="22"/>
        </w:rPr>
        <w:t>El asistente es un buen ejemplo de proyecto que pide agilidad. No sabemos de antemano si los documentos alcanzan, qué preguntarán realmente los estudiantes ni si las respuestas serán confiables. Esa incertidumbre solo se reduce probando. Un plan de trabajo ágil para el piloto podría ser:</w:t>
      </w:r>
    </w:p>
    <w:p>
      <w:pPr>
        <w:tabs>
          <w:tab w:pos="425" w:val="left"/>
        </w:tabs>
        <w:spacing w:after="100"/>
        <w:ind w:left="425" w:hanging="312"/>
      </w:pPr>
      <w:r>
        <w:rPr>
          <w:b/>
        </w:rPr>
        <w:t>1.</w:t>
        <w:tab/>
      </w:r>
      <w:r>
        <w:rPr>
          <w:rFonts w:ascii="Calibri" w:hAnsi="Calibri"/>
          <w:sz w:val="22"/>
        </w:rPr>
      </w:r>
      <w:r>
        <w:rPr>
          <w:rFonts w:ascii="Calibri" w:hAnsi="Calibri"/>
          <w:b/>
          <w:color w:val="12655D"/>
          <w:sz w:val="22"/>
        </w:rPr>
        <w:t>Empezar por un problema chico:</w:t>
      </w:r>
      <w:r>
        <w:rPr>
          <w:rFonts w:ascii="Calibri" w:hAnsi="Calibri"/>
          <w:sz w:val="22"/>
        </w:rPr>
        <w:t xml:space="preserve"> solo consultas de inscripción, con documentos oficiales vigentes.</w:t>
      </w:r>
    </w:p>
    <w:p>
      <w:pPr>
        <w:tabs>
          <w:tab w:pos="425" w:val="left"/>
        </w:tabs>
        <w:spacing w:after="100"/>
        <w:ind w:left="425" w:hanging="312"/>
      </w:pPr>
      <w:r>
        <w:rPr>
          <w:b/>
        </w:rPr>
        <w:t>2.</w:t>
        <w:tab/>
      </w:r>
      <w:r>
        <w:rPr>
          <w:rFonts w:ascii="Calibri" w:hAnsi="Calibri"/>
          <w:sz w:val="22"/>
        </w:rPr>
      </w:r>
      <w:r>
        <w:rPr>
          <w:rFonts w:ascii="Calibri" w:hAnsi="Calibri"/>
          <w:b/>
          <w:color w:val="12655D"/>
          <w:sz w:val="22"/>
        </w:rPr>
        <w:t>Tener una referencia sencilla:</w:t>
      </w:r>
      <w:r>
        <w:rPr>
          <w:rFonts w:ascii="Calibri" w:hAnsi="Calibri"/>
          <w:sz w:val="22"/>
        </w:rPr>
        <w:t xml:space="preserve"> probar primero un buscador de preguntas frecuentes. Sirve para comparar si el asistente con IA realmente mejora algo. Esa referencia se llama </w:t>
      </w:r>
      <w:r>
        <w:rPr>
          <w:rFonts w:ascii="Calibri" w:hAnsi="Calibri"/>
          <w:b/>
          <w:color w:val="12655D"/>
          <w:sz w:val="22"/>
        </w:rPr>
        <w:t>línea de base</w:t>
      </w:r>
      <w:r>
        <w:rPr>
          <w:rFonts w:ascii="Calibri" w:hAnsi="Calibri"/>
          <w:sz w:val="22"/>
        </w:rPr>
        <w:t>.</w:t>
      </w:r>
    </w:p>
    <w:p>
      <w:pPr>
        <w:tabs>
          <w:tab w:pos="425" w:val="left"/>
        </w:tabs>
        <w:spacing w:after="100"/>
        <w:ind w:left="425" w:hanging="312"/>
      </w:pPr>
      <w:r>
        <w:rPr>
          <w:b/>
        </w:rPr>
        <w:t>3.</w:t>
        <w:tab/>
      </w:r>
      <w:r>
        <w:rPr>
          <w:rFonts w:ascii="Calibri" w:hAnsi="Calibri"/>
          <w:sz w:val="22"/>
        </w:rPr>
      </w:r>
      <w:r>
        <w:rPr>
          <w:rFonts w:ascii="Calibri" w:hAnsi="Calibri"/>
          <w:b/>
          <w:color w:val="12655D"/>
          <w:sz w:val="22"/>
        </w:rPr>
        <w:t>Acordar cómo se evalúa:</w:t>
      </w:r>
      <w:r>
        <w:rPr>
          <w:rFonts w:ascii="Calibri" w:hAnsi="Calibri"/>
          <w:sz w:val="22"/>
        </w:rPr>
        <w:t xml:space="preserve"> qué consultas de prueba se usan y qué cuenta como respuesta correcta, junto con la oficina de alumnos.</w:t>
      </w:r>
    </w:p>
    <w:p>
      <w:pPr>
        <w:tabs>
          <w:tab w:pos="425" w:val="left"/>
        </w:tabs>
        <w:spacing w:after="100"/>
        <w:ind w:left="425" w:hanging="312"/>
      </w:pPr>
      <w:r>
        <w:rPr>
          <w:b/>
        </w:rPr>
        <w:t>4.</w:t>
        <w:tab/>
      </w:r>
      <w:r>
        <w:rPr>
          <w:rFonts w:ascii="Calibri" w:hAnsi="Calibri"/>
          <w:sz w:val="22"/>
        </w:rPr>
      </w:r>
      <w:r>
        <w:rPr>
          <w:rFonts w:ascii="Calibri" w:hAnsi="Calibri"/>
          <w:b/>
          <w:color w:val="12655D"/>
          <w:sz w:val="22"/>
        </w:rPr>
        <w:t>Probar con personas reales</w:t>
      </w:r>
      <w:r>
        <w:rPr>
          <w:rFonts w:ascii="Calibri" w:hAnsi="Calibri"/>
          <w:sz w:val="22"/>
        </w:rPr>
        <w:t xml:space="preserve"> y registrar los resultados.</w:t>
      </w:r>
    </w:p>
    <w:p>
      <w:pPr>
        <w:tabs>
          <w:tab w:pos="425" w:val="left"/>
        </w:tabs>
        <w:spacing w:after="100"/>
        <w:ind w:left="425" w:hanging="312"/>
      </w:pPr>
      <w:r>
        <w:rPr>
          <w:b/>
        </w:rPr>
        <w:t>5.</w:t>
        <w:tab/>
      </w:r>
      <w:r>
        <w:rPr>
          <w:rFonts w:ascii="Calibri" w:hAnsi="Calibri"/>
          <w:sz w:val="22"/>
        </w:rPr>
      </w:r>
      <w:r>
        <w:rPr>
          <w:rFonts w:ascii="Calibri" w:hAnsi="Calibri"/>
          <w:b/>
          <w:color w:val="12655D"/>
          <w:sz w:val="22"/>
        </w:rPr>
        <w:t>Decidir el siguiente paso:</w:t>
      </w:r>
      <w:r>
        <w:rPr>
          <w:rFonts w:ascii="Calibri" w:hAnsi="Calibri"/>
          <w:sz w:val="22"/>
        </w:rPr>
        <w:t xml:space="preserve"> corregir, ampliar a otros trámites o quedarse con la solución simple si resuelve mejor el problema.</w:t>
      </w:r>
    </w:p>
    <w:p>
      <w:pPr>
        <w:spacing w:line="278" w:lineRule="auto" w:after="140"/>
      </w:pPr>
      <w:r>
        <w:rPr>
          <w:rFonts w:ascii="Calibri" w:hAnsi="Calibri"/>
          <w:sz w:val="22"/>
        </w:rPr>
        <w:t xml:space="preserve">Fijate en una diferencia importante: un </w:t>
      </w:r>
      <w:r>
        <w:rPr>
          <w:rFonts w:ascii="Calibri" w:hAnsi="Calibri"/>
          <w:b/>
          <w:color w:val="12655D"/>
          <w:sz w:val="22"/>
        </w:rPr>
        <w:t>experimento</w:t>
      </w:r>
      <w:r>
        <w:rPr>
          <w:rFonts w:ascii="Calibri" w:hAnsi="Calibri"/>
          <w:sz w:val="22"/>
        </w:rPr>
        <w:t xml:space="preserve"> produce aprendizaje; una </w:t>
      </w:r>
      <w:r>
        <w:rPr>
          <w:rFonts w:ascii="Calibri" w:hAnsi="Calibri"/>
          <w:b/>
          <w:color w:val="12655D"/>
          <w:sz w:val="22"/>
        </w:rPr>
        <w:t>entrega</w:t>
      </w:r>
      <w:r>
        <w:rPr>
          <w:rFonts w:ascii="Calibri" w:hAnsi="Calibri"/>
          <w:sz w:val="22"/>
        </w:rPr>
        <w:t xml:space="preserve"> produce algo que la gente puede usar. Si el asistente falla en las pruebas, aprendimos mucho, pero todavía no tenemos algo listo para todos los estudiantes. Las dos cosas son valiosas, y conviene no confundirlas cuando se informa el avance.</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3A5BA0"/>
              <w:top w:val="single" w:sz="4" w:color="3A5BA0"/>
              <w:bottom w:val="single" w:sz="4" w:color="3A5BA0"/>
              <w:right w:val="single" w:sz="4" w:color="3A5BA0"/>
            </w:tcBorders>
            <w:shd w:val="clear" w:fill="EEF2FB"/>
            <w:tcMar>
              <w:top w:w="140" w:type="dxa"/>
              <w:bottom w:w="100" w:type="dxa"/>
              <w:left w:w="220" w:type="dxa"/>
              <w:right w:w="200" w:type="dxa"/>
            </w:tcMar>
          </w:tcPr>
          <w:p>
            <w:pPr>
              <w:spacing w:after="100"/>
            </w:pPr>
            <w:r>
              <w:rPr>
                <w:rFonts w:ascii="Calibri" w:hAnsi="Calibri"/>
                <w:b/>
                <w:color w:val="3A5BA0"/>
                <w:sz w:val="23"/>
              </w:rPr>
              <w:t>Preguntas para elegir un enfoque</w:t>
            </w:r>
          </w:p>
          <w:p>
            <w:pPr>
              <w:tabs>
                <w:tab w:pos="340" w:val="left"/>
              </w:tabs>
              <w:spacing w:after="80"/>
              <w:ind w:left="340" w:hanging="255"/>
            </w:pPr>
            <w:r>
              <w:rPr>
                <w:b/>
                <w:color w:val="3A5BA0"/>
                <w:sz w:val="21"/>
              </w:rPr>
              <w:t>•</w:t>
              <w:tab/>
            </w:r>
            <w:r>
              <w:rPr>
                <w:rFonts w:ascii="Calibri" w:hAnsi="Calibri"/>
                <w:sz w:val="22"/>
              </w:rPr>
              <w:t>¿Qué tan claros y estables son los requisitos?</w:t>
            </w:r>
          </w:p>
          <w:p>
            <w:pPr>
              <w:tabs>
                <w:tab w:pos="340" w:val="left"/>
              </w:tabs>
              <w:spacing w:after="80"/>
              <w:ind w:left="340" w:hanging="255"/>
            </w:pPr>
            <w:r>
              <w:rPr>
                <w:b/>
                <w:color w:val="3A5BA0"/>
                <w:sz w:val="21"/>
              </w:rPr>
              <w:t>•</w:t>
              <w:tab/>
            </w:r>
            <w:r>
              <w:rPr>
                <w:rFonts w:ascii="Calibri" w:hAnsi="Calibri"/>
                <w:sz w:val="22"/>
              </w:rPr>
              <w:t>¿Cuánto costaría corregir un error descubierto al final?</w:t>
            </w:r>
          </w:p>
          <w:p>
            <w:pPr>
              <w:tabs>
                <w:tab w:pos="340" w:val="left"/>
              </w:tabs>
              <w:spacing w:after="80"/>
              <w:ind w:left="340" w:hanging="255"/>
            </w:pPr>
            <w:r>
              <w:rPr>
                <w:b/>
                <w:color w:val="3A5BA0"/>
                <w:sz w:val="21"/>
              </w:rPr>
              <w:t>•</w:t>
              <w:tab/>
            </w:r>
            <w:r>
              <w:rPr>
                <w:rFonts w:ascii="Calibri" w:hAnsi="Calibri"/>
                <w:sz w:val="22"/>
              </w:rPr>
              <w:t>¿Hay exigencias normativas o contractuales que pidan un plan detallado?</w:t>
            </w:r>
          </w:p>
          <w:p>
            <w:pPr>
              <w:tabs>
                <w:tab w:pos="340" w:val="left"/>
              </w:tabs>
              <w:spacing w:after="80"/>
              <w:ind w:left="340" w:hanging="255"/>
            </w:pPr>
            <w:r>
              <w:rPr>
                <w:b/>
                <w:color w:val="3A5BA0"/>
                <w:sz w:val="21"/>
              </w:rPr>
              <w:t>•</w:t>
              <w:tab/>
            </w:r>
            <w:r>
              <w:rPr>
                <w:rFonts w:ascii="Calibri" w:hAnsi="Calibri"/>
                <w:sz w:val="22"/>
              </w:rPr>
              <w:t>¿Podemos entregar partes útiles antes del final?</w:t>
            </w:r>
          </w:p>
          <w:p>
            <w:pPr>
              <w:tabs>
                <w:tab w:pos="340" w:val="left"/>
              </w:tabs>
              <w:spacing w:after="80"/>
              <w:ind w:left="340" w:hanging="255"/>
            </w:pPr>
            <w:r>
              <w:rPr>
                <w:b/>
                <w:color w:val="3A5BA0"/>
                <w:sz w:val="21"/>
              </w:rPr>
              <w:t>•</w:t>
              <w:tab/>
            </w:r>
            <w:r>
              <w:rPr>
                <w:rFonts w:ascii="Calibri" w:hAnsi="Calibri"/>
                <w:sz w:val="22"/>
              </w:rPr>
              <w:t>¿Tenemos acceso frecuente a usuarios para obtener feedback?</w:t>
            </w:r>
          </w:p>
          <w:p>
            <w:pPr>
              <w:tabs>
                <w:tab w:pos="340" w:val="left"/>
              </w:tabs>
              <w:spacing w:after="80"/>
              <w:ind w:left="340" w:hanging="255"/>
            </w:pPr>
            <w:r>
              <w:rPr>
                <w:b/>
                <w:color w:val="3A5BA0"/>
                <w:sz w:val="21"/>
              </w:rPr>
              <w:t>•</w:t>
              <w:tab/>
            </w:r>
            <w:r>
              <w:rPr>
                <w:rFonts w:ascii="Calibri" w:hAnsi="Calibri"/>
                <w:sz w:val="22"/>
              </w:rPr>
              <w:t>¿Hay partes del proyecto con distinto nivel de incertidumbre?</w:t>
            </w:r>
          </w:p>
        </w:tc>
      </w:tr>
    </w:tbl>
    <w:p>
      <w:pPr>
        <w:spacing w:after="80"/>
      </w:pPr>
    </w:p>
    <w:p>
      <w:pPr>
        <w:pStyle w:val="Heading1"/>
        <w:keepNext/>
        <w:shd w:fill="EAF4FA"/>
      </w:pPr>
      <w:bookmarkStart w:id="15" w:name="seccion-15"/>
      <w:r>
        <w:rPr>
          <w:rFonts w:ascii="Calibri" w:hAnsi="Calibri"/>
          <w:b/>
          <w:color w:val="173F67"/>
          <w:sz w:val="34"/>
        </w:rPr>
        <w:t>Recursos audiovisuales sugeridos</w:t>
      </w:r>
      <w:bookmarkEnd w:id="15"/>
    </w:p>
    <w:p>
      <w:pPr>
        <w:numPr>
          <w:ilvl w:val="0"/>
          <w:numId w:val="19"/>
        </w:numPr>
        <w:spacing w:line="278" w:lineRule="auto" w:after="140"/>
      </w:pPr>
      <w:hyperlink r:id="rId27">
        <w:r>
          <w:rPr>
            <w:rStyle w:val="Hyperlink"/>
          </w:rPr>
          <w:t xml:space="preserve">The Agile Manifesto: 4 Agile Values Explained</w:t>
        </w:r>
      </w:hyperlink>
      <w:r>
        <w:rPr>
          <w:rFonts w:ascii="Calibri" w:hAnsi="Calibri"/>
          <w:sz w:val="22"/>
        </w:rPr>
        <w:t>, de CollabNet VersionOne. Repasa los cuatro valores y ayuda a entender que los elementos de la derecha siguen teniendo valor.</w:t>
      </w:r>
    </w:p>
    <w:p>
      <w:pPr>
        <w:numPr>
          <w:ilvl w:val="0"/>
          <w:numId w:val="19"/>
        </w:numPr>
        <w:spacing w:line="278" w:lineRule="auto" w:after="140"/>
      </w:pPr>
      <w:hyperlink r:id="rId28">
        <w:r>
          <w:rPr>
            <w:rStyle w:val="Hyperlink"/>
          </w:rPr>
          <w:t xml:space="preserve">Agile vs Waterfall: Waterfall Wins!</w:t>
        </w:r>
      </w:hyperlink>
      <w:r>
        <w:rPr>
          <w:rFonts w:ascii="Calibri" w:hAnsi="Calibri"/>
          <w:sz w:val="22"/>
        </w:rPr>
        <w:t>, de Development That Pays. Muestra con un caso concreto que, cuando el contexto es previsible, el enfoque predictivo puede ser la mejor opción.</w:t>
      </w:r>
    </w:p>
    <w:p>
      <w:pPr>
        <w:pStyle w:val="Heading1"/>
        <w:keepNext/>
        <w:shd w:fill="EAF4FA"/>
      </w:pPr>
      <w:bookmarkStart w:id="16" w:name="seccion-16"/>
      <w:r>
        <w:rPr>
          <w:rFonts w:ascii="Calibri" w:hAnsi="Calibri"/>
          <w:b/>
          <w:color w:val="173F67"/>
          <w:sz w:val="34"/>
        </w:rPr>
        <w:t>Para profundizar</w:t>
      </w:r>
      <w:bookmarkEnd w:id="16"/>
    </w:p>
    <w:p>
      <w:pPr>
        <w:numPr>
          <w:ilvl w:val="0"/>
          <w:numId w:val="20"/>
        </w:numPr>
        <w:spacing w:line="278" w:lineRule="auto" w:after="140"/>
      </w:pPr>
      <w:hyperlink r:id="rId22">
        <w:r>
          <w:rPr>
            <w:rStyle w:val="Hyperlink"/>
          </w:rPr>
          <w:t xml:space="preserve">Manifiesto por el Desarrollo Ágil de Software</w:t>
        </w:r>
      </w:hyperlink>
      <w:r>
        <w:rPr>
          <w:rFonts w:ascii="Calibri" w:hAnsi="Calibri"/>
          <w:sz w:val="22"/>
        </w:rPr>
        <w:t xml:space="preserve"> y sus </w:t>
      </w:r>
      <w:hyperlink r:id="rId23">
        <w:r>
          <w:rPr>
            <w:rStyle w:val="Hyperlink"/>
          </w:rPr>
          <w:t xml:space="preserve">doce principios</w:t>
        </w:r>
      </w:hyperlink>
      <w:r>
        <w:rPr>
          <w:rFonts w:ascii="Calibri" w:hAnsi="Calibri"/>
          <w:sz w:val="22"/>
        </w:rPr>
        <w:t>.</w:t>
      </w:r>
    </w:p>
    <w:p>
      <w:pPr>
        <w:numPr>
          <w:ilvl w:val="0"/>
          <w:numId w:val="20"/>
        </w:numPr>
        <w:spacing w:line="278" w:lineRule="auto" w:after="140"/>
      </w:pPr>
      <w:hyperlink r:id="rId21">
        <w:r>
          <w:rPr>
            <w:rStyle w:val="Hyperlink"/>
          </w:rPr>
          <w:t xml:space="preserve">Historia del Manifiesto Ágil</w:t>
        </w:r>
      </w:hyperlink>
      <w:r>
        <w:rPr>
          <w:rFonts w:ascii="Calibri" w:hAnsi="Calibri"/>
          <w:sz w:val="22"/>
        </w:rPr>
        <w:t>, contada por sus autores.</w:t>
      </w:r>
    </w:p>
    <w:p>
      <w:pPr>
        <w:numPr>
          <w:ilvl w:val="0"/>
          <w:numId w:val="20"/>
        </w:numPr>
        <w:spacing w:line="278" w:lineRule="auto" w:after="140"/>
      </w:pPr>
      <w:r>
        <w:rPr>
          <w:rFonts w:ascii="Calibri" w:hAnsi="Calibri"/>
          <w:sz w:val="22"/>
        </w:rPr>
        <w:t xml:space="preserve">Henrik Kniberg, </w:t>
      </w:r>
      <w:hyperlink r:id="rId24">
        <w:r>
          <w:rPr>
            <w:rStyle w:val="Hyperlink"/>
          </w:rPr>
          <w:t xml:space="preserve">Making sense of MVP</w:t>
        </w:r>
      </w:hyperlink>
      <w:r>
        <w:rPr>
          <w:rFonts w:ascii="Calibri" w:hAnsi="Calibri"/>
          <w:sz w:val="22"/>
        </w:rPr>
        <w:t>: la historia completa de la patineta y el auto.</w:t>
      </w:r>
    </w:p>
    <w:p>
      <w:pPr>
        <w:numPr>
          <w:ilvl w:val="0"/>
          <w:numId w:val="20"/>
        </w:numPr>
        <w:spacing w:line="278" w:lineRule="auto" w:after="140"/>
      </w:pPr>
      <w:r>
        <w:rPr>
          <w:rFonts w:ascii="Calibri" w:hAnsi="Calibri"/>
          <w:sz w:val="22"/>
        </w:rPr>
        <w:t xml:space="preserve">Jeff Patton, </w:t>
      </w:r>
      <w:hyperlink r:id="rId29">
        <w:r>
          <w:rPr>
            <w:rStyle w:val="Hyperlink"/>
          </w:rPr>
          <w:t xml:space="preserve">Don't know what I want, but I know how to get it</w:t>
        </w:r>
      </w:hyperlink>
      <w:r>
        <w:rPr>
          <w:rFonts w:ascii="Calibri" w:hAnsi="Calibri"/>
          <w:sz w:val="22"/>
        </w:rPr>
        <w:t>: iterar e incrementar explicado con la Mona Lisa.</w:t>
      </w:r>
    </w:p>
    <w:p>
      <w:pPr>
        <w:pStyle w:val="Heading1"/>
        <w:keepNext/>
        <w:shd w:fill="EAF4FA"/>
      </w:pPr>
      <w:bookmarkStart w:id="17" w:name="seccion-17"/>
      <w:r>
        <w:rPr>
          <w:rFonts w:ascii="Calibri" w:hAnsi="Calibri"/>
          <w:b/>
          <w:color w:val="173F67"/>
          <w:sz w:val="34"/>
        </w:rPr>
        <w:t>Síntesis del módulo</w:t>
      </w:r>
      <w:bookmarkEnd w:id="17"/>
    </w:p>
    <w:p>
      <w:pPr>
        <w:spacing w:line="278" w:lineRule="auto" w:after="140"/>
      </w:pPr>
      <w:r>
        <w:rPr>
          <w:rFonts w:ascii="Calibri" w:hAnsi="Calibri"/>
          <w:sz w:val="22"/>
        </w:rPr>
        <w:t>Un proyecto es un esfuerzo temporal para crear un resultado único. Gestionarlo es coordinar personas, tiempo, dinero y decisiones para que ese resultado realmente sirva.</w:t>
      </w:r>
    </w:p>
    <w:p>
      <w:pPr>
        <w:numPr>
          <w:ilvl w:val="0"/>
          <w:numId w:val="21"/>
        </w:numPr>
        <w:spacing w:line="278" w:lineRule="auto" w:after="140"/>
      </w:pPr>
      <w:r>
        <w:rPr>
          <w:rFonts w:ascii="Calibri" w:hAnsi="Calibri"/>
          <w:b/>
          <w:color w:val="12655D"/>
          <w:sz w:val="22"/>
        </w:rPr>
        <w:t>Alcance:</w:t>
      </w:r>
      <w:r>
        <w:rPr>
          <w:rFonts w:ascii="Calibri" w:hAnsi="Calibri"/>
          <w:sz w:val="22"/>
        </w:rPr>
        <w:t xml:space="preserve"> qué entra, qué queda afuera y cómo se acepta cada entregable. Definirlo bien evita la mayoría de los problemas.</w:t>
      </w:r>
    </w:p>
    <w:p>
      <w:pPr>
        <w:numPr>
          <w:ilvl w:val="0"/>
          <w:numId w:val="21"/>
        </w:numPr>
        <w:spacing w:line="278" w:lineRule="auto" w:after="140"/>
      </w:pPr>
      <w:r>
        <w:rPr>
          <w:rFonts w:ascii="Calibri" w:hAnsi="Calibri"/>
          <w:b/>
          <w:color w:val="12655D"/>
          <w:sz w:val="22"/>
        </w:rPr>
        <w:t>Triángulo del proyecto:</w:t>
      </w:r>
      <w:r>
        <w:rPr>
          <w:rFonts w:ascii="Calibri" w:hAnsi="Calibri"/>
          <w:sz w:val="22"/>
        </w:rPr>
        <w:t xml:space="preserve"> alcance, tiempo y costo se afectan entre sí. La calidad no se sacrifica en silencio.</w:t>
      </w:r>
    </w:p>
    <w:p>
      <w:pPr>
        <w:numPr>
          <w:ilvl w:val="0"/>
          <w:numId w:val="21"/>
        </w:numPr>
        <w:spacing w:line="278" w:lineRule="auto" w:after="140"/>
      </w:pPr>
      <w:r>
        <w:rPr>
          <w:rFonts w:ascii="Calibri" w:hAnsi="Calibri"/>
          <w:b/>
          <w:color w:val="12655D"/>
          <w:sz w:val="22"/>
        </w:rPr>
        <w:t>Riesgo e incertidumbre:</w:t>
      </w:r>
      <w:r>
        <w:rPr>
          <w:rFonts w:ascii="Calibri" w:hAnsi="Calibri"/>
          <w:sz w:val="22"/>
        </w:rPr>
        <w:t xml:space="preserve"> cuanto menos sabemos, más conviene avanzar en pasos cortos y comprobar.</w:t>
      </w:r>
    </w:p>
    <w:p>
      <w:pPr>
        <w:numPr>
          <w:ilvl w:val="0"/>
          <w:numId w:val="21"/>
        </w:numPr>
        <w:spacing w:line="278" w:lineRule="auto" w:after="140"/>
      </w:pPr>
      <w:r>
        <w:rPr>
          <w:rFonts w:ascii="Calibri" w:hAnsi="Calibri"/>
          <w:b/>
          <w:color w:val="12655D"/>
          <w:sz w:val="22"/>
        </w:rPr>
        <w:t>Personas:</w:t>
      </w:r>
      <w:r>
        <w:rPr>
          <w:rFonts w:ascii="Calibri" w:hAnsi="Calibri"/>
          <w:sz w:val="22"/>
        </w:rPr>
        <w:t xml:space="preserve"> identificar a los interesados y aclarar quién hace, quién decide y quién necesita enterarse.</w:t>
      </w:r>
    </w:p>
    <w:p>
      <w:pPr>
        <w:numPr>
          <w:ilvl w:val="0"/>
          <w:numId w:val="21"/>
        </w:numPr>
        <w:spacing w:line="278" w:lineRule="auto" w:after="140"/>
      </w:pPr>
      <w:r>
        <w:rPr>
          <w:rFonts w:ascii="Calibri" w:hAnsi="Calibri"/>
          <w:b/>
          <w:color w:val="12655D"/>
          <w:sz w:val="22"/>
        </w:rPr>
        <w:t>Formas de avanzar:</w:t>
      </w:r>
      <w:r>
        <w:rPr>
          <w:rFonts w:ascii="Calibri" w:hAnsi="Calibri"/>
          <w:sz w:val="22"/>
        </w:rPr>
        <w:t xml:space="preserve"> predictivo planifica todo; iterativo mejora en vueltas; incremental suma partes; lo ágil combina las dos últimas.</w:t>
      </w:r>
    </w:p>
    <w:p>
      <w:pPr>
        <w:numPr>
          <w:ilvl w:val="0"/>
          <w:numId w:val="21"/>
        </w:numPr>
        <w:spacing w:line="278" w:lineRule="auto" w:after="140"/>
      </w:pPr>
      <w:r>
        <w:rPr>
          <w:rFonts w:ascii="Calibri" w:hAnsi="Calibri"/>
          <w:b/>
          <w:color w:val="12655D"/>
          <w:sz w:val="22"/>
        </w:rPr>
        <w:t>Agilidad:</w:t>
      </w:r>
      <w:r>
        <w:rPr>
          <w:rFonts w:ascii="Calibri" w:hAnsi="Calibri"/>
          <w:sz w:val="22"/>
        </w:rPr>
        <w:t xml:space="preserve"> acortar el tiempo entre decidir y comprobar. El Manifiesto prioriza personas, software que funciona, colaboración y respuesta al cambio.</w:t>
      </w:r>
    </w:p>
    <w:p>
      <w:pPr>
        <w:numPr>
          <w:ilvl w:val="0"/>
          <w:numId w:val="21"/>
        </w:numPr>
        <w:spacing w:line="278" w:lineRule="auto" w:after="140"/>
      </w:pPr>
      <w:r>
        <w:rPr>
          <w:rFonts w:ascii="Calibri" w:hAnsi="Calibri"/>
          <w:b/>
          <w:color w:val="12655D"/>
          <w:sz w:val="22"/>
        </w:rPr>
        <w:t>Valor:</w:t>
      </w:r>
      <w:r>
        <w:rPr>
          <w:rFonts w:ascii="Calibri" w:hAnsi="Calibri"/>
          <w:sz w:val="22"/>
        </w:rPr>
        <w:t xml:space="preserve"> no importa cuánto se hace, sino qué cambia para quien lo usa.</w:t>
      </w:r>
    </w:p>
    <w:p>
      <w:pPr>
        <w:numPr>
          <w:ilvl w:val="0"/>
          <w:numId w:val="21"/>
        </w:numPr>
        <w:spacing w:line="278" w:lineRule="auto" w:after="140"/>
      </w:pPr>
      <w:r>
        <w:rPr>
          <w:rFonts w:ascii="Calibri" w:hAnsi="Calibri"/>
          <w:b/>
          <w:color w:val="12655D"/>
          <w:sz w:val="22"/>
        </w:rPr>
        <w:t>Cambios y enfoques:</w:t>
      </w:r>
      <w:r>
        <w:rPr>
          <w:rFonts w:ascii="Calibri" w:hAnsi="Calibri"/>
          <w:sz w:val="22"/>
        </w:rPr>
        <w:t xml:space="preserve"> los cambios se deciden con sus consecuencias, y el enfoque se elige según la incertidumbre y el costo de cambiar.</w:t>
      </w:r>
    </w:p>
    <w:p>
      <w:pPr>
        <w:spacing w:line="278" w:lineRule="auto" w:after="140"/>
      </w:pPr>
      <w:r>
        <w:rPr>
          <w:rFonts w:ascii="Calibri" w:hAnsi="Calibri"/>
          <w:b/>
          <w:color w:val="12655D"/>
          <w:sz w:val="22"/>
        </w:rPr>
        <w:t>Próximo paso.</w:t>
      </w:r>
      <w:r>
        <w:rPr>
          <w:rFonts w:ascii="Calibri" w:hAnsi="Calibri"/>
          <w:sz w:val="22"/>
        </w:rPr>
        <w:t xml:space="preserve"> Ya sabés </w:t>
      </w:r>
      <w:r>
        <w:rPr>
          <w:rFonts w:ascii="Calibri" w:hAnsi="Calibri"/>
          <w:i/>
          <w:sz w:val="22"/>
        </w:rPr>
        <w:t>por qué</w:t>
      </w:r>
      <w:r>
        <w:rPr>
          <w:rFonts w:ascii="Calibri" w:hAnsi="Calibri"/>
          <w:sz w:val="22"/>
        </w:rPr>
        <w:t xml:space="preserve"> existe la agilidad. En el Módulo 2 vas a ver </w:t>
      </w:r>
      <w:r>
        <w:rPr>
          <w:rFonts w:ascii="Calibri" w:hAnsi="Calibri"/>
          <w:i/>
          <w:sz w:val="22"/>
        </w:rPr>
        <w:t>cómo</w:t>
      </w:r>
      <w:r>
        <w:rPr>
          <w:rFonts w:ascii="Calibri" w:hAnsi="Calibri"/>
          <w:sz w:val="22"/>
        </w:rPr>
        <w:t xml:space="preserve"> se pone en práctica: Scrum, que organiza el trabajo en ciclos cortos con roles y eventos definidos; Kanban, que se enfoca en que el trabajo fluya sin atascos; y Lean, que busca eliminar todo lo que no aporta valor.</w:t>
      </w:r>
    </w:p>
    <w:sectPr w:rsidR="00FC693F" w:rsidRPr="0006063C" w:rsidSect="00034616">
      <w:footerReference w:type="default" r:id="rId9"/>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36173"/>
        <w:sz w:val="16"/>
      </w:rPr>
      <w:t xml:space="preserve">Gestión de Proyectos Ágiles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bullet"/>
      <w:lvlText w:val="•"/>
      <w:pPr>
        <w:ind w:left="380" w:hanging="220"/>
      </w:pPr>
    </w:lvl>
  </w:abstractNum>
  <w:num w:numId="10">
    <w:abstractNumId w:val="9"/>
  </w:num>
  <w:abstractNum w:abstractNumId="10">
    <w:lvl w:ilvl="0">
      <w:start w:val="1"/>
      <w:numFmt w:val="bullet"/>
      <w:lvlText w:val="•"/>
      <w:pPr>
        <w:ind w:left="380" w:hanging="220"/>
      </w:pPr>
    </w:lvl>
  </w:abstractNum>
  <w:num w:numId="11">
    <w:abstractNumId w:val="10"/>
  </w:num>
  <w:abstractNum w:abstractNumId="11">
    <w:lvl w:ilvl="0">
      <w:start w:val="1"/>
      <w:numFmt w:val="bullet"/>
      <w:lvlText w:val="•"/>
      <w:pPr>
        <w:ind w:left="380" w:hanging="220"/>
      </w:pPr>
    </w:lvl>
  </w:abstractNum>
  <w:num w:numId="12">
    <w:abstractNumId w:val="11"/>
  </w:num>
  <w:abstractNum w:abstractNumId="12">
    <w:lvl w:ilvl="0">
      <w:start w:val="1"/>
      <w:numFmt w:val="bullet"/>
      <w:lvlText w:val="•"/>
      <w:pPr>
        <w:ind w:left="380" w:hanging="220"/>
      </w:pPr>
    </w:lvl>
  </w:abstractNum>
  <w:num w:numId="13">
    <w:abstractNumId w:val="12"/>
  </w:num>
  <w:abstractNum w:abstractNumId="13">
    <w:lvl w:ilvl="0">
      <w:start w:val="1"/>
      <w:numFmt w:val="bullet"/>
      <w:lvlText w:val="•"/>
      <w:pPr>
        <w:ind w:left="380" w:hanging="220"/>
      </w:pPr>
    </w:lvl>
  </w:abstractNum>
  <w:num w:numId="14">
    <w:abstractNumId w:val="13"/>
  </w:num>
  <w:abstractNum w:abstractNumId="14">
    <w:lvl w:ilvl="0">
      <w:start w:val="1"/>
      <w:numFmt w:val="bullet"/>
      <w:lvlText w:val="•"/>
      <w:pPr>
        <w:ind w:left="380" w:hanging="220"/>
      </w:pPr>
    </w:lvl>
  </w:abstractNum>
  <w:num w:numId="15">
    <w:abstractNumId w:val="14"/>
  </w:num>
  <w:abstractNum w:abstractNumId="15">
    <w:lvl w:ilvl="0">
      <w:start w:val="1"/>
      <w:numFmt w:val="bullet"/>
      <w:lvlText w:val="•"/>
      <w:pPr>
        <w:ind w:left="380" w:hanging="220"/>
      </w:pPr>
    </w:lvl>
  </w:abstractNum>
  <w:num w:numId="16">
    <w:abstractNumId w:val="15"/>
  </w:num>
  <w:abstractNum w:abstractNumId="16">
    <w:lvl w:ilvl="0">
      <w:start w:val="1"/>
      <w:numFmt w:val="bullet"/>
      <w:lvlText w:val="•"/>
      <w:pPr>
        <w:ind w:left="380" w:hanging="220"/>
      </w:pPr>
    </w:lvl>
  </w:abstractNum>
  <w:num w:numId="17">
    <w:abstractNumId w:val="16"/>
  </w:num>
  <w:abstractNum w:abstractNumId="17">
    <w:lvl w:ilvl="0">
      <w:start w:val="1"/>
      <w:numFmt w:val="bullet"/>
      <w:lvlText w:val="•"/>
      <w:pPr>
        <w:ind w:left="380" w:hanging="220"/>
      </w:pPr>
    </w:lvl>
  </w:abstractNum>
  <w:num w:numId="18">
    <w:abstractNumId w:val="17"/>
  </w:num>
  <w:abstractNum w:abstractNumId="18">
    <w:lvl w:ilvl="0">
      <w:start w:val="1"/>
      <w:numFmt w:val="bullet"/>
      <w:lvlText w:val="•"/>
      <w:pPr>
        <w:ind w:left="380" w:hanging="220"/>
      </w:pPr>
    </w:lvl>
  </w:abstractNum>
  <w:num w:numId="19">
    <w:abstractNumId w:val="18"/>
  </w:num>
  <w:abstractNum w:abstractNumId="19">
    <w:lvl w:ilvl="0">
      <w:start w:val="1"/>
      <w:numFmt w:val="bullet"/>
      <w:lvlText w:val="•"/>
      <w:pPr>
        <w:ind w:left="380" w:hanging="220"/>
      </w:pPr>
    </w:lvl>
  </w:abstractNum>
  <w:num w:numId="20">
    <w:abstractNumId w:val="19"/>
  </w:num>
  <w:abstractNum w:abstractNumId="20">
    <w:lvl w:ilvl="0">
      <w:start w:val="1"/>
      <w:numFmt w:val="bullet"/>
      <w:lvlText w:val="•"/>
      <w:pPr>
        <w:ind w:left="380" w:hanging="220"/>
      </w:pPr>
    </w:lvl>
  </w:abstract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hAnsi="Calibr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8" w:lineRule="auto" w:after="140"/>
    </w:pPr>
    <w:rPr>
      <w:rFonts w:ascii="Calibri" w:hAnsi="Calibri"/>
      <w:color w:val="172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Calibri" w:hAnsi="Calibri"/>
      <w:b/>
      <w:bCs/>
      <w:color w:val="173F67"/>
      <w:sz w:val="34"/>
      <w:szCs w:val="28"/>
    </w:rPr>
  </w:style>
  <w:style w:type="paragraph" w:styleId="Heading2">
    <w:name w:val="heading 2"/>
    <w:basedOn w:val="Normal"/>
    <w:next w:val="Normal"/>
    <w:link w:val="Heading2Char"/>
    <w:uiPriority w:val="9"/>
    <w:unhideWhenUsed/>
    <w:qFormat/>
    <w:rsid w:val="00FC693F"/>
    <w:pPr>
      <w:keepNext/>
      <w:keepLines/>
      <w:spacing w:before="300" w:after="140"/>
      <w:outlineLvl w:val="1"/>
    </w:pPr>
    <w:rPr>
      <w:rFonts w:ascii="Calibri" w:hAnsi="Calibri"/>
      <w:b/>
      <w:bCs/>
      <w:color w:val="12655D"/>
      <w:sz w:val="26"/>
      <w:szCs w:val="26"/>
    </w:rPr>
  </w:style>
  <w:style w:type="paragraph" w:styleId="Heading3">
    <w:name w:val="heading 3"/>
    <w:basedOn w:val="Normal"/>
    <w:next w:val="Normal"/>
    <w:link w:val="Heading3Char"/>
    <w:uiPriority w:val="9"/>
    <w:unhideWhenUsed/>
    <w:qFormat/>
    <w:rsid w:val="00FC693F"/>
    <w:pPr>
      <w:keepNext/>
      <w:keepLines/>
      <w:spacing w:before="300" w:after="140"/>
      <w:outlineLvl w:val="2"/>
    </w:pPr>
    <w:rPr>
      <w:rFonts w:ascii="Calibri" w:hAnsi="Calibri"/>
      <w:b/>
      <w:bCs/>
      <w:color w:val="5D3E8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keepNext w:val="0"/>
      <w:spacing w:after="140" w:line="240" w:lineRule="auto" w:before="120"/>
      <w:contextualSpacing/>
    </w:pPr>
    <w:rPr>
      <w:rFonts w:ascii="Calibri" w:hAnsi="Calibri"/>
      <w:b w:val="0"/>
      <w:color w:val="000000"/>
      <w:spacing w:val="5"/>
      <w:kern w:val="28"/>
      <w:sz w:val="58"/>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keepNext w:val="0"/>
      <w:numPr>
        <w:ilvl w:val="1"/>
      </w:numPr>
      <w:spacing w:before="120" w:after="140"/>
    </w:pPr>
    <w:rPr>
      <w:rFonts w:ascii="Calibri" w:hAnsi="Calibri"/>
      <w:b w:val="0"/>
      <w:i/>
      <w:iCs/>
      <w:color w:val="536173"/>
      <w:spacing w:val="15"/>
      <w:sz w:val="26"/>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after="200"/>
    </w:pPr>
    <w:rPr>
      <w:rFonts w:ascii="Calibri" w:hAnsi="Calibri"/>
      <w:b/>
      <w:bCs/>
      <w:color w:val="5361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hemeFill="accent1"/>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hemeFill="accent2"/>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hemeFill="accent3"/>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hemeFill="accent4"/>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hemeFill="accent5"/>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hemeFill="accent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hemeFill="tex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hemeFill="tex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hemeFill="accent1" w:themeFillTint="3F"/>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hemeFill="accent1" w:themeFillTint="3F"/>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hemeFill="accent2" w:themeFillTint="3F"/>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hemeFill="accent2" w:themeFillTint="3F"/>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hemeFill="accent3" w:themeFillTint="3F"/>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hemeFill="accent3" w:themeFillTint="3F"/>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hemeFill="accent4" w:themeFillTint="3F"/>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hemeFill="accent4" w:themeFillTint="3F"/>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hemeFill="accent5" w:themeFillTint="3F"/>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hemeFill="accent5" w:themeFillTint="3F"/>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hemeFill="accent6" w:themeFillTint="3F"/>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hemeFill="accent6" w:themeFillTint="3F"/>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insideH w:val="nil"/>
          <w:insideV w:val="nil"/>
        </w:tcBorders>
        <w:shd w:val="clear" w:color="auto" w:fill="FFFFFF" w:themeFill="background1"/>
      </w:tcPr>
    </w:tblStylePr>
    <w:tblStylePr w:type="lastCol">
      <w:tblPr/>
      <w:tcPr>
        <w:tcBorders>
          <w:top w:val="nil"/>
          <w:left w:val="single" w:sz="8" w:space="0" w:color="00000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hemeFill="background1"/>
      </w:tcPr>
    </w:tblStylePr>
    <w:tblStylePr w:type="lastRow">
      <w:tblPr/>
      <w:tcPr>
        <w:tcBorders>
          <w:top w:val="single" w:sz="8" w:space="0" w:color="4F81BD"/>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insideH w:val="nil"/>
          <w:insideV w:val="nil"/>
        </w:tcBorders>
        <w:shd w:val="clear" w:color="auto" w:fill="FFFFFF" w:themeFill="background1"/>
      </w:tcPr>
    </w:tblStylePr>
    <w:tblStylePr w:type="lastCol">
      <w:tblPr/>
      <w:tcPr>
        <w:tcBorders>
          <w:top w:val="nil"/>
          <w:left w:val="single" w:sz="8" w:space="0" w:color="4F81BD"/>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hemeFill="background1"/>
      </w:tcPr>
    </w:tblStylePr>
    <w:tblStylePr w:type="lastRow">
      <w:tblPr/>
      <w:tcPr>
        <w:tcBorders>
          <w:top w:val="single" w:sz="8" w:space="0" w:color="C0504D"/>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insideH w:val="nil"/>
          <w:insideV w:val="nil"/>
        </w:tcBorders>
        <w:shd w:val="clear" w:color="auto" w:fill="FFFFFF" w:themeFill="background1"/>
      </w:tcPr>
    </w:tblStylePr>
    <w:tblStylePr w:type="lastCol">
      <w:tblPr/>
      <w:tcPr>
        <w:tcBorders>
          <w:top w:val="nil"/>
          <w:left w:val="single" w:sz="8" w:space="0" w:color="C0504D"/>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hemeFill="background1"/>
      </w:tcPr>
    </w:tblStylePr>
    <w:tblStylePr w:type="lastRow">
      <w:tblPr/>
      <w:tcPr>
        <w:tcBorders>
          <w:top w:val="single" w:sz="8" w:space="0" w:color="9BBB59"/>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insideH w:val="nil"/>
          <w:insideV w:val="nil"/>
        </w:tcBorders>
        <w:shd w:val="clear" w:color="auto" w:fill="FFFFFF" w:themeFill="background1"/>
      </w:tcPr>
    </w:tblStylePr>
    <w:tblStylePr w:type="lastCol">
      <w:tblPr/>
      <w:tcPr>
        <w:tcBorders>
          <w:top w:val="nil"/>
          <w:left w:val="single" w:sz="8" w:space="0" w:color="9BBB59"/>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hemeFill="background1"/>
      </w:tcPr>
    </w:tblStylePr>
    <w:tblStylePr w:type="lastRow">
      <w:tblPr/>
      <w:tcPr>
        <w:tcBorders>
          <w:top w:val="single" w:sz="8" w:space="0" w:color="8064A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insideH w:val="nil"/>
          <w:insideV w:val="nil"/>
        </w:tcBorders>
        <w:shd w:val="clear" w:color="auto" w:fill="FFFFFF" w:themeFill="background1"/>
      </w:tcPr>
    </w:tblStylePr>
    <w:tblStylePr w:type="lastCol">
      <w:tblPr/>
      <w:tcPr>
        <w:tcBorders>
          <w:top w:val="nil"/>
          <w:left w:val="single" w:sz="8" w:space="0" w:color="8064A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hemeFill="background1"/>
      </w:tcPr>
    </w:tblStylePr>
    <w:tblStylePr w:type="lastRow">
      <w:tblPr/>
      <w:tcPr>
        <w:tcBorders>
          <w:top w:val="single" w:sz="8" w:space="0" w:color="4BACC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insideH w:val="nil"/>
          <w:insideV w:val="nil"/>
        </w:tcBorders>
        <w:shd w:val="clear" w:color="auto" w:fill="FFFFFF" w:themeFill="background1"/>
      </w:tcPr>
    </w:tblStylePr>
    <w:tblStylePr w:type="lastCol">
      <w:tblPr/>
      <w:tcPr>
        <w:tcBorders>
          <w:top w:val="nil"/>
          <w:left w:val="single" w:sz="8" w:space="0" w:color="4BACC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hemeFill="background1"/>
      </w:tcPr>
    </w:tblStylePr>
    <w:tblStylePr w:type="lastRow">
      <w:tblPr/>
      <w:tcPr>
        <w:tcBorders>
          <w:top w:val="single" w:sz="8" w:space="0" w:color="F7964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insideH w:val="nil"/>
          <w:insideV w:val="nil"/>
        </w:tcBorders>
        <w:shd w:val="clear" w:color="auto" w:fill="FFFFFF" w:themeFill="background1"/>
      </w:tcPr>
    </w:tblStylePr>
    <w:tblStylePr w:type="lastCol">
      <w:tblPr/>
      <w:tcPr>
        <w:tcBorders>
          <w:top w:val="nil"/>
          <w:left w:val="single" w:sz="8" w:space="0" w:color="F7964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insideV w:val="single" w:sz="6" w:space="0" w:color="00000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insideV w:val="single" w:sz="6" w:space="0" w:color="4F81BD"/>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insideV w:val="single" w:sz="6" w:space="0" w:color="C0504D"/>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insideV w:val="single" w:sz="6" w:space="0" w:color="9BBB59"/>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insideV w:val="single" w:sz="6" w:space="0" w:color="8064A2"/>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insideV w:val="single" w:sz="6" w:space="0" w:color="4BACC6"/>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insideV w:val="single" w:sz="6" w:space="0" w:color="F7964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hemeFill="text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hemeFill="text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hemeFill="text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hemeFill="text1"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hemeFill="accent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hemeFill="accent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hemeFill="accent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hemeFill="accent1"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hemeFill="accent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hemeFill="accent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hemeFill="accent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hemeFill="accent2"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hemeFill="accent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hemeFill="accent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hemeFill="accent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hemeFill="accent3"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hemeFill="accent4"/>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hemeFill="accent4"/>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hemeFill="accent4"/>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hemeFill="accent4"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hemeFill="accent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hemeFill="accent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hemeFill="accent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hemeFill="accent5"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hemeFill="accent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hemeFill="accent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hemeFill="accent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hemeFill="accent6"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insideH w:val="nil"/>
          <w:insideV w:val="nil"/>
        </w:tcBorders>
        <w:shd w:val="clear" w:color="auto" w:fill="000000" w:themeFill="text1" w:themeFillShade="BF"/>
      </w:tcPr>
    </w:tblStylePr>
    <w:tblStylePr w:type="lastCol">
      <w:tblPr/>
      <w:tcPr>
        <w:tcBorders>
          <w:top w:val="nil"/>
          <w:left w:val="single" w:sz="18" w:space="0" w:color="FFFFFF"/>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insideH w:val="nil"/>
          <w:insideV w:val="nil"/>
        </w:tcBorders>
        <w:shd w:val="clear" w:color="auto" w:fill="365F91" w:themeFill="accent1" w:themeFillShade="BF"/>
      </w:tcPr>
    </w:tblStylePr>
    <w:tblStylePr w:type="lastCol">
      <w:tblPr/>
      <w:tcPr>
        <w:tcBorders>
          <w:top w:val="nil"/>
          <w:left w:val="single" w:sz="18" w:space="0" w:color="FFFFFF"/>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insideH w:val="nil"/>
          <w:insideV w:val="nil"/>
        </w:tcBorders>
        <w:shd w:val="clear" w:color="auto" w:fill="943634" w:themeFill="accent2" w:themeFillShade="BF"/>
      </w:tcPr>
    </w:tblStylePr>
    <w:tblStylePr w:type="lastCol">
      <w:tblPr/>
      <w:tcPr>
        <w:tcBorders>
          <w:top w:val="nil"/>
          <w:left w:val="single" w:sz="18" w:space="0" w:color="FFFFFF"/>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insideH w:val="nil"/>
          <w:insideV w:val="nil"/>
        </w:tcBorders>
        <w:shd w:val="clear" w:color="auto" w:fill="76923C" w:themeFill="accent3" w:themeFillShade="BF"/>
      </w:tcPr>
    </w:tblStylePr>
    <w:tblStylePr w:type="lastCol">
      <w:tblPr/>
      <w:tcPr>
        <w:tcBorders>
          <w:top w:val="nil"/>
          <w:left w:val="single" w:sz="18" w:space="0" w:color="FFFFFF"/>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insideH w:val="nil"/>
          <w:insideV w:val="nil"/>
        </w:tcBorders>
        <w:shd w:val="clear" w:color="auto" w:fill="5F497A" w:themeFill="accent4" w:themeFillShade="BF"/>
      </w:tcPr>
    </w:tblStylePr>
    <w:tblStylePr w:type="lastCol">
      <w:tblPr/>
      <w:tcPr>
        <w:tcBorders>
          <w:top w:val="nil"/>
          <w:left w:val="single" w:sz="18" w:space="0" w:color="FFFFFF"/>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insideH w:val="nil"/>
          <w:insideV w:val="nil"/>
        </w:tcBorders>
        <w:shd w:val="clear" w:color="auto" w:fill="31849B" w:themeFill="accent5" w:themeFillShade="BF"/>
      </w:tcPr>
    </w:tblStylePr>
    <w:tblStylePr w:type="lastCol">
      <w:tblPr/>
      <w:tcPr>
        <w:tcBorders>
          <w:top w:val="nil"/>
          <w:left w:val="single" w:sz="18" w:space="0" w:color="FFFFFF"/>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insideH w:val="nil"/>
          <w:insideV w:val="nil"/>
        </w:tcBorders>
        <w:shd w:val="clear" w:color="auto" w:fill="E36C0A" w:themeFill="accent6" w:themeFillShade="BF"/>
      </w:tcPr>
    </w:tblStylePr>
    <w:tblStylePr w:type="lastCol">
      <w:tblPr/>
      <w:tcPr>
        <w:tcBorders>
          <w:top w:val="nil"/>
          <w:left w:val="single" w:sz="18" w:space="0" w:color="FFFFFF"/>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2C4C74" w:themeFill="accent1" w:themeFillShade="99"/>
      </w:tcPr>
    </w:tblStylePr>
    <w:tblStylePr w:type="firstCol">
      <w:rPr>
        <w:color w:val="FFFFFF"/>
      </w:rPr>
      <w:tblPr/>
      <w:tcPr>
        <w:tcBorders>
          <w:top w:val="nil"/>
          <w:left w:val="nil"/>
          <w:bottom w:val="nil"/>
          <w:right w:val="nil"/>
          <w:insideH w:val="single" w:sz="4" w:space="0" w:color="2C4C74"/>
          <w:insideV w:val="nil"/>
        </w:tcBorders>
        <w:shd w:val="clear" w:color="auto" w:fill="2C4C74" w:themeFill="accent1" w:themeFillShade="99"/>
      </w:tcPr>
    </w:tblStylePr>
    <w:tblStylePr w:type="lastCol">
      <w:rPr>
        <w:color w:val="FFFFFF"/>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5E7530" w:themeFill="accent3" w:themeFillShade="99"/>
      </w:tcPr>
    </w:tblStylePr>
    <w:tblStylePr w:type="firstCol">
      <w:rPr>
        <w:color w:val="FFFFFF"/>
      </w:rPr>
      <w:tblPr/>
      <w:tcPr>
        <w:tcBorders>
          <w:top w:val="nil"/>
          <w:left w:val="nil"/>
          <w:bottom w:val="nil"/>
          <w:right w:val="nil"/>
          <w:insideH w:val="single" w:sz="4" w:space="0" w:color="5E7530"/>
          <w:insideV w:val="nil"/>
        </w:tcBorders>
        <w:shd w:val="clear" w:color="auto" w:fill="5E7530" w:themeFill="accent3" w:themeFillShade="99"/>
      </w:tcPr>
    </w:tblStylePr>
    <w:tblStylePr w:type="lastCol">
      <w:rPr>
        <w:color w:val="FFFFFF"/>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4C3B62" w:themeFill="accent4" w:themeFillShade="99"/>
      </w:tcPr>
    </w:tblStylePr>
    <w:tblStylePr w:type="firstCol">
      <w:rPr>
        <w:color w:val="FFFFFF"/>
      </w:rPr>
      <w:tblPr/>
      <w:tcPr>
        <w:tcBorders>
          <w:top w:val="nil"/>
          <w:left w:val="nil"/>
          <w:bottom w:val="nil"/>
          <w:right w:val="nil"/>
          <w:insideH w:val="single" w:sz="4" w:space="0" w:color="4C3B62"/>
          <w:insideV w:val="nil"/>
        </w:tcBorders>
        <w:shd w:val="clear" w:color="auto" w:fill="4C3B62" w:themeFill="accent4" w:themeFillShade="99"/>
      </w:tcPr>
    </w:tblStylePr>
    <w:tblStylePr w:type="lastCol">
      <w:rPr>
        <w:color w:val="FFFFFF"/>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B65608" w:themeFill="accent6" w:themeFillShade="99"/>
      </w:tcPr>
    </w:tblStylePr>
    <w:tblStylePr w:type="firstCol">
      <w:rPr>
        <w:color w:val="FFFFFF"/>
      </w:rPr>
      <w:tblPr/>
      <w:tcPr>
        <w:tcBorders>
          <w:top w:val="nil"/>
          <w:left w:val="nil"/>
          <w:bottom w:val="nil"/>
          <w:right w:val="nil"/>
          <w:insideH w:val="single" w:sz="4" w:space="0" w:color="B65608"/>
          <w:insideV w:val="nil"/>
        </w:tcBorders>
        <w:shd w:val="clear" w:color="auto" w:fill="B65608" w:themeFill="accent6" w:themeFillShade="99"/>
      </w:tcPr>
    </w:tblStylePr>
    <w:tblStylePr w:type="lastCol">
      <w:rPr>
        <w:color w:val="FFFFFF"/>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rPr>
      <w:tblPr/>
      <w:tcPr>
        <w:tcBorders>
          <w:bottom w:val="single" w:sz="12" w:space="0" w:color="FFFFFF"/>
        </w:tcBorders>
        <w:shd w:val="clear" w:color="auto" w:fill="664E82" w:themeFill="accent4" w:themeFillShade="CC"/>
      </w:tcPr>
    </w:tblStylePr>
    <w:tblStylePr w:type="lastRow">
      <w:rPr>
        <w:b/>
        <w:bCs/>
        <w:color w:val="664E82"/>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rPr>
      <w:tblPr/>
      <w:tcPr>
        <w:tcBorders>
          <w:bottom w:val="single" w:sz="12" w:space="0" w:color="FFFFFF"/>
        </w:tcBorders>
        <w:shd w:val="clear" w:color="auto" w:fill="7E9C40" w:themeFill="accent3" w:themeFillShade="CC"/>
      </w:tcPr>
    </w:tblStylePr>
    <w:tblStylePr w:type="lastRow">
      <w:rPr>
        <w:b/>
        <w:bCs/>
        <w:color w:val="7E9C40"/>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rPr>
      <w:tblPr/>
      <w:tcPr>
        <w:tcBorders>
          <w:bottom w:val="single" w:sz="12" w:space="0" w:color="FFFFFF"/>
        </w:tcBorders>
        <w:shd w:val="clear" w:color="auto" w:fill="F2730A" w:themeFill="accent6" w:themeFillShade="CC"/>
      </w:tcPr>
    </w:tblStylePr>
    <w:tblStylePr w:type="lastRow">
      <w:rPr>
        <w:b/>
        <w:bCs/>
        <w:color w:val="F2730A"/>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rPr>
      <w:tblPr/>
      <w:tcPr>
        <w:tcBorders>
          <w:bottom w:val="single" w:sz="12" w:space="0" w:color="FFFFFF"/>
        </w:tcBorders>
        <w:shd w:val="clear" w:color="auto" w:fill="348DA5" w:themeFill="accent5" w:themeFillShade="CC"/>
      </w:tcPr>
    </w:tblStylePr>
    <w:tblStylePr w:type="lastRow">
      <w:rPr>
        <w:b/>
        <w:bCs/>
        <w:color w:val="348DA5"/>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FFFFFF"/>
      </w:rPr>
      <w:tblPr/>
      <w:tcPr>
        <w:shd w:val="clear" w:color="auto" w:fill="365F91" w:themeFill="accent1" w:themeFillShade="BF"/>
      </w:tcPr>
    </w:tblStylePr>
    <w:tblStylePr w:type="lastCol">
      <w:rPr>
        <w:color w:val="FFFFFF"/>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FFFFFF"/>
      </w:rPr>
      <w:tblPr/>
      <w:tcPr>
        <w:shd w:val="clear" w:color="auto" w:fill="943634" w:themeFill="accent2" w:themeFillShade="BF"/>
      </w:tcPr>
    </w:tblStylePr>
    <w:tblStylePr w:type="lastCol">
      <w:rPr>
        <w:color w:val="FFFFFF"/>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FFFFFF"/>
      </w:rPr>
      <w:tblPr/>
      <w:tcPr>
        <w:shd w:val="clear" w:color="auto" w:fill="76923C" w:themeFill="accent3" w:themeFillShade="BF"/>
      </w:tcPr>
    </w:tblStylePr>
    <w:tblStylePr w:type="lastCol">
      <w:rPr>
        <w:color w:val="FFFFFF"/>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FFFFFF"/>
      </w:rPr>
      <w:tblPr/>
      <w:tcPr>
        <w:shd w:val="clear" w:color="auto" w:fill="5F497A" w:themeFill="accent4" w:themeFillShade="BF"/>
      </w:tcPr>
    </w:tblStylePr>
    <w:tblStylePr w:type="lastCol">
      <w:rPr>
        <w:color w:val="FFFFFF"/>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FFFFFF"/>
      </w:rPr>
      <w:tblPr/>
      <w:tcPr>
        <w:shd w:val="clear" w:color="auto" w:fill="31849B" w:themeFill="accent5" w:themeFillShade="BF"/>
      </w:tcPr>
    </w:tblStylePr>
    <w:tblStylePr w:type="lastCol">
      <w:rPr>
        <w:color w:val="FFFFFF"/>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FFFFFF"/>
      </w:rPr>
      <w:tblPr/>
      <w:tcPr>
        <w:shd w:val="clear" w:color="auto" w:fill="E36C0A" w:themeFill="accent6" w:themeFillShade="BF"/>
      </w:tcPr>
    </w:tblStylePr>
    <w:tblStylePr w:type="lastCol">
      <w:rPr>
        <w:color w:val="FFFFFF"/>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yperlink">
    <w:name w:val="Hyperlink"/>
    <w:rPr>
      <w:color w:val="245E9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spectrum.ieee.org/who-killed-the-virtual-case-file" TargetMode="External"/><Relationship Id="rId12" Type="http://schemas.openxmlformats.org/officeDocument/2006/relationships/image" Target="media/image2.png"/><Relationship Id="rId13" Type="http://schemas.openxmlformats.org/officeDocument/2006/relationships/hyperlink" Target="https://www.sydneyoperahouse.com/building/interesting-facts-about-sydney-opera-house" TargetMode="External"/><Relationship Id="rId14" Type="http://schemas.openxmlformats.org/officeDocument/2006/relationships/image" Target="media/image3.png"/><Relationship Id="rId15" Type="http://schemas.openxmlformats.org/officeDocument/2006/relationships/hyperlink" Target="https://llis.nasa.gov/llis_lib/pdf/1009464main1_0641-mr.pdf" TargetMode="External"/><Relationship Id="rId16" Type="http://schemas.openxmlformats.org/officeDocument/2006/relationships/image" Target="media/image4.png"/><Relationship Id="rId17" Type="http://schemas.openxmlformats.org/officeDocument/2006/relationships/hyperlink" Target="https://www.history.com/articles/empire-state-building-construction" TargetMode="External"/><Relationship Id="rId18" Type="http://schemas.openxmlformats.org/officeDocument/2006/relationships/hyperlink" Target="https://en.wikipedia.org/wiki/Timeline_of_Uber" TargetMode="Externa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hyperlink" Target="https://agilemanifesto.org/history.html" TargetMode="External"/><Relationship Id="rId22" Type="http://schemas.openxmlformats.org/officeDocument/2006/relationships/hyperlink" Target="https://agilemanifesto.org/iso/es/manifesto.html" TargetMode="External"/><Relationship Id="rId23" Type="http://schemas.openxmlformats.org/officeDocument/2006/relationships/hyperlink" Target="https://agilemanifesto.org/iso/es/principles.html" TargetMode="External"/><Relationship Id="rId24" Type="http://schemas.openxmlformats.org/officeDocument/2006/relationships/hyperlink" Target="https://blog.crisp.se/2016/01/25/henrikkniberg/making-sense-of-mvp" TargetMode="External"/><Relationship Id="rId25" Type="http://schemas.openxmlformats.org/officeDocument/2006/relationships/hyperlink" Target="https://www.shortform.com/blog/dropbox-mvp-explainer-video/" TargetMode="External"/><Relationship Id="rId26" Type="http://schemas.openxmlformats.org/officeDocument/2006/relationships/hyperlink" Target="https://openai.com/index/chatgpt/" TargetMode="External"/><Relationship Id="rId27" Type="http://schemas.openxmlformats.org/officeDocument/2006/relationships/hyperlink" Target="https://www.youtube.com/watch?v=8Nrw8pho6cY" TargetMode="External"/><Relationship Id="rId28" Type="http://schemas.openxmlformats.org/officeDocument/2006/relationships/hyperlink" Target="https://www.youtube.com/watch?v=rf8Gi2RLKWQ" TargetMode="External"/><Relationship Id="rId29" Type="http://schemas.openxmlformats.org/officeDocument/2006/relationships/hyperlink" Target="https://jpattonassociates.com/dont_know_what_i_wa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Proyectos Ágiles Módulo 1</dc:title>
  <dc:subject>Contenido de Gestión de Proyectos Ágiles</dc:subject>
  <dc:creator/>
  <cp:keywords/>
  <dc:description>generated by python-docx</dc:description>
  <cp:lastModifiedBy/>
  <cp:revision>1</cp:revision>
  <dcterms:created xsi:type="dcterms:W3CDTF">2013-12-23T23:15:00Z</dcterms:created>
  <dcterms:modified xsi:type="dcterms:W3CDTF">2013-12-23T23:15:00Z</dcterms:modified>
  <cp:category/>
  <dc:language>es-AR</dc:language>
</cp:coreProperties>
</file>