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815B19"/>
          <w:sz w:val="32"/>
        </w:rPr>
        <w:t>Módulo 4</w:t>
      </w:r>
    </w:p>
    <w:p>
      <w:pPr>
        <w:pStyle w:val="Title"/>
        <w:keepNext/>
        <w:spacing w:before="280" w:after="280"/>
      </w:pPr>
      <w:r>
        <w:rPr>
          <w:rFonts w:ascii="Calibri" w:hAnsi="Calibri"/>
          <w:b w:val="0"/>
          <w:color w:val="000000"/>
          <w:sz w:val="58"/>
        </w:rPr>
        <w:t>Planificación y Seguimiento del Trabajo en Scrum y Kanban</w:t>
      </w:r>
    </w:p>
    <w:p>
      <w:pPr>
        <w:pStyle w:val="Subtitle"/>
        <w:keepNext/>
      </w:pPr>
      <w:r>
        <w:rPr>
          <w:rFonts w:ascii="Calibri" w:hAnsi="Calibri"/>
          <w:b w:val="0"/>
          <w:color w:val="536173"/>
          <w:sz w:val="26"/>
        </w:rPr>
        <w:t>Cómo estimar sin adivinar, cómo saber si avanzamos y qué herramientas (e inteligencia artificial) usan hoy los equipos.</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815B19"/>
          <w:sz w:val="34"/>
        </w:rPr>
        <w:t>Recorrido del módulo</w:t>
      </w:r>
    </w:p>
    <w:p>
      <w:pPr>
        <w:spacing w:after="80"/>
      </w:pPr>
      <w:hyperlink w:anchor="seccion-1">
        <w:r>
          <w:rPr>
            <w:rStyle w:val="Hyperlink"/>
          </w:rPr>
          <w:t xml:space="preserve">1. Estimar no es adivinar</w:t>
        </w:r>
      </w:hyperlink>
    </w:p>
    <w:p>
      <w:pPr>
        <w:spacing w:after="80"/>
      </w:pPr>
      <w:hyperlink w:anchor="seccion-2">
        <w:r>
          <w:rPr>
            <w:rStyle w:val="Hyperlink"/>
          </w:rPr>
          <w:t xml:space="preserve">2. Estimar en Scrum: tallas, puntos y Planning Poker</w:t>
        </w:r>
      </w:hyperlink>
    </w:p>
    <w:p>
      <w:pPr>
        <w:spacing w:after="80"/>
      </w:pPr>
      <w:hyperlink w:anchor="seccion-3">
        <w:r>
          <w:rPr>
            <w:rStyle w:val="Hyperlink"/>
          </w:rPr>
          <w:t xml:space="preserve">3. Capacidad y velocidad</w:t>
        </w:r>
      </w:hyperlink>
    </w:p>
    <w:p>
      <w:pPr>
        <w:spacing w:after="80"/>
      </w:pPr>
      <w:hyperlink w:anchor="seccion-4">
        <w:r>
          <w:rPr>
            <w:rStyle w:val="Hyperlink"/>
          </w:rPr>
          <w:t xml:space="preserve">4. Seguir el avance de un Sprint</w:t>
        </w:r>
      </w:hyperlink>
    </w:p>
    <w:p>
      <w:pPr>
        <w:spacing w:after="80"/>
      </w:pPr>
      <w:hyperlink w:anchor="seccion-5">
        <w:r>
          <w:rPr>
            <w:rStyle w:val="Hyperlink"/>
          </w:rPr>
          <w:t xml:space="preserve">5. Métricas de flujo en Kanban</w:t>
        </w:r>
      </w:hyperlink>
    </w:p>
    <w:p>
      <w:pPr>
        <w:spacing w:after="80"/>
      </w:pPr>
      <w:hyperlink w:anchor="seccion-6">
        <w:r>
          <w:rPr>
            <w:rStyle w:val="Hyperlink"/>
          </w:rPr>
          <w:t xml:space="preserve">6. Ver el flujo y pronosticar sin puntos</w:t>
        </w:r>
      </w:hyperlink>
    </w:p>
    <w:p>
      <w:pPr>
        <w:spacing w:after="80"/>
      </w:pPr>
      <w:hyperlink w:anchor="seccion-7">
        <w:r>
          <w:rPr>
            <w:rStyle w:val="Hyperlink"/>
          </w:rPr>
          <w:t xml:space="preserve">7. Impedimentos, riesgos y dependencias</w:t>
        </w:r>
      </w:hyperlink>
    </w:p>
    <w:p>
      <w:pPr>
        <w:spacing w:after="80"/>
      </w:pPr>
      <w:hyperlink w:anchor="seccion-8">
        <w:r>
          <w:rPr>
            <w:rStyle w:val="Hyperlink"/>
          </w:rPr>
          <w:t xml:space="preserve">8. Las herramientas que usan hoy los equipos</w:t>
        </w:r>
      </w:hyperlink>
    </w:p>
    <w:p>
      <w:pPr>
        <w:spacing w:after="80"/>
      </w:pPr>
      <w:hyperlink w:anchor="seccion-9">
        <w:r>
          <w:rPr>
            <w:rStyle w:val="Hyperlink"/>
          </w:rPr>
          <w:t xml:space="preserve">9. La inteligencia artificial en la gestión de proyectos</w:t>
        </w:r>
      </w:hyperlink>
    </w:p>
    <w:p>
      <w:pPr>
        <w:spacing w:after="80"/>
      </w:pPr>
      <w:hyperlink w:anchor="seccion-10">
        <w:r>
          <w:rPr>
            <w:rStyle w:val="Hyperlink"/>
          </w:rPr>
          <w:t xml:space="preserve">10. Scrum y Kanban: comparar y combinar</w:t>
        </w:r>
      </w:hyperlink>
    </w:p>
    <w:p>
      <w:pPr>
        <w:spacing w:after="80"/>
      </w:pPr>
      <w:hyperlink w:anchor="seccion-11">
        <w:r>
          <w:rPr>
            <w:rStyle w:val="Hyperlink"/>
          </w:rPr>
          <w:t xml:space="preserve">Recursos audiovisuales sugeridos</w:t>
        </w:r>
      </w:hyperlink>
    </w:p>
    <w:p>
      <w:pPr>
        <w:spacing w:after="80"/>
      </w:pPr>
      <w:hyperlink w:anchor="seccion-12">
        <w:r>
          <w:rPr>
            <w:rStyle w:val="Hyperlink"/>
          </w:rPr>
          <w:t xml:space="preserve">Para profundizar</w:t>
        </w:r>
      </w:hyperlink>
    </w:p>
    <w:p>
      <w:pPr>
        <w:spacing w:after="80"/>
      </w:pPr>
      <w:hyperlink w:anchor="seccion-13">
        <w:r>
          <w:rPr>
            <w:rStyle w:val="Hyperlink"/>
          </w:rPr>
          <w:t xml:space="preserve">Síntesis del módulo</w:t>
        </w:r>
      </w:hyperlink>
    </w:p>
    <w:p>
      <w:r>
        <w:br w:type="page"/>
      </w:r>
    </w:p>
    <w:p>
      <w:pPr>
        <w:spacing w:line="278" w:lineRule="auto" w:after="140"/>
      </w:pPr>
      <w:r>
        <w:rPr>
          <w:rFonts w:ascii="Calibri" w:hAnsi="Calibri"/>
          <w:sz w:val="22"/>
        </w:rPr>
        <w:t>"¿Cuándo va a estar listo?" Es la pregunta que todo equipo escucha y que casi nadie sabe responder bien. Si decís una fecha exacta, probablemente te equivoques. Si decís "no sé", nadie puede planificar nada. En este módulo vas a aprender a responderla de manera profesional: con estimaciones honestas, datos reales del equipo y rangos en lugar de promesas.</w:t>
      </w:r>
    </w:p>
    <w:p>
      <w:pPr>
        <w:spacing w:line="278" w:lineRule="auto" w:after="140"/>
      </w:pPr>
      <w:r>
        <w:rPr>
          <w:rFonts w:ascii="Calibri" w:hAnsi="Calibri"/>
          <w:sz w:val="22"/>
        </w:rPr>
        <w:t>También vas a ver cómo se sigue el trabajo día a día, tanto en Scrum como en Kanban: qué gráficos y métricas se usan, cómo se leen y qué decisiones permiten tomar. Y al final vas a conocer las herramientas que usan hoy los equipos, como Jira y Trello, y cómo la inteligencia artificial y los agentes están empezando a cambiar la forma de gestionar proyectos.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Seguimos con el asistente universitario</w:t>
            </w:r>
          </w:p>
          <w:p>
            <w:pPr>
              <w:spacing w:after="120" w:line="276" w:lineRule="auto"/>
            </w:pPr>
            <w:r>
              <w:rPr>
                <w:rFonts w:ascii="Calibri" w:hAnsi="Calibri"/>
                <w:sz w:val="22"/>
              </w:rPr>
              <w:t xml:space="preserve">El equipo del </w:t>
            </w:r>
            <w:r>
              <w:rPr>
                <w:rFonts w:ascii="Calibri" w:hAnsi="Calibri"/>
                <w:b/>
                <w:color w:val="1F4E86"/>
                <w:sz w:val="22"/>
              </w:rPr>
              <w:t>asistente con IA</w:t>
            </w:r>
            <w:r>
              <w:rPr>
                <w:rFonts w:ascii="Calibri" w:hAnsi="Calibri"/>
                <w:sz w:val="22"/>
              </w:rPr>
              <w:t xml:space="preserve"> ya tiene un Product Backlog ordenado (Módulo 3). Ahora la universidad quiere saber cuándo va a estar listo el piloto para todas las carreras, y el equipo necesita organizar su trabajo diario. Además, el asistente ya funciona para una carrera y empiezan a llegar pedidos de soporte. Vamos a seguir los dos frentes.</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Al terminar este módulo vas a poder</w:t>
            </w:r>
          </w:p>
          <w:p>
            <w:pPr>
              <w:tabs>
                <w:tab w:pos="340" w:val="left"/>
              </w:tabs>
              <w:spacing w:after="80"/>
              <w:ind w:left="340" w:hanging="255"/>
            </w:pPr>
            <w:r>
              <w:rPr>
                <w:b/>
                <w:color w:val="1F4E86"/>
                <w:sz w:val="21"/>
              </w:rPr>
              <w:t>•</w:t>
              <w:tab/>
            </w:r>
            <w:r>
              <w:rPr>
                <w:rFonts w:ascii="Calibri" w:hAnsi="Calibri"/>
                <w:sz w:val="22"/>
              </w:rPr>
              <w:t>Distinguir estimación, pronóstico y compromiso.</w:t>
            </w:r>
          </w:p>
          <w:p>
            <w:pPr>
              <w:tabs>
                <w:tab w:pos="340" w:val="left"/>
              </w:tabs>
              <w:spacing w:after="80"/>
              <w:ind w:left="340" w:hanging="255"/>
            </w:pPr>
            <w:r>
              <w:rPr>
                <w:b/>
                <w:color w:val="1F4E86"/>
                <w:sz w:val="21"/>
              </w:rPr>
              <w:t>•</w:t>
              <w:tab/>
            </w:r>
            <w:r>
              <w:rPr>
                <w:rFonts w:ascii="Calibri" w:hAnsi="Calibri"/>
                <w:sz w:val="22"/>
              </w:rPr>
              <w:t>Estimar con tallas de remera, puntos de historia y Planning Poker.</w:t>
            </w:r>
          </w:p>
          <w:p>
            <w:pPr>
              <w:tabs>
                <w:tab w:pos="340" w:val="left"/>
              </w:tabs>
              <w:spacing w:after="80"/>
              <w:ind w:left="340" w:hanging="255"/>
            </w:pPr>
            <w:r>
              <w:rPr>
                <w:b/>
                <w:color w:val="1F4E86"/>
                <w:sz w:val="21"/>
              </w:rPr>
              <w:t>•</w:t>
              <w:tab/>
            </w:r>
            <w:r>
              <w:rPr>
                <w:rFonts w:ascii="Calibri" w:hAnsi="Calibri"/>
                <w:sz w:val="22"/>
              </w:rPr>
              <w:t>Calcular la capacidad de un equipo, usar su velocidad para pronosticar y leer gráficos de avance.</w:t>
            </w:r>
          </w:p>
          <w:p>
            <w:pPr>
              <w:tabs>
                <w:tab w:pos="340" w:val="left"/>
              </w:tabs>
              <w:spacing w:after="80"/>
              <w:ind w:left="340" w:hanging="255"/>
            </w:pPr>
            <w:r>
              <w:rPr>
                <w:b/>
                <w:color w:val="1F4E86"/>
                <w:sz w:val="21"/>
              </w:rPr>
              <w:t>•</w:t>
              <w:tab/>
            </w:r>
            <w:r>
              <w:rPr>
                <w:rFonts w:ascii="Calibri" w:hAnsi="Calibri"/>
                <w:sz w:val="22"/>
              </w:rPr>
              <w:t>Medir y leer métricas de flujo en Kanban: lead time, cycle time, throughput y diagrama de flujo acumulado.</w:t>
            </w:r>
          </w:p>
          <w:p>
            <w:pPr>
              <w:tabs>
                <w:tab w:pos="340" w:val="left"/>
              </w:tabs>
              <w:spacing w:after="80"/>
              <w:ind w:left="340" w:hanging="255"/>
            </w:pPr>
            <w:r>
              <w:rPr>
                <w:b/>
                <w:color w:val="1F4E86"/>
                <w:sz w:val="21"/>
              </w:rPr>
              <w:t>•</w:t>
              <w:tab/>
            </w:r>
            <w:r>
              <w:rPr>
                <w:rFonts w:ascii="Calibri" w:hAnsi="Calibri"/>
                <w:sz w:val="22"/>
              </w:rPr>
              <w:t>Gestionar impedimentos, riesgos y dependencias.</w:t>
            </w:r>
          </w:p>
          <w:p>
            <w:pPr>
              <w:tabs>
                <w:tab w:pos="340" w:val="left"/>
              </w:tabs>
              <w:spacing w:after="80"/>
              <w:ind w:left="340" w:hanging="255"/>
            </w:pPr>
            <w:r>
              <w:rPr>
                <w:b/>
                <w:color w:val="1F4E86"/>
                <w:sz w:val="21"/>
              </w:rPr>
              <w:t>•</w:t>
              <w:tab/>
            </w:r>
            <w:r>
              <w:rPr>
                <w:rFonts w:ascii="Calibri" w:hAnsi="Calibri"/>
                <w:sz w:val="22"/>
              </w:rPr>
              <w:t>Conocer las principales herramientas de gestión y cómo la IA se usa hoy para gestionar proyectos.</w:t>
            </w:r>
          </w:p>
        </w:tc>
      </w:tr>
    </w:tbl>
    <w:p>
      <w:pPr>
        <w:spacing w:after="80"/>
      </w:pPr>
    </w:p>
    <w:p>
      <w:pPr>
        <w:pStyle w:val="Heading1"/>
        <w:keepNext/>
        <w:shd w:fill="EAF4FA"/>
      </w:pPr>
      <w:bookmarkStart w:id="1" w:name="seccion-1"/>
      <w:r>
        <w:rPr>
          <w:rFonts w:ascii="Calibri" w:hAnsi="Calibri"/>
          <w:b/>
          <w:color w:val="815B19"/>
          <w:sz w:val="34"/>
        </w:rPr>
        <w:t>1. Estimar no es adivinar</w:t>
      </w:r>
      <w:bookmarkEnd w:id="1"/>
    </w:p>
    <w:p>
      <w:pPr>
        <w:spacing w:line="278" w:lineRule="auto" w:after="140"/>
      </w:pPr>
      <w:r>
        <w:rPr>
          <w:rFonts w:ascii="Calibri" w:hAnsi="Calibri"/>
          <w:sz w:val="22"/>
        </w:rPr>
        <w:t>Pensá en la última vez que calculaste cuánto ibas a tardar en un trabajo práctico de la facultad. ¿Terminaste en el tiempo que habías pensado? Si sos como la mayoría de las personas, probablemente no.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la falacia de la planificación (1994)</w:t>
            </w:r>
          </w:p>
          <w:p>
            <w:pPr>
              <w:keepNext/>
              <w:spacing w:after="120" w:line="276" w:lineRule="auto"/>
            </w:pPr>
            <w:r>
              <w:rPr>
                <w:rFonts w:ascii="Calibri" w:hAnsi="Calibri"/>
                <w:sz w:val="22"/>
              </w:rPr>
              <w:t xml:space="preserve">En 1994, los psicólogos Roger Buehler, Dale Griffin y Michael Ross pidieron a 37 estudiantes que estimaran cuánto tardarían en terminar su tesis. El promedio de las estimaciones fue de </w:t>
            </w:r>
            <w:r>
              <w:rPr>
                <w:rFonts w:ascii="Calibri" w:hAnsi="Calibri"/>
                <w:b/>
                <w:color w:val="0B5566"/>
                <w:sz w:val="22"/>
              </w:rPr>
              <w:t>34 días</w:t>
            </w:r>
            <w:r>
              <w:rPr>
                <w:rFonts w:ascii="Calibri" w:hAnsi="Calibri"/>
                <w:sz w:val="22"/>
              </w:rPr>
              <w:t xml:space="preserve">. También les pidieron una estimación para el peor caso posible: en promedio, </w:t>
            </w:r>
            <w:r>
              <w:rPr>
                <w:rFonts w:ascii="Calibri" w:hAnsi="Calibri"/>
                <w:b/>
                <w:color w:val="0B5566"/>
                <w:sz w:val="22"/>
              </w:rPr>
              <w:t>49 días</w:t>
            </w:r>
            <w:r>
              <w:rPr>
                <w:rFonts w:ascii="Calibri" w:hAnsi="Calibri"/>
                <w:sz w:val="22"/>
              </w:rPr>
              <w:t>.</w:t>
            </w:r>
          </w:p>
          <w:p>
            <w:pPr>
              <w:spacing w:after="120" w:line="276" w:lineRule="auto"/>
            </w:pPr>
            <w:r>
              <w:rPr>
                <w:rFonts w:ascii="Calibri" w:hAnsi="Calibri"/>
                <w:sz w:val="22"/>
              </w:rPr>
              <w:t xml:space="preserve">¿Cuánto tardaron realmente? </w:t>
            </w:r>
            <w:r>
              <w:rPr>
                <w:rFonts w:ascii="Calibri" w:hAnsi="Calibri"/>
                <w:b/>
                <w:color w:val="0B5566"/>
                <w:sz w:val="22"/>
              </w:rPr>
              <w:t>56 días</w:t>
            </w:r>
            <w:r>
              <w:rPr>
                <w:rFonts w:ascii="Calibri" w:hAnsi="Calibri"/>
                <w:sz w:val="22"/>
              </w:rPr>
              <w:t xml:space="preserve"> en promedio. Más que el peor escenario que ellos mismos habían imaginado. Solo el 30 % terminó en el plazo que había estimado.</w:t>
            </w:r>
          </w:p>
          <w:p>
            <w:pPr>
              <w:spacing w:after="120" w:line="276" w:lineRule="auto"/>
            </w:pPr>
            <w:r>
              <w:rPr>
                <w:rFonts w:ascii="Calibri" w:hAnsi="Calibri"/>
                <w:sz w:val="22"/>
              </w:rPr>
              <w:t xml:space="preserve">Este sesgo tiene nombre: </w:t>
            </w:r>
            <w:r>
              <w:rPr>
                <w:rFonts w:ascii="Calibri" w:hAnsi="Calibri"/>
                <w:b/>
                <w:color w:val="0B5566"/>
                <w:sz w:val="22"/>
              </w:rPr>
              <w:t>falacia de la planificación</w:t>
            </w:r>
            <w:r>
              <w:rPr>
                <w:rFonts w:ascii="Calibri" w:hAnsi="Calibri"/>
                <w:sz w:val="22"/>
              </w:rPr>
              <w:t>. Las personas imaginan cómo debería salir todo y subestiman los imprevistos, aunque tengan experiencia de haberse equivocado antes. Es el mismo fenómeno que viste en la Ópera de Sídney del Módulo 1.</w:t>
            </w:r>
          </w:p>
          <w:p>
            <w:pPr>
              <w:spacing w:after="120" w:line="276" w:lineRule="auto" w:before="40"/>
            </w:pPr>
            <w:r>
              <w:rPr>
                <w:rFonts w:ascii="Calibri" w:hAnsi="Calibri"/>
                <w:i/>
                <w:sz w:val="18"/>
              </w:rPr>
              <w:t xml:space="preserve">Fuente: </w:t>
            </w:r>
            <w:hyperlink r:id="rId10">
              <w:r>
                <w:rPr>
                  <w:rStyle w:val="Hyperlink"/>
                </w:rPr>
                <w:t xml:space="preserve">Buehler, Griffin y Ross, </w:t>
              </w:r>
            </w:hyperlink>
            <w:hyperlink r:id="rId10">
              <w:r>
                <w:rPr>
                  <w:rStyle w:val="Hyperlink"/>
                  <w:i/>
                </w:rPr>
                <w:t xml:space="preserve">Journal of Personality and Social Psychology</w:t>
              </w:r>
            </w:hyperlink>
            <w:hyperlink r:id="rId10">
              <w:r>
                <w:rPr>
                  <w:rStyle w:val="Hyperlink"/>
                </w:rPr>
                <w:t xml:space="preserve">, 1994</w:t>
              </w:r>
            </w:hyperlink>
          </w:p>
        </w:tc>
      </w:tr>
    </w:tbl>
    <w:p>
      <w:pPr>
        <w:spacing w:after="80"/>
      </w:pPr>
    </w:p>
    <w:p>
      <w:pPr>
        <w:spacing w:line="278" w:lineRule="auto" w:after="140"/>
      </w:pPr>
      <w:r>
        <w:rPr>
          <w:rFonts w:ascii="Calibri" w:hAnsi="Calibri"/>
          <w:sz w:val="22"/>
        </w:rPr>
        <w:t>Si hasta la gente que se equivocó muchas veces sigue subestimando, ¿cómo se estima bien? Primero, separando tres cosas que suelen confundirse:</w:t>
      </w:r>
    </w:p>
    <w:p>
      <w:pPr>
        <w:pStyle w:val="Caption"/>
        <w:keepNext/>
      </w:pPr>
      <w:r>
        <w:t>Estimación, pronóstico y compromiso</w:t>
      </w:r>
    </w:p>
    <w:tbl>
      <w:tblPr>
        <w:tblW w:type="auto" w:w="0"/>
        <w:tblLayout w:type="fixed"/>
        <w:tblLook w:firstColumn="1" w:firstRow="1" w:lastColumn="0" w:lastRow="0" w:noHBand="0" w:noVBand="1" w:val="04A0"/>
      </w:tblPr>
      <w:tblGrid>
        <w:gridCol w:w="1465"/>
        <w:gridCol w:w="3854"/>
        <w:gridCol w:w="4092"/>
      </w:tblGrid>
      <w:tr>
        <w:trPr>
          <w:tblHeader/>
          <w:cantSplit/>
        </w:trPr>
        <w:tc>
          <w:tcPr>
            <w:tcW w:type="dxa" w:w="1465"/>
            <w:shd w:fill="203D59"/>
            <w:tcMar>
              <w:top w:w="95" w:type="dxa"/>
              <w:bottom w:w="95" w:type="dxa"/>
              <w:left w:w="95" w:type="dxa"/>
              <w:right w:w="95" w:type="dxa"/>
            </w:tcMar>
          </w:tcPr>
          <w:p>
            <w:pPr>
              <w:spacing w:line="264" w:lineRule="auto" w:after="100" w:before="80"/>
            </w:pPr>
            <w:r>
              <w:rPr>
                <w:rFonts w:ascii="Calibri" w:hAnsi="Calibri"/>
                <w:b/>
                <w:color w:val="FFFFFF"/>
                <w:sz w:val="20"/>
              </w:rPr>
              <w:t>Concepto</w:t>
            </w:r>
          </w:p>
        </w:tc>
        <w:tc>
          <w:tcPr>
            <w:tcW w:type="dxa" w:w="3854"/>
            <w:shd w:fill="203D59"/>
            <w:tcMar>
              <w:top w:w="95" w:type="dxa"/>
              <w:bottom w:w="95" w:type="dxa"/>
              <w:left w:w="95" w:type="dxa"/>
              <w:right w:w="95" w:type="dxa"/>
            </w:tcMar>
          </w:tcPr>
          <w:p>
            <w:pPr>
              <w:spacing w:line="264" w:lineRule="auto" w:after="100" w:before="80"/>
            </w:pPr>
            <w:r>
              <w:rPr>
                <w:rFonts w:ascii="Calibri" w:hAnsi="Calibri"/>
                <w:b/>
                <w:color w:val="FFFFFF"/>
                <w:sz w:val="20"/>
              </w:rPr>
              <w:t>Qué es</w:t>
            </w:r>
          </w:p>
        </w:tc>
        <w:tc>
          <w:tcPr>
            <w:tcW w:type="dxa" w:w="4092"/>
            <w:shd w:fill="203D59"/>
            <w:tcMar>
              <w:top w:w="95" w:type="dxa"/>
              <w:bottom w:w="95" w:type="dxa"/>
              <w:left w:w="95" w:type="dxa"/>
              <w:right w:w="95" w:type="dxa"/>
            </w:tcMar>
          </w:tcPr>
          <w:p>
            <w:pPr>
              <w:spacing w:line="264" w:lineRule="auto" w:after="100" w:before="80"/>
            </w:pPr>
            <w:r>
              <w:rPr>
                <w:rFonts w:ascii="Calibri" w:hAnsi="Calibri"/>
                <w:b/>
                <w:color w:val="FFFFFF"/>
                <w:sz w:val="20"/>
              </w:rPr>
              <w:t>Ejemplo en el asistente</w:t>
            </w:r>
          </w:p>
        </w:tc>
      </w:tr>
      <w:tr>
        <w:trPr>
          <w:cantSplit/>
        </w:trPr>
        <w:tc>
          <w:tcPr>
            <w:tcW w:type="dxa" w:w="1465"/>
            <w:shd w:fill="FFFFFF"/>
            <w:tcMar>
              <w:top w:w="95" w:type="dxa"/>
              <w:bottom w:w="95" w:type="dxa"/>
              <w:left w:w="95" w:type="dxa"/>
              <w:right w:w="95" w:type="dxa"/>
            </w:tcMar>
          </w:tcPr>
          <w:p>
            <w:pPr>
              <w:spacing w:line="264" w:lineRule="auto" w:after="100" w:before="80"/>
            </w:pPr>
            <w:r>
              <w:rPr>
                <w:rFonts w:ascii="Calibri" w:hAnsi="Calibri"/>
                <w:b/>
                <w:color w:val="12655D"/>
                <w:sz w:val="20"/>
              </w:rPr>
              <w:t>Estimación</w:t>
            </w:r>
          </w:p>
        </w:tc>
        <w:tc>
          <w:tcPr>
            <w:tcW w:type="dxa" w:w="3854"/>
            <w:shd w:fill="FFFFFF"/>
            <w:tcMar>
              <w:top w:w="95" w:type="dxa"/>
              <w:bottom w:w="95" w:type="dxa"/>
              <w:left w:w="95" w:type="dxa"/>
              <w:right w:w="95" w:type="dxa"/>
            </w:tcMar>
          </w:tcPr>
          <w:p>
            <w:pPr>
              <w:spacing w:line="264" w:lineRule="auto" w:after="100" w:before="80"/>
            </w:pPr>
            <w:r>
              <w:rPr>
                <w:rFonts w:ascii="Calibri" w:hAnsi="Calibri"/>
                <w:sz w:val="20"/>
              </w:rPr>
              <w:t>Una aproximación del tamaño o del esfuerzo de un trabajo</w:t>
            </w:r>
          </w:p>
        </w:tc>
        <w:tc>
          <w:tcPr>
            <w:tcW w:type="dxa" w:w="4092"/>
            <w:shd w:fill="FFFFFF"/>
            <w:tcMar>
              <w:top w:w="95" w:type="dxa"/>
              <w:bottom w:w="95" w:type="dxa"/>
              <w:left w:w="95" w:type="dxa"/>
              <w:right w:w="95" w:type="dxa"/>
            </w:tcMar>
          </w:tcPr>
          <w:p>
            <w:pPr>
              <w:spacing w:line="264" w:lineRule="auto" w:after="100" w:before="80"/>
            </w:pPr>
            <w:r>
              <w:rPr>
                <w:rFonts w:ascii="Calibri" w:hAnsi="Calibri"/>
                <w:sz w:val="20"/>
              </w:rPr>
              <w:t>"Esta historia es mediana, más o menos el doble que aquella"</w:t>
            </w:r>
          </w:p>
        </w:tc>
      </w:tr>
      <w:tr>
        <w:trPr>
          <w:cantSplit/>
        </w:trPr>
        <w:tc>
          <w:tcPr>
            <w:tcW w:type="dxa" w:w="1465"/>
            <w:shd w:fill="F2F6FA"/>
            <w:tcMar>
              <w:top w:w="95" w:type="dxa"/>
              <w:bottom w:w="95" w:type="dxa"/>
              <w:left w:w="95" w:type="dxa"/>
              <w:right w:w="95" w:type="dxa"/>
            </w:tcMar>
          </w:tcPr>
          <w:p>
            <w:pPr>
              <w:spacing w:line="264" w:lineRule="auto" w:after="100" w:before="80"/>
            </w:pPr>
            <w:r>
              <w:rPr>
                <w:rFonts w:ascii="Calibri" w:hAnsi="Calibri"/>
                <w:b/>
                <w:color w:val="12655D"/>
                <w:sz w:val="20"/>
              </w:rPr>
              <w:t>Pronóstico</w:t>
            </w:r>
          </w:p>
        </w:tc>
        <w:tc>
          <w:tcPr>
            <w:tcW w:type="dxa" w:w="3854"/>
            <w:shd w:fill="F2F6FA"/>
            <w:tcMar>
              <w:top w:w="95" w:type="dxa"/>
              <w:bottom w:w="95" w:type="dxa"/>
              <w:left w:w="95" w:type="dxa"/>
              <w:right w:w="95" w:type="dxa"/>
            </w:tcMar>
          </w:tcPr>
          <w:p>
            <w:pPr>
              <w:spacing w:line="264" w:lineRule="auto" w:after="100" w:before="80"/>
            </w:pPr>
            <w:r>
              <w:rPr>
                <w:rFonts w:ascii="Calibri" w:hAnsi="Calibri"/>
                <w:sz w:val="20"/>
              </w:rPr>
              <w:t>Una previsión de cuándo podría terminarse algo, basada en datos y supuestos</w:t>
            </w:r>
          </w:p>
        </w:tc>
        <w:tc>
          <w:tcPr>
            <w:tcW w:type="dxa" w:w="4092"/>
            <w:shd w:fill="F2F6FA"/>
            <w:tcMar>
              <w:top w:w="95" w:type="dxa"/>
              <w:bottom w:w="95" w:type="dxa"/>
              <w:left w:w="95" w:type="dxa"/>
              <w:right w:w="95" w:type="dxa"/>
            </w:tcMar>
          </w:tcPr>
          <w:p>
            <w:pPr>
              <w:spacing w:line="264" w:lineRule="auto" w:after="100" w:before="80"/>
            </w:pPr>
            <w:r>
              <w:rPr>
                <w:rFonts w:ascii="Calibri" w:hAnsi="Calibri"/>
                <w:sz w:val="20"/>
              </w:rPr>
              <w:t>"Con el ritmo actual, el piloto para todas las carreras estaría en 6 a 8 Sprints"</w:t>
            </w:r>
          </w:p>
        </w:tc>
      </w:tr>
      <w:tr>
        <w:trPr>
          <w:cantSplit/>
        </w:trPr>
        <w:tc>
          <w:tcPr>
            <w:tcW w:type="dxa" w:w="1465"/>
            <w:shd w:fill="FFFFFF"/>
            <w:tcMar>
              <w:top w:w="95" w:type="dxa"/>
              <w:bottom w:w="95" w:type="dxa"/>
              <w:left w:w="95" w:type="dxa"/>
              <w:right w:w="95" w:type="dxa"/>
            </w:tcMar>
          </w:tcPr>
          <w:p>
            <w:pPr>
              <w:spacing w:line="264" w:lineRule="auto" w:after="100" w:before="80"/>
            </w:pPr>
            <w:r>
              <w:rPr>
                <w:rFonts w:ascii="Calibri" w:hAnsi="Calibri"/>
                <w:b/>
                <w:color w:val="12655D"/>
                <w:sz w:val="20"/>
              </w:rPr>
              <w:t>Compromiso</w:t>
            </w:r>
          </w:p>
        </w:tc>
        <w:tc>
          <w:tcPr>
            <w:tcW w:type="dxa" w:w="3854"/>
            <w:shd w:fill="FFFFFF"/>
            <w:tcMar>
              <w:top w:w="95" w:type="dxa"/>
              <w:bottom w:w="95" w:type="dxa"/>
              <w:left w:w="95" w:type="dxa"/>
              <w:right w:w="95" w:type="dxa"/>
            </w:tcMar>
          </w:tcPr>
          <w:p>
            <w:pPr>
              <w:spacing w:line="264" w:lineRule="auto" w:after="100" w:before="80"/>
            </w:pPr>
            <w:r>
              <w:rPr>
                <w:rFonts w:ascii="Calibri" w:hAnsi="Calibri"/>
                <w:sz w:val="20"/>
              </w:rPr>
              <w:t>Una meta que el equipo asume como propia</w:t>
            </w:r>
          </w:p>
        </w:tc>
        <w:tc>
          <w:tcPr>
            <w:tcW w:type="dxa" w:w="4092"/>
            <w:shd w:fill="FFFFFF"/>
            <w:tcMar>
              <w:top w:w="95" w:type="dxa"/>
              <w:bottom w:w="95" w:type="dxa"/>
              <w:left w:w="95" w:type="dxa"/>
              <w:right w:w="95" w:type="dxa"/>
            </w:tcMar>
          </w:tcPr>
          <w:p>
            <w:pPr>
              <w:spacing w:line="264" w:lineRule="auto" w:after="100" w:before="80"/>
            </w:pPr>
            <w:r>
              <w:rPr>
                <w:rFonts w:ascii="Calibri" w:hAnsi="Calibri"/>
                <w:sz w:val="20"/>
              </w:rPr>
              <w:t>"En este Sprint vamos a lograr que el asistente responda sobre fechas de inscripción"</w:t>
            </w:r>
          </w:p>
        </w:tc>
      </w:tr>
    </w:tbl>
    <w:p>
      <w:pPr>
        <w:spacing w:after="40"/>
      </w:pPr>
    </w:p>
    <w:p>
      <w:pPr>
        <w:spacing w:line="278" w:lineRule="auto" w:after="140"/>
      </w:pPr>
      <w:r>
        <w:rPr>
          <w:rFonts w:ascii="Calibri" w:hAnsi="Calibri"/>
          <w:sz w:val="22"/>
        </w:rPr>
        <w:t>El error más común es tratar una estimación como si fuera un compromiso: alguien dice "creo que tarda dos semanas" y eso se convierte en una fecha firmada. Una estimación es una hipótesis, y como toda hipótesis se revisa cuando aparece evidencia nueva.</w:t>
      </w:r>
    </w:p>
    <w:p>
      <w:pPr>
        <w:pStyle w:val="Heading2"/>
        <w:keepNext/>
      </w:pPr>
      <w:r>
        <w:rPr>
          <w:rFonts w:ascii="Calibri" w:hAnsi="Calibri"/>
          <w:b/>
          <w:color w:val="12655D"/>
          <w:sz w:val="26"/>
        </w:rPr>
        <w:t>1.1 El cono de la incertidumbre</w:t>
      </w:r>
    </w:p>
    <w:p>
      <w:pPr>
        <w:spacing w:line="278" w:lineRule="auto" w:after="140"/>
      </w:pPr>
      <w:r>
        <w:rPr>
          <w:rFonts w:ascii="Calibri" w:hAnsi="Calibri"/>
          <w:sz w:val="22"/>
        </w:rPr>
        <w:t xml:space="preserve">Al principio de un proyecto se sabe muy poco, y cualquier estimación tiene mucho margen de error. A medida que se trabaja, se aprende, se prueban las partes riesgosas y el margen se achica. Esa idea se representa con el </w:t>
      </w:r>
      <w:r>
        <w:rPr>
          <w:rFonts w:ascii="Calibri" w:hAnsi="Calibri"/>
          <w:b/>
          <w:color w:val="12655D"/>
          <w:sz w:val="22"/>
        </w:rPr>
        <w:t>cono de la incertidumbre</w:t>
      </w:r>
      <w:r>
        <w:rPr>
          <w:rFonts w:ascii="Calibri" w:hAnsi="Calibri"/>
          <w:sz w:val="22"/>
        </w:rPr>
        <w:t>: amplio al principio, cada vez más angosto.</w:t>
      </w:r>
    </w:p>
    <w:p>
      <w:pPr>
        <w:spacing w:line="278" w:lineRule="auto" w:after="140"/>
      </w:pPr>
      <w:r>
        <w:rPr>
          <w:rFonts w:ascii="Calibri" w:hAnsi="Calibri"/>
          <w:sz w:val="22"/>
        </w:rPr>
        <w:t xml:space="preserve">Pero ojo: el cono no se achica solo porque pasa el tiempo. Se achica porque el equipo </w:t>
      </w:r>
      <w:r>
        <w:rPr>
          <w:rFonts w:ascii="Calibri" w:hAnsi="Calibri"/>
          <w:b/>
          <w:color w:val="12655D"/>
          <w:sz w:val="22"/>
        </w:rPr>
        <w:t>toma decisiones y comprueba cosas</w:t>
      </w:r>
      <w:r>
        <w:rPr>
          <w:rFonts w:ascii="Calibri" w:hAnsi="Calibri"/>
          <w:sz w:val="22"/>
        </w:rPr>
        <w:t>. Si la integración más riesgosa del asistente todavía no se probó, la incertidumbre sigue ahí, aunque el proyecto esté avanzado.</w:t>
      </w:r>
    </w:p>
    <w:p>
      <w:pPr>
        <w:spacing w:line="278" w:lineRule="auto" w:after="140"/>
      </w:pPr>
      <w:r>
        <w:rPr>
          <w:rFonts w:ascii="Calibri" w:hAnsi="Calibri"/>
          <w:sz w:val="22"/>
        </w:rPr>
        <w:t xml:space="preserve">La consecuencia práctica es clara: </w:t>
      </w:r>
      <w:r>
        <w:rPr>
          <w:rFonts w:ascii="Calibri" w:hAnsi="Calibri"/>
          <w:b/>
          <w:color w:val="12655D"/>
          <w:sz w:val="22"/>
        </w:rPr>
        <w:t>cuanto más lejano es el trabajo, más grande es el margen de la estimación</w:t>
      </w:r>
      <w:r>
        <w:rPr>
          <w:rFonts w:ascii="Calibri" w:hAnsi="Calibri"/>
          <w:sz w:val="22"/>
        </w:rPr>
        <w:t>. Para algo que se hará en seis meses alcanza con "grande" o "chico"; para lo que se hará la semana que viene, conviene más detalle.</w:t>
      </w:r>
    </w:p>
    <w:p>
      <w:pPr>
        <w:keepNext/>
        <w:jc w:val="center"/>
      </w:pPr>
      <w:r>
        <w:drawing>
          <wp:inline xmlns:a="http://schemas.openxmlformats.org/drawingml/2006/main" xmlns:pic="http://schemas.openxmlformats.org/drawingml/2006/picture">
            <wp:extent cx="5501075" cy="3096000"/>
            <wp:docPr id="1" name="Picture 1" descr="Selección de técnica de estimación según horizonte e incertidumbre"/>
            <wp:cNvGraphicFramePr>
              <a:graphicFrameLocks noChangeAspect="1"/>
            </wp:cNvGraphicFramePr>
            <a:graphic>
              <a:graphicData uri="http://schemas.openxmlformats.org/drawingml/2006/picture">
                <pic:pic>
                  <pic:nvPicPr>
                    <pic:cNvPr id="0" name="diagrama-horizontes-estimacion-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Cuanto más lejano y más incierto es el trabajo, más general debe ser la técnica de estimación.</w:t>
      </w:r>
    </w:p>
    <w:p>
      <w:pPr>
        <w:pStyle w:val="Heading1"/>
        <w:keepNext/>
        <w:shd w:fill="EAF4FA"/>
      </w:pPr>
      <w:bookmarkStart w:id="2" w:name="seccion-2"/>
      <w:r>
        <w:rPr>
          <w:rFonts w:ascii="Calibri" w:hAnsi="Calibri"/>
          <w:b/>
          <w:color w:val="815B19"/>
          <w:sz w:val="34"/>
        </w:rPr>
        <w:t>2. Estimar en Scrum: tallas, puntos y Planning Poker</w:t>
      </w:r>
      <w:bookmarkEnd w:id="2"/>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Contexto: Scrum</w:t>
            </w:r>
          </w:p>
          <w:p>
            <w:pPr>
              <w:spacing w:after="120" w:line="276" w:lineRule="auto"/>
            </w:pPr>
            <w:r>
              <w:rPr>
                <w:rFonts w:ascii="Calibri" w:hAnsi="Calibri"/>
                <w:sz w:val="22"/>
              </w:rPr>
              <w:t>Desde acá hasta la sección 5 trabajamos dentro de Scrum. Las técnicas de estimación que vamos a ver son prácticas complementarias: Scrum no exige tallas de remera, puntos de historia ni Planning Poker. Son muy usadas porque ayudan a planificar los Sprints.</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dos edificios</w:t>
            </w:r>
          </w:p>
          <w:p>
            <w:pPr>
              <w:spacing w:after="120" w:line="276" w:lineRule="auto"/>
            </w:pPr>
            <w:r>
              <w:rPr>
                <w:rFonts w:ascii="Calibri" w:hAnsi="Calibri"/>
                <w:sz w:val="22"/>
              </w:rPr>
              <w:t xml:space="preserve">Si te pregunto cuántos metros mide un edificio, probablemente te equivoques por mucho. Pero si te pregunto si ese edificio es más alto que el de al lado, y cuánto más, vas a acertar casi siempre: "el doble", "un poco más". A las personas nos cuesta estimar en valores absolutos, pero somos muy buenas </w:t>
            </w:r>
            <w:r>
              <w:rPr>
                <w:rFonts w:ascii="Calibri" w:hAnsi="Calibri"/>
                <w:b/>
                <w:color w:val="8A5500"/>
                <w:sz w:val="22"/>
              </w:rPr>
              <w:t>comparando</w:t>
            </w:r>
            <w:r>
              <w:rPr>
                <w:rFonts w:ascii="Calibri" w:hAnsi="Calibri"/>
                <w:sz w:val="22"/>
              </w:rPr>
              <w:t>.</w:t>
            </w:r>
          </w:p>
        </w:tc>
      </w:tr>
    </w:tbl>
    <w:p>
      <w:pPr>
        <w:spacing w:after="80"/>
      </w:pPr>
    </w:p>
    <w:p>
      <w:pPr>
        <w:spacing w:line="278" w:lineRule="auto" w:after="140"/>
      </w:pPr>
      <w:r>
        <w:rPr>
          <w:rFonts w:ascii="Calibri" w:hAnsi="Calibri"/>
          <w:sz w:val="22"/>
        </w:rPr>
        <w:t xml:space="preserve">Esa es la idea central de la estimación ágil: en lugar de calcular cuántas horas lleva algo, se compara el trabajo nuevo con trabajo ya conocido. Es la </w:t>
      </w:r>
      <w:r>
        <w:rPr>
          <w:rFonts w:ascii="Calibri" w:hAnsi="Calibri"/>
          <w:b/>
          <w:color w:val="12655D"/>
          <w:sz w:val="22"/>
        </w:rPr>
        <w:t>estimación relativa</w:t>
      </w:r>
      <w:r>
        <w:rPr>
          <w:rFonts w:ascii="Calibri" w:hAnsi="Calibri"/>
          <w:sz w:val="22"/>
        </w:rPr>
        <w:t>.</w:t>
      </w:r>
    </w:p>
    <w:p>
      <w:pPr>
        <w:pStyle w:val="Heading2"/>
        <w:keepNext/>
      </w:pPr>
      <w:r>
        <w:rPr>
          <w:rFonts w:ascii="Calibri" w:hAnsi="Calibri"/>
          <w:b/>
          <w:color w:val="12655D"/>
          <w:sz w:val="26"/>
        </w:rPr>
        <w:t>2.1 Tallas de remera</w:t>
      </w:r>
    </w:p>
    <w:p>
      <w:pPr>
        <w:spacing w:line="278" w:lineRule="auto" w:after="140"/>
      </w:pPr>
      <w:r>
        <w:rPr>
          <w:rFonts w:ascii="Calibri" w:hAnsi="Calibri"/>
          <w:sz w:val="22"/>
        </w:rPr>
        <w:t xml:space="preserve">Para el trabajo lejano o todavía poco definido, como las épicas del roadmap, alcanza con clasificar por talla: </w:t>
      </w:r>
      <w:r>
        <w:rPr>
          <w:rFonts w:ascii="Calibri" w:hAnsi="Calibri"/>
          <w:b/>
          <w:color w:val="12655D"/>
          <w:sz w:val="22"/>
        </w:rPr>
        <w:t>XS, S, M, L, XL</w:t>
      </w:r>
      <w:r>
        <w:rPr>
          <w:rFonts w:ascii="Calibri" w:hAnsi="Calibri"/>
          <w:sz w:val="22"/>
        </w:rPr>
        <w:t>. No hace falta discutir números: solo el orden de magnitud. En una hora, un equipo puede clasificar veinte o treinta épicas.</w:t>
      </w:r>
    </w:p>
    <w:p>
      <w:pPr>
        <w:pStyle w:val="Caption"/>
        <w:keepNext/>
      </w:pPr>
      <w:r>
        <w:t>Tallas de remera para el backlog del asistente</w:t>
      </w:r>
    </w:p>
    <w:tbl>
      <w:tblPr>
        <w:tblW w:type="auto" w:w="0"/>
        <w:tblLayout w:type="fixed"/>
        <w:tblLook w:firstColumn="1" w:firstRow="1" w:lastColumn="0" w:lastRow="0" w:noHBand="0" w:noVBand="1" w:val="04A0"/>
      </w:tblPr>
      <w:tblGrid>
        <w:gridCol w:w="2080"/>
        <w:gridCol w:w="7331"/>
      </w:tblGrid>
      <w:tr>
        <w:trPr>
          <w:tblHeader/>
          <w:cantSplit/>
        </w:trPr>
        <w:tc>
          <w:tcPr>
            <w:tcW w:type="dxa" w:w="2080"/>
            <w:shd w:fill="203D59"/>
            <w:tcMar>
              <w:top w:w="95" w:type="dxa"/>
              <w:bottom w:w="95" w:type="dxa"/>
              <w:left w:w="95" w:type="dxa"/>
              <w:right w:w="95" w:type="dxa"/>
            </w:tcMar>
          </w:tcPr>
          <w:p>
            <w:pPr>
              <w:spacing w:line="264" w:lineRule="auto" w:after="100" w:before="80"/>
            </w:pPr>
            <w:r>
              <w:rPr>
                <w:rFonts w:ascii="Calibri" w:hAnsi="Calibri"/>
                <w:b/>
                <w:color w:val="FFFFFF"/>
                <w:sz w:val="20"/>
              </w:rPr>
              <w:t>Talla</w:t>
            </w:r>
          </w:p>
        </w:tc>
        <w:tc>
          <w:tcPr>
            <w:tcW w:type="dxa" w:w="7331"/>
            <w:shd w:fill="203D59"/>
            <w:tcMar>
              <w:top w:w="95" w:type="dxa"/>
              <w:bottom w:w="95" w:type="dxa"/>
              <w:left w:w="95" w:type="dxa"/>
              <w:right w:w="95" w:type="dxa"/>
            </w:tcMar>
          </w:tcPr>
          <w:p>
            <w:pPr>
              <w:spacing w:line="264" w:lineRule="auto" w:after="100" w:before="80"/>
            </w:pPr>
            <w:r>
              <w:rPr>
                <w:rFonts w:ascii="Calibri" w:hAnsi="Calibri"/>
                <w:b/>
                <w:color w:val="FFFFFF"/>
                <w:sz w:val="20"/>
              </w:rPr>
              <w:t>Ejemplo en el asistente</w:t>
            </w:r>
          </w:p>
        </w:tc>
      </w:tr>
      <w:tr>
        <w:trPr>
          <w:cantSplit/>
        </w:trPr>
        <w:tc>
          <w:tcPr>
            <w:tcW w:type="dxa" w:w="2080"/>
            <w:shd w:fill="FFFFFF"/>
            <w:tcMar>
              <w:top w:w="95" w:type="dxa"/>
              <w:bottom w:w="95" w:type="dxa"/>
              <w:left w:w="95" w:type="dxa"/>
              <w:right w:w="95" w:type="dxa"/>
            </w:tcMar>
          </w:tcPr>
          <w:p>
            <w:pPr>
              <w:spacing w:line="264" w:lineRule="auto" w:after="100" w:before="80"/>
            </w:pPr>
            <w:r>
              <w:rPr>
                <w:rFonts w:ascii="Calibri" w:hAnsi="Calibri"/>
                <w:sz w:val="20"/>
              </w:rPr>
              <w:t>XS</w:t>
            </w:r>
          </w:p>
        </w:tc>
        <w:tc>
          <w:tcPr>
            <w:tcW w:type="dxa" w:w="7331"/>
            <w:shd w:fill="FFFFFF"/>
            <w:tcMar>
              <w:top w:w="95" w:type="dxa"/>
              <w:bottom w:w="95" w:type="dxa"/>
              <w:left w:w="95" w:type="dxa"/>
              <w:right w:w="95" w:type="dxa"/>
            </w:tcMar>
          </w:tcPr>
          <w:p>
            <w:pPr>
              <w:spacing w:line="264" w:lineRule="auto" w:after="100" w:before="80"/>
            </w:pPr>
            <w:r>
              <w:rPr>
                <w:rFonts w:ascii="Calibri" w:hAnsi="Calibri"/>
                <w:sz w:val="20"/>
              </w:rPr>
              <w:t>Corregir el texto de un mensaje de error</w:t>
            </w:r>
          </w:p>
        </w:tc>
      </w:tr>
      <w:tr>
        <w:trPr>
          <w:cantSplit/>
        </w:trPr>
        <w:tc>
          <w:tcPr>
            <w:tcW w:type="dxa" w:w="2080"/>
            <w:shd w:fill="F2F6FA"/>
            <w:tcMar>
              <w:top w:w="95" w:type="dxa"/>
              <w:bottom w:w="95" w:type="dxa"/>
              <w:left w:w="95" w:type="dxa"/>
              <w:right w:w="95" w:type="dxa"/>
            </w:tcMar>
          </w:tcPr>
          <w:p>
            <w:pPr>
              <w:spacing w:line="264" w:lineRule="auto" w:after="100" w:before="80"/>
            </w:pPr>
            <w:r>
              <w:rPr>
                <w:rFonts w:ascii="Calibri" w:hAnsi="Calibri"/>
                <w:sz w:val="20"/>
              </w:rPr>
              <w:t>S</w:t>
            </w:r>
          </w:p>
        </w:tc>
        <w:tc>
          <w:tcPr>
            <w:tcW w:type="dxa" w:w="7331"/>
            <w:shd w:fill="F2F6FA"/>
            <w:tcMar>
              <w:top w:w="95" w:type="dxa"/>
              <w:bottom w:w="95" w:type="dxa"/>
              <w:left w:w="95" w:type="dxa"/>
              <w:right w:w="95" w:type="dxa"/>
            </w:tcMar>
          </w:tcPr>
          <w:p>
            <w:pPr>
              <w:spacing w:line="264" w:lineRule="auto" w:after="100" w:before="80"/>
            </w:pPr>
            <w:r>
              <w:rPr>
                <w:rFonts w:ascii="Calibri" w:hAnsi="Calibri"/>
                <w:sz w:val="20"/>
              </w:rPr>
              <w:t>Agregar una pregunta frecuente con su respuesta</w:t>
            </w:r>
          </w:p>
        </w:tc>
      </w:tr>
      <w:tr>
        <w:trPr>
          <w:cantSplit/>
        </w:trPr>
        <w:tc>
          <w:tcPr>
            <w:tcW w:type="dxa" w:w="2080"/>
            <w:shd w:fill="FFFFFF"/>
            <w:tcMar>
              <w:top w:w="95" w:type="dxa"/>
              <w:bottom w:w="95" w:type="dxa"/>
              <w:left w:w="95" w:type="dxa"/>
              <w:right w:w="95" w:type="dxa"/>
            </w:tcMar>
          </w:tcPr>
          <w:p>
            <w:pPr>
              <w:spacing w:line="264" w:lineRule="auto" w:after="100" w:before="80"/>
            </w:pPr>
            <w:r>
              <w:rPr>
                <w:rFonts w:ascii="Calibri" w:hAnsi="Calibri"/>
                <w:sz w:val="20"/>
              </w:rPr>
              <w:t>M</w:t>
            </w:r>
          </w:p>
        </w:tc>
        <w:tc>
          <w:tcPr>
            <w:tcW w:type="dxa" w:w="7331"/>
            <w:shd w:fill="FFFFFF"/>
            <w:tcMar>
              <w:top w:w="95" w:type="dxa"/>
              <w:bottom w:w="95" w:type="dxa"/>
              <w:left w:w="95" w:type="dxa"/>
              <w:right w:w="95" w:type="dxa"/>
            </w:tcMar>
          </w:tcPr>
          <w:p>
            <w:pPr>
              <w:spacing w:line="264" w:lineRule="auto" w:after="100" w:before="80"/>
            </w:pPr>
            <w:r>
              <w:rPr>
                <w:rFonts w:ascii="Calibri" w:hAnsi="Calibri"/>
                <w:sz w:val="20"/>
              </w:rPr>
              <w:t>Responder consultas sobre fechas de exámenes</w:t>
            </w:r>
          </w:p>
        </w:tc>
      </w:tr>
      <w:tr>
        <w:trPr>
          <w:cantSplit/>
        </w:trPr>
        <w:tc>
          <w:tcPr>
            <w:tcW w:type="dxa" w:w="2080"/>
            <w:shd w:fill="F2F6FA"/>
            <w:tcMar>
              <w:top w:w="95" w:type="dxa"/>
              <w:bottom w:w="95" w:type="dxa"/>
              <w:left w:w="95" w:type="dxa"/>
              <w:right w:w="95" w:type="dxa"/>
            </w:tcMar>
          </w:tcPr>
          <w:p>
            <w:pPr>
              <w:spacing w:line="264" w:lineRule="auto" w:after="100" w:before="80"/>
            </w:pPr>
            <w:r>
              <w:rPr>
                <w:rFonts w:ascii="Calibri" w:hAnsi="Calibri"/>
                <w:sz w:val="20"/>
              </w:rPr>
              <w:t>L</w:t>
            </w:r>
          </w:p>
        </w:tc>
        <w:tc>
          <w:tcPr>
            <w:tcW w:type="dxa" w:w="7331"/>
            <w:shd w:fill="F2F6FA"/>
            <w:tcMar>
              <w:top w:w="95" w:type="dxa"/>
              <w:bottom w:w="95" w:type="dxa"/>
              <w:left w:w="95" w:type="dxa"/>
              <w:right w:w="95" w:type="dxa"/>
            </w:tcMar>
          </w:tcPr>
          <w:p>
            <w:pPr>
              <w:spacing w:line="264" w:lineRule="auto" w:after="100" w:before="80"/>
            </w:pPr>
            <w:r>
              <w:rPr>
                <w:rFonts w:ascii="Calibri" w:hAnsi="Calibri"/>
                <w:sz w:val="20"/>
              </w:rPr>
              <w:t>Consultas sobre correlatividades, con los distintos planes de estudio</w:t>
            </w:r>
          </w:p>
        </w:tc>
      </w:tr>
      <w:tr>
        <w:trPr>
          <w:cantSplit/>
        </w:trPr>
        <w:tc>
          <w:tcPr>
            <w:tcW w:type="dxa" w:w="2080"/>
            <w:shd w:fill="FFFFFF"/>
            <w:tcMar>
              <w:top w:w="95" w:type="dxa"/>
              <w:bottom w:w="95" w:type="dxa"/>
              <w:left w:w="95" w:type="dxa"/>
              <w:right w:w="95" w:type="dxa"/>
            </w:tcMar>
          </w:tcPr>
          <w:p>
            <w:pPr>
              <w:spacing w:line="264" w:lineRule="auto" w:after="100" w:before="80"/>
            </w:pPr>
            <w:r>
              <w:rPr>
                <w:rFonts w:ascii="Calibri" w:hAnsi="Calibri"/>
                <w:sz w:val="20"/>
              </w:rPr>
              <w:t>XL</w:t>
            </w:r>
          </w:p>
        </w:tc>
        <w:tc>
          <w:tcPr>
            <w:tcW w:type="dxa" w:w="7331"/>
            <w:shd w:fill="FFFFFF"/>
            <w:tcMar>
              <w:top w:w="95" w:type="dxa"/>
              <w:bottom w:w="95" w:type="dxa"/>
              <w:left w:w="95" w:type="dxa"/>
              <w:right w:w="95" w:type="dxa"/>
            </w:tcMar>
          </w:tcPr>
          <w:p>
            <w:pPr>
              <w:spacing w:line="264" w:lineRule="auto" w:after="100" w:before="80"/>
            </w:pPr>
            <w:r>
              <w:rPr>
                <w:rFonts w:ascii="Calibri" w:hAnsi="Calibri"/>
                <w:sz w:val="20"/>
              </w:rPr>
              <w:t>Acceso desde WhatsApp (conviene dividirla antes de trabajarla)</w:t>
            </w:r>
          </w:p>
        </w:tc>
      </w:tr>
    </w:tbl>
    <w:p>
      <w:pPr>
        <w:spacing w:after="40"/>
      </w:pPr>
    </w:p>
    <w:p>
      <w:pPr>
        <w:pStyle w:val="Heading2"/>
        <w:keepNext/>
      </w:pPr>
      <w:r>
        <w:rPr>
          <w:rFonts w:ascii="Calibri" w:hAnsi="Calibri"/>
          <w:b/>
          <w:color w:val="12655D"/>
          <w:sz w:val="26"/>
        </w:rPr>
        <w:t>2.2 Puntos de historia</w:t>
      </w:r>
    </w:p>
    <w:p>
      <w:pPr>
        <w:spacing w:line="278" w:lineRule="auto" w:after="140"/>
      </w:pPr>
      <w:r>
        <w:rPr>
          <w:rFonts w:ascii="Calibri" w:hAnsi="Calibri"/>
          <w:sz w:val="22"/>
        </w:rPr>
        <w:t xml:space="preserve">Cuando el trabajo se acerca, muchos equipos usan </w:t>
      </w:r>
      <w:r>
        <w:rPr>
          <w:rFonts w:ascii="Calibri" w:hAnsi="Calibri"/>
          <w:b/>
          <w:color w:val="12655D"/>
          <w:sz w:val="22"/>
        </w:rPr>
        <w:t>puntos de historia</w:t>
      </w:r>
      <w:r>
        <w:rPr>
          <w:rFonts w:ascii="Calibri" w:hAnsi="Calibri"/>
          <w:sz w:val="22"/>
        </w:rPr>
        <w:t xml:space="preserve"> (</w:t>
      </w:r>
      <w:r>
        <w:rPr>
          <w:rFonts w:ascii="Calibri" w:hAnsi="Calibri"/>
          <w:i/>
          <w:sz w:val="22"/>
        </w:rPr>
        <w:t>story points</w:t>
      </w:r>
      <w:r>
        <w:rPr>
          <w:rFonts w:ascii="Calibri" w:hAnsi="Calibri"/>
          <w:sz w:val="22"/>
        </w:rPr>
        <w:t xml:space="preserve">): un número que expresa el tamaño relativo de una historia. Un punto </w:t>
      </w:r>
      <w:r>
        <w:rPr>
          <w:rFonts w:ascii="Calibri" w:hAnsi="Calibri"/>
          <w:b/>
          <w:color w:val="12655D"/>
          <w:sz w:val="22"/>
        </w:rPr>
        <w:t>no equivale a una cantidad de horas</w:t>
      </w:r>
      <w:r>
        <w:rPr>
          <w:rFonts w:ascii="Calibri" w:hAnsi="Calibri"/>
          <w:sz w:val="22"/>
        </w:rPr>
        <w:t>. Combina tres factores:</w:t>
      </w:r>
    </w:p>
    <w:p>
      <w:pPr>
        <w:numPr>
          <w:ilvl w:val="0"/>
          <w:numId w:val="10"/>
        </w:numPr>
        <w:spacing w:line="278" w:lineRule="auto" w:after="140"/>
      </w:pPr>
      <w:r>
        <w:rPr>
          <w:rFonts w:ascii="Calibri" w:hAnsi="Calibri"/>
          <w:b/>
          <w:color w:val="12655D"/>
          <w:sz w:val="22"/>
        </w:rPr>
        <w:t>Volumen:</w:t>
      </w:r>
      <w:r>
        <w:rPr>
          <w:rFonts w:ascii="Calibri" w:hAnsi="Calibri"/>
          <w:sz w:val="22"/>
        </w:rPr>
        <w:t xml:space="preserve"> cuánto trabajo hay que hacer.</w:t>
      </w:r>
    </w:p>
    <w:p>
      <w:pPr>
        <w:numPr>
          <w:ilvl w:val="0"/>
          <w:numId w:val="10"/>
        </w:numPr>
        <w:spacing w:line="278" w:lineRule="auto" w:after="140"/>
      </w:pPr>
      <w:r>
        <w:rPr>
          <w:rFonts w:ascii="Calibri" w:hAnsi="Calibri"/>
          <w:b/>
          <w:color w:val="12655D"/>
          <w:sz w:val="22"/>
        </w:rPr>
        <w:t>Complejidad:</w:t>
      </w:r>
      <w:r>
        <w:rPr>
          <w:rFonts w:ascii="Calibri" w:hAnsi="Calibri"/>
          <w:sz w:val="22"/>
        </w:rPr>
        <w:t xml:space="preserve"> qué tan difícil es resolverlo.</w:t>
      </w:r>
    </w:p>
    <w:p>
      <w:pPr>
        <w:numPr>
          <w:ilvl w:val="0"/>
          <w:numId w:val="10"/>
        </w:numPr>
        <w:spacing w:line="278" w:lineRule="auto" w:after="140"/>
      </w:pPr>
      <w:r>
        <w:rPr>
          <w:rFonts w:ascii="Calibri" w:hAnsi="Calibri"/>
          <w:b/>
          <w:color w:val="12655D"/>
          <w:sz w:val="22"/>
        </w:rPr>
        <w:t>Incertidumbre:</w:t>
      </w:r>
      <w:r>
        <w:rPr>
          <w:rFonts w:ascii="Calibri" w:hAnsi="Calibri"/>
          <w:sz w:val="22"/>
        </w:rPr>
        <w:t xml:space="preserve"> cuánto no sabemos todavía.</w:t>
      </w:r>
    </w:p>
    <w:p>
      <w:pPr>
        <w:spacing w:line="278" w:lineRule="auto" w:after="140"/>
      </w:pPr>
      <w:r>
        <w:rPr>
          <w:rFonts w:ascii="Calibri" w:hAnsi="Calibri"/>
          <w:sz w:val="22"/>
        </w:rPr>
        <w:t>Por eso dos historias con la misma cantidad de trabajo pueden tener puntos distintos: la que depende de una integración que el equipo nunca hizo vale más, porque tiene más incertidumbre.</w:t>
      </w:r>
    </w:p>
    <w:p>
      <w:pPr>
        <w:spacing w:line="278" w:lineRule="auto" w:after="140"/>
      </w:pPr>
      <w:r>
        <w:rPr>
          <w:rFonts w:ascii="Calibri" w:hAnsi="Calibri"/>
          <w:sz w:val="22"/>
        </w:rPr>
        <w:t xml:space="preserve">La mayoría de los equipos usa una escala basada en la sucesión de Fibonacci: </w:t>
      </w:r>
      <w:r>
        <w:rPr>
          <w:rFonts w:ascii="Calibri" w:hAnsi="Calibri"/>
          <w:b/>
          <w:color w:val="12655D"/>
          <w:sz w:val="22"/>
        </w:rPr>
        <w:t>1, 2, 3, 5, 8, 13, 20, 40, 100</w:t>
      </w:r>
      <w:r>
        <w:rPr>
          <w:rFonts w:ascii="Calibri" w:hAnsi="Calibri"/>
          <w:sz w:val="22"/>
        </w:rPr>
        <w:t>. Los saltos crecen a propósito: entre 1 y 2 se puede distinguir, pero nadie puede justificar si algo grande vale 21 o 22. Si una historia recibe 20 o más, la señal es clara: es una épica y hay que dividirla.</w:t>
      </w:r>
    </w:p>
    <w:p>
      <w:pPr>
        <w:spacing w:line="278" w:lineRule="auto" w:after="140"/>
      </w:pPr>
      <w:r>
        <w:rPr>
          <w:rFonts w:ascii="Calibri" w:hAnsi="Calibri"/>
          <w:sz w:val="22"/>
        </w:rPr>
        <w:t xml:space="preserve">Para empezar, el equipo elige una o dos </w:t>
      </w:r>
      <w:r>
        <w:rPr>
          <w:rFonts w:ascii="Calibri" w:hAnsi="Calibri"/>
          <w:b/>
          <w:color w:val="12655D"/>
          <w:sz w:val="22"/>
        </w:rPr>
        <w:t>historias de referencia</w:t>
      </w:r>
      <w:r>
        <w:rPr>
          <w:rFonts w:ascii="Calibri" w:hAnsi="Calibri"/>
          <w:sz w:val="22"/>
        </w:rPr>
        <w:t xml:space="preserve"> ya conocidas ("esta vale 3") y compara todo lo demás contra ellas. En el asistente: si "agregar una pregunta frecuente" vale 2, entonces "responder sobre fechas de exámenes, conectando el calendario oficial por primera vez" podría valer 8, por el volumen y porque la conexión con el calendario nunca se hizo.</w:t>
      </w:r>
    </w:p>
    <w:p>
      <w:pPr>
        <w:spacing w:line="278" w:lineRule="auto" w:after="140"/>
      </w:pPr>
      <w:r>
        <w:rPr>
          <w:rFonts w:ascii="Calibri" w:hAnsi="Calibri"/>
          <w:sz w:val="22"/>
        </w:rPr>
        <w:t xml:space="preserve">Como cada equipo construye su propia escala, </w:t>
      </w:r>
      <w:r>
        <w:rPr>
          <w:rFonts w:ascii="Calibri" w:hAnsi="Calibri"/>
          <w:b/>
          <w:color w:val="12655D"/>
          <w:sz w:val="22"/>
        </w:rPr>
        <w:t>los puntos no se pueden comparar entre equipos</w:t>
      </w:r>
      <w:r>
        <w:rPr>
          <w:rFonts w:ascii="Calibri" w:hAnsi="Calibri"/>
          <w:sz w:val="22"/>
        </w:rPr>
        <w:t>. Un 5 de un equipo puede ser un 8 de otro.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un punto de historia equivale a una cantidad fija de horas.</w:t>
            </w:r>
          </w:p>
          <w:p>
            <w:pPr>
              <w:spacing w:after="120" w:line="276" w:lineRule="auto"/>
            </w:pPr>
            <w:r>
              <w:rPr>
                <w:rFonts w:ascii="Calibri" w:hAnsi="Calibri"/>
                <w:b/>
                <w:color w:val="B04444"/>
                <w:sz w:val="22"/>
              </w:rPr>
              <w:t>Realidad:</w:t>
            </w:r>
            <w:r>
              <w:rPr>
                <w:rFonts w:ascii="Calibri" w:hAnsi="Calibri"/>
                <w:sz w:val="22"/>
              </w:rPr>
              <w:t xml:space="preserve"> expresa tamaño relativo, combinando volumen, complejidad e incertidumbre. Cuánto tiempo lleva realmente surge del ritmo histórico del equipo, que se mide con la velocidad (sección 3).</w:t>
            </w:r>
          </w:p>
        </w:tc>
      </w:tr>
    </w:tbl>
    <w:p>
      <w:pPr>
        <w:spacing w:after="80"/>
      </w:pPr>
    </w:p>
    <w:p>
      <w:pPr>
        <w:pStyle w:val="Heading2"/>
        <w:keepNext/>
      </w:pPr>
      <w:r>
        <w:rPr>
          <w:rFonts w:ascii="Calibri" w:hAnsi="Calibri"/>
          <w:b/>
          <w:color w:val="12655D"/>
          <w:sz w:val="26"/>
        </w:rPr>
        <w:t>2.3 Planning Poker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7A6248"/>
              <w:top w:val="single" w:sz="4" w:color="7A6248"/>
              <w:bottom w:val="single" w:sz="4" w:color="7A6248"/>
              <w:right w:val="single" w:sz="4" w:color="7A6248"/>
            </w:tcBorders>
            <w:shd w:val="clear" w:fill="F5F1EA"/>
            <w:tcMar>
              <w:top w:w="140" w:type="dxa"/>
              <w:bottom w:w="100" w:type="dxa"/>
              <w:left w:w="220" w:type="dxa"/>
              <w:right w:w="200" w:type="dxa"/>
            </w:tcMar>
          </w:tcPr>
          <w:p>
            <w:pPr>
              <w:spacing w:after="100"/>
            </w:pPr>
            <w:r>
              <w:rPr>
                <w:rFonts w:ascii="Calibri" w:hAnsi="Calibri"/>
                <w:b/>
                <w:color w:val="7A6248"/>
                <w:sz w:val="23"/>
              </w:rPr>
              <w:t>Cartas para que nadie domine la conversación</w:t>
            </w:r>
          </w:p>
          <w:p>
            <w:pPr>
              <w:spacing w:after="120" w:line="276" w:lineRule="auto"/>
            </w:pPr>
            <w:r>
              <w:rPr>
                <w:rFonts w:ascii="Calibri" w:hAnsi="Calibri"/>
                <w:sz w:val="22"/>
              </w:rPr>
              <w:t xml:space="preserve">En 2002, </w:t>
            </w:r>
            <w:r>
              <w:rPr>
                <w:rFonts w:ascii="Calibri" w:hAnsi="Calibri"/>
                <w:b/>
                <w:color w:val="7A6248"/>
                <w:sz w:val="22"/>
              </w:rPr>
              <w:t>James Grenning</w:t>
            </w:r>
            <w:r>
              <w:rPr>
                <w:rFonts w:ascii="Calibri" w:hAnsi="Calibri"/>
                <w:sz w:val="22"/>
              </w:rPr>
              <w:t xml:space="preserve">, uno de los firmantes del Manifiesto Ágil, notó que en las reuniones de estimación siempre hablaban los mismos y los demás se acoplaban. Inventó una dinámica con cartas para que todos opinaran a la vez y la llamó </w:t>
            </w:r>
            <w:r>
              <w:rPr>
                <w:rFonts w:ascii="Calibri" w:hAnsi="Calibri"/>
                <w:b/>
                <w:color w:val="7A6248"/>
                <w:sz w:val="22"/>
              </w:rPr>
              <w:t>Planning Poker</w:t>
            </w:r>
            <w:r>
              <w:rPr>
                <w:rFonts w:ascii="Calibri" w:hAnsi="Calibri"/>
                <w:sz w:val="22"/>
              </w:rPr>
              <w:t xml:space="preserve">. Mike Cohn la popularizó en 2005 en su libro </w:t>
            </w:r>
            <w:r>
              <w:rPr>
                <w:rFonts w:ascii="Calibri" w:hAnsi="Calibri"/>
                <w:i/>
                <w:sz w:val="22"/>
              </w:rPr>
              <w:t>Agile Estimating and Planning</w:t>
            </w:r>
            <w:r>
              <w:rPr>
                <w:rFonts w:ascii="Calibri" w:hAnsi="Calibri"/>
                <w:sz w:val="22"/>
              </w:rPr>
              <w:t>, y hoy es la técnica de estimación más conocida.</w:t>
            </w:r>
          </w:p>
          <w:p>
            <w:pPr>
              <w:spacing w:after="120" w:line="276" w:lineRule="auto" w:before="40"/>
            </w:pPr>
            <w:r>
              <w:rPr>
                <w:rFonts w:ascii="Calibri" w:hAnsi="Calibri"/>
                <w:i/>
                <w:sz w:val="18"/>
              </w:rPr>
              <w:t xml:space="preserve">Fuente: </w:t>
            </w:r>
            <w:hyperlink r:id="rId12">
              <w:r>
                <w:rPr>
                  <w:rStyle w:val="Hyperlink"/>
                </w:rPr>
                <w:t xml:space="preserve">Wikipedia, "Planning poker"</w:t>
              </w:r>
            </w:hyperlink>
          </w:p>
        </w:tc>
      </w:tr>
    </w:tbl>
    <w:p>
      <w:pPr>
        <w:spacing w:after="80"/>
      </w:pPr>
    </w:p>
    <w:p>
      <w:pPr>
        <w:spacing w:line="278" w:lineRule="auto" w:after="140"/>
      </w:pPr>
      <w:r>
        <w:rPr>
          <w:rFonts w:ascii="Calibri" w:hAnsi="Calibri"/>
          <w:sz w:val="22"/>
        </w:rPr>
        <w:t>Así funciona una ronda:</w:t>
      </w:r>
    </w:p>
    <w:p>
      <w:pPr>
        <w:tabs>
          <w:tab w:pos="425" w:val="left"/>
        </w:tabs>
        <w:spacing w:after="100"/>
        <w:ind w:left="425" w:hanging="312"/>
      </w:pPr>
      <w:r>
        <w:rPr>
          <w:b/>
        </w:rPr>
        <w:t>1.</w:t>
        <w:tab/>
      </w:r>
      <w:r>
        <w:rPr>
          <w:rFonts w:ascii="Calibri" w:hAnsi="Calibri"/>
          <w:sz w:val="22"/>
        </w:rPr>
        <w:t>Cada Developer tiene un mazo de cartas con los valores de la escala (1, 2, 3, 5, 8, 13...), más una carta "?" para "no sé".</w:t>
      </w:r>
    </w:p>
    <w:p>
      <w:pPr>
        <w:tabs>
          <w:tab w:pos="425" w:val="left"/>
        </w:tabs>
        <w:spacing w:after="100"/>
        <w:ind w:left="425" w:hanging="312"/>
      </w:pPr>
      <w:r>
        <w:rPr>
          <w:b/>
        </w:rPr>
        <w:t>2.</w:t>
        <w:tab/>
      </w:r>
      <w:r>
        <w:rPr>
          <w:rFonts w:ascii="Calibri" w:hAnsi="Calibri"/>
          <w:sz w:val="22"/>
        </w:rPr>
        <w:t>El Product Owner lee la historia y sus criterios de aceptación, y el equipo pregunta lo que necesite.</w:t>
      </w:r>
    </w:p>
    <w:p>
      <w:pPr>
        <w:tabs>
          <w:tab w:pos="425" w:val="left"/>
        </w:tabs>
        <w:spacing w:after="100"/>
        <w:ind w:left="425" w:hanging="312"/>
      </w:pPr>
      <w:r>
        <w:rPr>
          <w:b/>
        </w:rPr>
        <w:t>3.</w:t>
        <w:tab/>
      </w:r>
      <w:r>
        <w:rPr>
          <w:rFonts w:ascii="Calibri" w:hAnsi="Calibri"/>
          <w:sz w:val="22"/>
        </w:rPr>
        <w:t xml:space="preserve">Cada persona elige su carta </w:t>
      </w:r>
      <w:r>
        <w:rPr>
          <w:rFonts w:ascii="Calibri" w:hAnsi="Calibri"/>
          <w:b/>
          <w:color w:val="12655D"/>
          <w:sz w:val="22"/>
        </w:rPr>
        <w:t>en secreto</w:t>
      </w:r>
      <w:r>
        <w:rPr>
          <w:rFonts w:ascii="Calibri" w:hAnsi="Calibri"/>
          <w:sz w:val="22"/>
        </w:rPr>
        <w:t>.</w:t>
      </w:r>
    </w:p>
    <w:p>
      <w:pPr>
        <w:tabs>
          <w:tab w:pos="425" w:val="left"/>
        </w:tabs>
        <w:spacing w:after="100"/>
        <w:ind w:left="425" w:hanging="312"/>
      </w:pPr>
      <w:r>
        <w:rPr>
          <w:b/>
        </w:rPr>
        <w:t>4.</w:t>
        <w:tab/>
      </w:r>
      <w:r>
        <w:rPr>
          <w:rFonts w:ascii="Calibri" w:hAnsi="Calibri"/>
          <w:sz w:val="22"/>
        </w:rPr>
        <w:t xml:space="preserve">Todos las dan vuelta </w:t>
      </w:r>
      <w:r>
        <w:rPr>
          <w:rFonts w:ascii="Calibri" w:hAnsi="Calibri"/>
          <w:b/>
          <w:color w:val="12655D"/>
          <w:sz w:val="22"/>
        </w:rPr>
        <w:t>al mismo tiempo</w:t>
      </w:r>
      <w:r>
        <w:rPr>
          <w:rFonts w:ascii="Calibri" w:hAnsi="Calibri"/>
          <w:sz w:val="22"/>
        </w:rPr>
        <w:t>.</w:t>
      </w:r>
    </w:p>
    <w:p>
      <w:pPr>
        <w:tabs>
          <w:tab w:pos="425" w:val="left"/>
        </w:tabs>
        <w:spacing w:after="100"/>
        <w:ind w:left="425" w:hanging="312"/>
      </w:pPr>
      <w:r>
        <w:rPr>
          <w:b/>
        </w:rPr>
        <w:t>5.</w:t>
        <w:tab/>
      </w:r>
      <w:r>
        <w:rPr>
          <w:rFonts w:ascii="Calibri" w:hAnsi="Calibri"/>
          <w:sz w:val="22"/>
        </w:rPr>
        <w:t>Si hay mucha diferencia, quienes votaron el valor más alto y el más bajo explican por qué. Se vuelve a votar.</w:t>
      </w:r>
    </w:p>
    <w:p>
      <w:pPr>
        <w:spacing w:line="278" w:lineRule="auto" w:after="140"/>
      </w:pPr>
      <w:r>
        <w:rPr>
          <w:rFonts w:ascii="Calibri" w:hAnsi="Calibri"/>
          <w:sz w:val="22"/>
        </w:rPr>
        <w:t xml:space="preserve">Mostrar las cartas a la vez evita dos sesgos: el de </w:t>
      </w:r>
      <w:r>
        <w:rPr>
          <w:rFonts w:ascii="Calibri" w:hAnsi="Calibri"/>
          <w:b/>
          <w:color w:val="12655D"/>
          <w:sz w:val="22"/>
        </w:rPr>
        <w:t>anclaje</w:t>
      </w:r>
      <w:r>
        <w:rPr>
          <w:rFonts w:ascii="Calibri" w:hAnsi="Calibri"/>
          <w:sz w:val="22"/>
        </w:rPr>
        <w:t xml:space="preserve"> (el primer número que se dice condiciona a los demás) y el de </w:t>
      </w:r>
      <w:r>
        <w:rPr>
          <w:rFonts w:ascii="Calibri" w:hAnsi="Calibri"/>
          <w:b/>
          <w:color w:val="12655D"/>
          <w:sz w:val="22"/>
        </w:rPr>
        <w:t>autoridad</w:t>
      </w:r>
      <w:r>
        <w:rPr>
          <w:rFonts w:ascii="Calibri" w:hAnsi="Calibri"/>
          <w:sz w:val="22"/>
        </w:rPr>
        <w:t xml:space="preserve"> (todos repiten lo que dice la persona más experimentada).</w:t>
      </w:r>
    </w:p>
    <w:p>
      <w:pPr>
        <w:spacing w:line="278" w:lineRule="auto" w:after="140"/>
      </w:pPr>
      <w:r>
        <w:rPr>
          <w:rFonts w:ascii="Calibri" w:hAnsi="Calibri"/>
          <w:sz w:val="22"/>
        </w:rPr>
        <w:t xml:space="preserve">El verdadero valor está en la diferencia de votos. Supongamos que tres personas votan 5 y una vota 13. La que votó 13 explica: "Esta historia necesita el calendario de exámenes, y la oficina de alumnos nos avisó que lo publica tarde y en un formato distinto cada año". Nadie más lo sabía. Con esa información, la segunda ronda probablemente converja en 8. Planning Poker no sirve solo para llegar a un número: sirve para que todo el equipo comparta lo que sabe </w:t>
      </w:r>
      <w:r>
        <w:rPr>
          <w:rFonts w:ascii="Calibri" w:hAnsi="Calibri"/>
          <w:b/>
          <w:color w:val="12655D"/>
          <w:sz w:val="22"/>
        </w:rPr>
        <w:t>antes</w:t>
      </w:r>
      <w:r>
        <w:rPr>
          <w:rFonts w:ascii="Calibri" w:hAnsi="Calibri"/>
          <w:sz w:val="22"/>
        </w:rPr>
        <w:t xml:space="preserve"> de empezar.</w:t>
      </w:r>
    </w:p>
    <w:p>
      <w:pPr>
        <w:keepNext/>
        <w:jc w:val="center"/>
      </w:pPr>
      <w:r>
        <w:drawing>
          <wp:inline xmlns:a="http://schemas.openxmlformats.org/drawingml/2006/main" xmlns:pic="http://schemas.openxmlformats.org/drawingml/2006/picture">
            <wp:extent cx="5501075" cy="3096000"/>
            <wp:docPr id="2" name="Picture 2" descr="El equipo revela estimaciones relativas en simultáneo mientras la incertidumbre se estrecha a medida que aparece evidencia."/>
            <wp:cNvGraphicFramePr>
              <a:graphicFrameLocks noChangeAspect="1"/>
            </wp:cNvGraphicFramePr>
            <a:graphic>
              <a:graphicData uri="http://schemas.openxmlformats.org/drawingml/2006/picture">
                <pic:pic>
                  <pic:nvPicPr>
                    <pic:cNvPr id="0" name="estimacion-colaborativa-incertidumbre.png"/>
                    <pic:cNvPicPr/>
                  </pic:nvPicPr>
                  <pic:blipFill>
                    <a:blip r:embed="rId13"/>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En Planning Poker, la diferencia entre votos revela conocimiento que no todos compartían.</w:t>
      </w:r>
    </w:p>
    <w:p>
      <w:pPr>
        <w:pStyle w:val="Heading1"/>
        <w:keepNext/>
        <w:shd w:fill="EAF4FA"/>
      </w:pPr>
      <w:bookmarkStart w:id="3" w:name="seccion-3"/>
      <w:r>
        <w:rPr>
          <w:rFonts w:ascii="Calibri" w:hAnsi="Calibri"/>
          <w:b/>
          <w:color w:val="815B19"/>
          <w:sz w:val="34"/>
        </w:rPr>
        <w:t>3. Capacidad y velocidad</w:t>
      </w:r>
      <w:bookmarkEnd w:id="3"/>
    </w:p>
    <w:p>
      <w:pPr>
        <w:spacing w:line="278" w:lineRule="auto" w:after="140"/>
      </w:pPr>
      <w:r>
        <w:rPr>
          <w:rFonts w:ascii="Calibri" w:hAnsi="Calibri"/>
          <w:sz w:val="22"/>
        </w:rPr>
        <w:t xml:space="preserve">Para planificar un Sprint, el equipo necesita dos datos distintos: cuánto tiempo tiene </w:t>
      </w:r>
      <w:r>
        <w:rPr>
          <w:rFonts w:ascii="Calibri" w:hAnsi="Calibri"/>
          <w:b/>
          <w:color w:val="12655D"/>
          <w:sz w:val="22"/>
        </w:rPr>
        <w:t>disponible</w:t>
      </w:r>
      <w:r>
        <w:rPr>
          <w:rFonts w:ascii="Calibri" w:hAnsi="Calibri"/>
          <w:sz w:val="22"/>
        </w:rPr>
        <w:t xml:space="preserve"> en el Sprint que viene (capacidad) y cuánto suele </w:t>
      </w:r>
      <w:r>
        <w:rPr>
          <w:rFonts w:ascii="Calibri" w:hAnsi="Calibri"/>
          <w:b/>
          <w:color w:val="12655D"/>
          <w:sz w:val="22"/>
        </w:rPr>
        <w:t>terminar</w:t>
      </w:r>
      <w:r>
        <w:rPr>
          <w:rFonts w:ascii="Calibri" w:hAnsi="Calibri"/>
          <w:sz w:val="22"/>
        </w:rPr>
        <w:t xml:space="preserve"> por Sprint (velocidad).</w:t>
      </w:r>
    </w:p>
    <w:p>
      <w:pPr>
        <w:pStyle w:val="Heading2"/>
        <w:keepNext/>
      </w:pPr>
      <w:r>
        <w:rPr>
          <w:rFonts w:ascii="Calibri" w:hAnsi="Calibri"/>
          <w:b/>
          <w:color w:val="12655D"/>
          <w:sz w:val="26"/>
        </w:rPr>
        <w:t>3.1 Capacidad: el tiempo real disponible</w:t>
      </w:r>
    </w:p>
    <w:p>
      <w:pPr>
        <w:spacing w:line="278" w:lineRule="auto" w:after="140"/>
      </w:pPr>
      <w:r>
        <w:rPr>
          <w:rFonts w:ascii="Calibri" w:hAnsi="Calibri"/>
          <w:sz w:val="22"/>
        </w:rPr>
        <w:t xml:space="preserve">Un Sprint de dos semanas tiene diez días hábiles, pero nadie trabaja diez días completos en las historias del Sprint. Hay reuniones, licencias, consultas de otras áreas. La </w:t>
      </w:r>
      <w:r>
        <w:rPr>
          <w:rFonts w:ascii="Calibri" w:hAnsi="Calibri"/>
          <w:b/>
          <w:color w:val="12655D"/>
          <w:sz w:val="22"/>
        </w:rPr>
        <w:t>capacidad</w:t>
      </w:r>
      <w:r>
        <w:rPr>
          <w:rFonts w:ascii="Calibri" w:hAnsi="Calibri"/>
          <w:sz w:val="22"/>
        </w:rPr>
        <w:t xml:space="preserve"> es el tiempo realmente disponible.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Ejemplo resuelto: la capacidad del equipo del asistente</w:t>
            </w:r>
          </w:p>
          <w:p>
            <w:pPr>
              <w:spacing w:after="120" w:line="276" w:lineRule="auto"/>
            </w:pPr>
            <w:r>
              <w:rPr>
                <w:rFonts w:ascii="Calibri" w:hAnsi="Calibri"/>
                <w:sz w:val="22"/>
              </w:rPr>
              <w:t>El equipo tiene cinco personas y el Sprint dura diez días hábiles de ocho horas: 80 horas por persona. Cada persona dedica cerca de una hora por día a reuniones y coordinación. Además, la especialista en datos tiene tres días de licencia en este Sprint.</w:t>
            </w:r>
          </w:p>
        </w:tc>
      </w:tr>
    </w:tbl>
    <w:p>
      <w:pPr>
        <w:spacing w:after="80"/>
      </w:pPr>
    </w:p>
    <w:p>
      <w:pPr>
        <w:pStyle w:val="Caption"/>
        <w:keepNext/>
      </w:pPr>
      <w:r>
        <w:t>Capacidad del equipo para un Sprint de dos semanas</w:t>
      </w:r>
    </w:p>
    <w:tbl>
      <w:tblPr>
        <w:tblW w:type="auto" w:w="0"/>
        <w:tblLayout w:type="fixed"/>
        <w:tblLook w:firstColumn="1" w:firstRow="1" w:lastColumn="0" w:lastRow="0" w:noHBand="0" w:noVBand="1" w:val="04A0"/>
      </w:tblPr>
      <w:tblGrid>
        <w:gridCol w:w="2363"/>
        <w:gridCol w:w="1661"/>
        <w:gridCol w:w="3597"/>
        <w:gridCol w:w="1789"/>
      </w:tblGrid>
      <w:tr>
        <w:trPr>
          <w:tblHeader/>
          <w:cantSplit/>
        </w:trPr>
        <w:tc>
          <w:tcPr>
            <w:tcW w:type="dxa" w:w="2363"/>
            <w:shd w:fill="203D59"/>
            <w:tcMar>
              <w:top w:w="95" w:type="dxa"/>
              <w:bottom w:w="95" w:type="dxa"/>
              <w:left w:w="95" w:type="dxa"/>
              <w:right w:w="95" w:type="dxa"/>
            </w:tcMar>
          </w:tcPr>
          <w:p>
            <w:pPr>
              <w:spacing w:line="264" w:lineRule="auto" w:after="100" w:before="80"/>
            </w:pPr>
            <w:r>
              <w:rPr>
                <w:rFonts w:ascii="Calibri" w:hAnsi="Calibri"/>
                <w:b/>
                <w:color w:val="FFFFFF"/>
                <w:sz w:val="20"/>
              </w:rPr>
              <w:t>Integrante</w:t>
            </w:r>
          </w:p>
        </w:tc>
        <w:tc>
          <w:tcPr>
            <w:tcW w:type="dxa" w:w="1661"/>
            <w:shd w:fill="203D59"/>
            <w:tcMar>
              <w:top w:w="95" w:type="dxa"/>
              <w:bottom w:w="95" w:type="dxa"/>
              <w:left w:w="95" w:type="dxa"/>
              <w:right w:w="95" w:type="dxa"/>
            </w:tcMar>
          </w:tcPr>
          <w:p>
            <w:pPr>
              <w:spacing w:line="264" w:lineRule="auto" w:after="100" w:before="80"/>
            </w:pPr>
            <w:r>
              <w:rPr>
                <w:rFonts w:ascii="Calibri" w:hAnsi="Calibri"/>
                <w:b/>
                <w:color w:val="FFFFFF"/>
                <w:sz w:val="20"/>
              </w:rPr>
              <w:t>Horas brutas</w:t>
            </w:r>
          </w:p>
        </w:tc>
        <w:tc>
          <w:tcPr>
            <w:tcW w:type="dxa" w:w="3597"/>
            <w:shd w:fill="203D59"/>
            <w:tcMar>
              <w:top w:w="95" w:type="dxa"/>
              <w:bottom w:w="95" w:type="dxa"/>
              <w:left w:w="95" w:type="dxa"/>
              <w:right w:w="95" w:type="dxa"/>
            </w:tcMar>
          </w:tcPr>
          <w:p>
            <w:pPr>
              <w:spacing w:line="264" w:lineRule="auto" w:after="100" w:before="80"/>
            </w:pPr>
            <w:r>
              <w:rPr>
                <w:rFonts w:ascii="Calibri" w:hAnsi="Calibri"/>
                <w:b/>
                <w:color w:val="FFFFFF"/>
                <w:sz w:val="20"/>
              </w:rPr>
              <w:t>Descuentos</w:t>
            </w:r>
          </w:p>
        </w:tc>
        <w:tc>
          <w:tcPr>
            <w:tcW w:type="dxa" w:w="1789"/>
            <w:shd w:fill="203D59"/>
            <w:tcMar>
              <w:top w:w="95" w:type="dxa"/>
              <w:bottom w:w="95" w:type="dxa"/>
              <w:left w:w="95" w:type="dxa"/>
              <w:right w:w="95" w:type="dxa"/>
            </w:tcMar>
          </w:tcPr>
          <w:p>
            <w:pPr>
              <w:spacing w:line="264" w:lineRule="auto" w:after="100" w:before="80"/>
            </w:pPr>
            <w:r>
              <w:rPr>
                <w:rFonts w:ascii="Calibri" w:hAnsi="Calibri"/>
                <w:b/>
                <w:color w:val="FFFFFF"/>
                <w:sz w:val="20"/>
              </w:rPr>
              <w:t>Capacidad neta</w:t>
            </w:r>
          </w:p>
        </w:tc>
      </w:tr>
      <w:tr>
        <w:trPr>
          <w:cantSplit/>
        </w:trPr>
        <w:tc>
          <w:tcPr>
            <w:tcW w:type="dxa" w:w="2363"/>
            <w:shd w:fill="FFFFFF"/>
            <w:tcMar>
              <w:top w:w="95" w:type="dxa"/>
              <w:bottom w:w="95" w:type="dxa"/>
              <w:left w:w="95" w:type="dxa"/>
              <w:right w:w="95" w:type="dxa"/>
            </w:tcMar>
          </w:tcPr>
          <w:p>
            <w:pPr>
              <w:spacing w:line="264" w:lineRule="auto" w:after="100" w:before="80"/>
            </w:pPr>
            <w:r>
              <w:rPr>
                <w:rFonts w:ascii="Calibri" w:hAnsi="Calibri"/>
                <w:sz w:val="20"/>
              </w:rPr>
              <w:t>Programador A</w:t>
            </w:r>
          </w:p>
        </w:tc>
        <w:tc>
          <w:tcPr>
            <w:tcW w:type="dxa" w:w="1661"/>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3597"/>
            <w:shd w:fill="FFFFFF"/>
            <w:tcMar>
              <w:top w:w="95" w:type="dxa"/>
              <w:bottom w:w="95" w:type="dxa"/>
              <w:left w:w="95" w:type="dxa"/>
              <w:right w:w="95" w:type="dxa"/>
            </w:tcMar>
          </w:tcPr>
          <w:p>
            <w:pPr>
              <w:spacing w:line="264" w:lineRule="auto" w:after="100" w:before="80"/>
            </w:pPr>
            <w:r>
              <w:rPr>
                <w:rFonts w:ascii="Calibri" w:hAnsi="Calibri"/>
                <w:sz w:val="20"/>
              </w:rPr>
              <w:t>10 h de reuniones</w:t>
            </w:r>
          </w:p>
        </w:tc>
        <w:tc>
          <w:tcPr>
            <w:tcW w:type="dxa" w:w="1789"/>
            <w:shd w:fill="FFFFFF"/>
            <w:tcMar>
              <w:top w:w="95" w:type="dxa"/>
              <w:bottom w:w="95" w:type="dxa"/>
              <w:left w:w="95" w:type="dxa"/>
              <w:right w:w="95" w:type="dxa"/>
            </w:tcMar>
          </w:tcPr>
          <w:p>
            <w:pPr>
              <w:spacing w:line="264" w:lineRule="auto" w:after="100" w:before="80"/>
            </w:pPr>
            <w:r>
              <w:rPr>
                <w:rFonts w:ascii="Calibri" w:hAnsi="Calibri"/>
                <w:sz w:val="20"/>
              </w:rPr>
              <w:t>70</w:t>
            </w:r>
          </w:p>
        </w:tc>
      </w:tr>
      <w:tr>
        <w:trPr>
          <w:cantSplit/>
        </w:trPr>
        <w:tc>
          <w:tcPr>
            <w:tcW w:type="dxa" w:w="2363"/>
            <w:shd w:fill="F2F6FA"/>
            <w:tcMar>
              <w:top w:w="95" w:type="dxa"/>
              <w:bottom w:w="95" w:type="dxa"/>
              <w:left w:w="95" w:type="dxa"/>
              <w:right w:w="95" w:type="dxa"/>
            </w:tcMar>
          </w:tcPr>
          <w:p>
            <w:pPr>
              <w:spacing w:line="264" w:lineRule="auto" w:after="100" w:before="80"/>
            </w:pPr>
            <w:r>
              <w:rPr>
                <w:rFonts w:ascii="Calibri" w:hAnsi="Calibri"/>
                <w:sz w:val="20"/>
              </w:rPr>
              <w:t>Programadora B</w:t>
            </w:r>
          </w:p>
        </w:tc>
        <w:tc>
          <w:tcPr>
            <w:tcW w:type="dxa" w:w="1661"/>
            <w:shd w:fill="F2F6FA"/>
            <w:tcMar>
              <w:top w:w="95" w:type="dxa"/>
              <w:bottom w:w="95" w:type="dxa"/>
              <w:left w:w="95" w:type="dxa"/>
              <w:right w:w="95" w:type="dxa"/>
            </w:tcMar>
          </w:tcPr>
          <w:p>
            <w:pPr>
              <w:spacing w:line="264" w:lineRule="auto" w:after="100" w:before="80"/>
            </w:pPr>
            <w:r>
              <w:rPr>
                <w:rFonts w:ascii="Calibri" w:hAnsi="Calibri"/>
                <w:sz w:val="20"/>
              </w:rPr>
              <w:t>80</w:t>
            </w:r>
          </w:p>
        </w:tc>
        <w:tc>
          <w:tcPr>
            <w:tcW w:type="dxa" w:w="3597"/>
            <w:shd w:fill="F2F6FA"/>
            <w:tcMar>
              <w:top w:w="95" w:type="dxa"/>
              <w:bottom w:w="95" w:type="dxa"/>
              <w:left w:w="95" w:type="dxa"/>
              <w:right w:w="95" w:type="dxa"/>
            </w:tcMar>
          </w:tcPr>
          <w:p>
            <w:pPr>
              <w:spacing w:line="264" w:lineRule="auto" w:after="100" w:before="80"/>
            </w:pPr>
            <w:r>
              <w:rPr>
                <w:rFonts w:ascii="Calibri" w:hAnsi="Calibri"/>
                <w:sz w:val="20"/>
              </w:rPr>
              <w:t>10 h de reuniones</w:t>
            </w:r>
          </w:p>
        </w:tc>
        <w:tc>
          <w:tcPr>
            <w:tcW w:type="dxa" w:w="1789"/>
            <w:shd w:fill="F2F6FA"/>
            <w:tcMar>
              <w:top w:w="95" w:type="dxa"/>
              <w:bottom w:w="95" w:type="dxa"/>
              <w:left w:w="95" w:type="dxa"/>
              <w:right w:w="95" w:type="dxa"/>
            </w:tcMar>
          </w:tcPr>
          <w:p>
            <w:pPr>
              <w:spacing w:line="264" w:lineRule="auto" w:after="100" w:before="80"/>
            </w:pPr>
            <w:r>
              <w:rPr>
                <w:rFonts w:ascii="Calibri" w:hAnsi="Calibri"/>
                <w:sz w:val="20"/>
              </w:rPr>
              <w:t>70</w:t>
            </w:r>
          </w:p>
        </w:tc>
      </w:tr>
      <w:tr>
        <w:trPr>
          <w:cantSplit/>
        </w:trPr>
        <w:tc>
          <w:tcPr>
            <w:tcW w:type="dxa" w:w="2363"/>
            <w:shd w:fill="FFFFFF"/>
            <w:tcMar>
              <w:top w:w="95" w:type="dxa"/>
              <w:bottom w:w="95" w:type="dxa"/>
              <w:left w:w="95" w:type="dxa"/>
              <w:right w:w="95" w:type="dxa"/>
            </w:tcMar>
          </w:tcPr>
          <w:p>
            <w:pPr>
              <w:spacing w:line="264" w:lineRule="auto" w:after="100" w:before="80"/>
            </w:pPr>
            <w:r>
              <w:rPr>
                <w:rFonts w:ascii="Calibri" w:hAnsi="Calibri"/>
                <w:sz w:val="20"/>
              </w:rPr>
              <w:t>Especialista en datos</w:t>
            </w:r>
          </w:p>
        </w:tc>
        <w:tc>
          <w:tcPr>
            <w:tcW w:type="dxa" w:w="1661"/>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3597"/>
            <w:shd w:fill="FFFFFF"/>
            <w:tcMar>
              <w:top w:w="95" w:type="dxa"/>
              <w:bottom w:w="95" w:type="dxa"/>
              <w:left w:w="95" w:type="dxa"/>
              <w:right w:w="95" w:type="dxa"/>
            </w:tcMar>
          </w:tcPr>
          <w:p>
            <w:pPr>
              <w:spacing w:line="264" w:lineRule="auto" w:after="100" w:before="80"/>
            </w:pPr>
            <w:r>
              <w:rPr>
                <w:rFonts w:ascii="Calibri" w:hAnsi="Calibri"/>
                <w:sz w:val="20"/>
              </w:rPr>
              <w:t>24 h de licencia y 7 h de reuniones (solo los días que está)</w:t>
            </w:r>
          </w:p>
        </w:tc>
        <w:tc>
          <w:tcPr>
            <w:tcW w:type="dxa" w:w="1789"/>
            <w:shd w:fill="FFFFFF"/>
            <w:tcMar>
              <w:top w:w="95" w:type="dxa"/>
              <w:bottom w:w="95" w:type="dxa"/>
              <w:left w:w="95" w:type="dxa"/>
              <w:right w:w="95" w:type="dxa"/>
            </w:tcMar>
          </w:tcPr>
          <w:p>
            <w:pPr>
              <w:spacing w:line="264" w:lineRule="auto" w:after="100" w:before="80"/>
            </w:pPr>
            <w:r>
              <w:rPr>
                <w:rFonts w:ascii="Calibri" w:hAnsi="Calibri"/>
                <w:sz w:val="20"/>
              </w:rPr>
              <w:t>49</w:t>
            </w:r>
          </w:p>
        </w:tc>
      </w:tr>
      <w:tr>
        <w:trPr>
          <w:cantSplit/>
        </w:trPr>
        <w:tc>
          <w:tcPr>
            <w:tcW w:type="dxa" w:w="2363"/>
            <w:shd w:fill="F2F6FA"/>
            <w:tcMar>
              <w:top w:w="95" w:type="dxa"/>
              <w:bottom w:w="95" w:type="dxa"/>
              <w:left w:w="95" w:type="dxa"/>
              <w:right w:w="95" w:type="dxa"/>
            </w:tcMar>
          </w:tcPr>
          <w:p>
            <w:pPr>
              <w:spacing w:line="264" w:lineRule="auto" w:after="100" w:before="80"/>
            </w:pPr>
            <w:r>
              <w:rPr>
                <w:rFonts w:ascii="Calibri" w:hAnsi="Calibri"/>
                <w:sz w:val="20"/>
              </w:rPr>
              <w:t>Diseñadora de experiencia</w:t>
            </w:r>
          </w:p>
        </w:tc>
        <w:tc>
          <w:tcPr>
            <w:tcW w:type="dxa" w:w="1661"/>
            <w:shd w:fill="F2F6FA"/>
            <w:tcMar>
              <w:top w:w="95" w:type="dxa"/>
              <w:bottom w:w="95" w:type="dxa"/>
              <w:left w:w="95" w:type="dxa"/>
              <w:right w:w="95" w:type="dxa"/>
            </w:tcMar>
          </w:tcPr>
          <w:p>
            <w:pPr>
              <w:spacing w:line="264" w:lineRule="auto" w:after="100" w:before="80"/>
            </w:pPr>
            <w:r>
              <w:rPr>
                <w:rFonts w:ascii="Calibri" w:hAnsi="Calibri"/>
                <w:sz w:val="20"/>
              </w:rPr>
              <w:t>80</w:t>
            </w:r>
          </w:p>
        </w:tc>
        <w:tc>
          <w:tcPr>
            <w:tcW w:type="dxa" w:w="3597"/>
            <w:shd w:fill="F2F6FA"/>
            <w:tcMar>
              <w:top w:w="95" w:type="dxa"/>
              <w:bottom w:w="95" w:type="dxa"/>
              <w:left w:w="95" w:type="dxa"/>
              <w:right w:w="95" w:type="dxa"/>
            </w:tcMar>
          </w:tcPr>
          <w:p>
            <w:pPr>
              <w:spacing w:line="264" w:lineRule="auto" w:after="100" w:before="80"/>
            </w:pPr>
            <w:r>
              <w:rPr>
                <w:rFonts w:ascii="Calibri" w:hAnsi="Calibri"/>
                <w:sz w:val="20"/>
              </w:rPr>
              <w:t>10 h de reuniones</w:t>
            </w:r>
          </w:p>
        </w:tc>
        <w:tc>
          <w:tcPr>
            <w:tcW w:type="dxa" w:w="1789"/>
            <w:shd w:fill="F2F6FA"/>
            <w:tcMar>
              <w:top w:w="95" w:type="dxa"/>
              <w:bottom w:w="95" w:type="dxa"/>
              <w:left w:w="95" w:type="dxa"/>
              <w:right w:w="95" w:type="dxa"/>
            </w:tcMar>
          </w:tcPr>
          <w:p>
            <w:pPr>
              <w:spacing w:line="264" w:lineRule="auto" w:after="100" w:before="80"/>
            </w:pPr>
            <w:r>
              <w:rPr>
                <w:rFonts w:ascii="Calibri" w:hAnsi="Calibri"/>
                <w:sz w:val="20"/>
              </w:rPr>
              <w:t>70</w:t>
            </w:r>
          </w:p>
        </w:tc>
      </w:tr>
      <w:tr>
        <w:trPr>
          <w:cantSplit/>
        </w:trPr>
        <w:tc>
          <w:tcPr>
            <w:tcW w:type="dxa" w:w="2363"/>
            <w:shd w:fill="FFFFFF"/>
            <w:tcMar>
              <w:top w:w="95" w:type="dxa"/>
              <w:bottom w:w="95" w:type="dxa"/>
              <w:left w:w="95" w:type="dxa"/>
              <w:right w:w="95" w:type="dxa"/>
            </w:tcMar>
          </w:tcPr>
          <w:p>
            <w:pPr>
              <w:spacing w:line="264" w:lineRule="auto" w:after="100" w:before="80"/>
            </w:pPr>
            <w:r>
              <w:rPr>
                <w:rFonts w:ascii="Calibri" w:hAnsi="Calibri"/>
                <w:sz w:val="20"/>
              </w:rPr>
              <w:t>Evaluador de calidad</w:t>
            </w:r>
          </w:p>
        </w:tc>
        <w:tc>
          <w:tcPr>
            <w:tcW w:type="dxa" w:w="1661"/>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3597"/>
            <w:shd w:fill="FFFFFF"/>
            <w:tcMar>
              <w:top w:w="95" w:type="dxa"/>
              <w:bottom w:w="95" w:type="dxa"/>
              <w:left w:w="95" w:type="dxa"/>
              <w:right w:w="95" w:type="dxa"/>
            </w:tcMar>
          </w:tcPr>
          <w:p>
            <w:pPr>
              <w:spacing w:line="264" w:lineRule="auto" w:after="100" w:before="80"/>
            </w:pPr>
            <w:r>
              <w:rPr>
                <w:rFonts w:ascii="Calibri" w:hAnsi="Calibri"/>
                <w:sz w:val="20"/>
              </w:rPr>
              <w:t>10 h de reuniones</w:t>
            </w:r>
          </w:p>
        </w:tc>
        <w:tc>
          <w:tcPr>
            <w:tcW w:type="dxa" w:w="1789"/>
            <w:shd w:fill="FFFFFF"/>
            <w:tcMar>
              <w:top w:w="95" w:type="dxa"/>
              <w:bottom w:w="95" w:type="dxa"/>
              <w:left w:w="95" w:type="dxa"/>
              <w:right w:w="95" w:type="dxa"/>
            </w:tcMar>
          </w:tcPr>
          <w:p>
            <w:pPr>
              <w:spacing w:line="264" w:lineRule="auto" w:after="100" w:before="80"/>
            </w:pPr>
            <w:r>
              <w:rPr>
                <w:rFonts w:ascii="Calibri" w:hAnsi="Calibri"/>
                <w:sz w:val="20"/>
              </w:rPr>
              <w:t>70</w:t>
            </w:r>
          </w:p>
        </w:tc>
      </w:tr>
      <w:tr>
        <w:trPr>
          <w:cantSplit/>
        </w:trPr>
        <w:tc>
          <w:tcPr>
            <w:tcW w:type="dxa" w:w="2363"/>
            <w:shd w:fill="F2F6FA"/>
            <w:tcMar>
              <w:top w:w="95" w:type="dxa"/>
              <w:bottom w:w="95" w:type="dxa"/>
              <w:left w:w="95" w:type="dxa"/>
              <w:right w:w="95" w:type="dxa"/>
            </w:tcMar>
          </w:tcPr>
          <w:p>
            <w:pPr>
              <w:spacing w:line="264" w:lineRule="auto" w:after="100" w:before="80"/>
            </w:pPr>
            <w:r>
              <w:rPr>
                <w:rFonts w:ascii="Calibri" w:hAnsi="Calibri"/>
                <w:b/>
                <w:color w:val="12655D"/>
                <w:sz w:val="20"/>
              </w:rPr>
              <w:t>Total</w:t>
            </w:r>
          </w:p>
        </w:tc>
        <w:tc>
          <w:tcPr>
            <w:tcW w:type="dxa" w:w="1661"/>
            <w:shd w:fill="F2F6FA"/>
            <w:tcMar>
              <w:top w:w="95" w:type="dxa"/>
              <w:bottom w:w="95" w:type="dxa"/>
              <w:left w:w="95" w:type="dxa"/>
              <w:right w:w="95" w:type="dxa"/>
            </w:tcMar>
          </w:tcPr>
          <w:p>
            <w:pPr>
              <w:spacing w:line="264" w:lineRule="auto" w:after="100" w:before="80"/>
            </w:pPr>
            <w:r>
              <w:rPr>
                <w:rFonts w:ascii="Calibri" w:hAnsi="Calibri"/>
                <w:b/>
                <w:color w:val="12655D"/>
                <w:sz w:val="20"/>
              </w:rPr>
              <w:t>400</w:t>
            </w:r>
          </w:p>
        </w:tc>
        <w:tc>
          <w:tcPr>
            <w:tcW w:type="dxa" w:w="3597"/>
            <w:shd w:fill="F2F6FA"/>
            <w:tcMar>
              <w:top w:w="95" w:type="dxa"/>
              <w:bottom w:w="95" w:type="dxa"/>
              <w:left w:w="95" w:type="dxa"/>
              <w:right w:w="95" w:type="dxa"/>
            </w:tcMar>
          </w:tcPr>
          <w:p>
            <w:pPr>
              <w:spacing w:line="264" w:lineRule="auto" w:after="100" w:before="80"/>
            </w:pPr>
          </w:p>
        </w:tc>
        <w:tc>
          <w:tcPr>
            <w:tcW w:type="dxa" w:w="1789"/>
            <w:shd w:fill="F2F6FA"/>
            <w:tcMar>
              <w:top w:w="95" w:type="dxa"/>
              <w:bottom w:w="95" w:type="dxa"/>
              <w:left w:w="95" w:type="dxa"/>
              <w:right w:w="95" w:type="dxa"/>
            </w:tcMar>
          </w:tcPr>
          <w:p>
            <w:pPr>
              <w:spacing w:line="264" w:lineRule="auto" w:after="100" w:before="80"/>
            </w:pPr>
            <w:r>
              <w:rPr>
                <w:rFonts w:ascii="Calibri" w:hAnsi="Calibri"/>
                <w:b/>
                <w:color w:val="12655D"/>
                <w:sz w:val="20"/>
              </w:rPr>
              <w:t>329 horas</w:t>
            </w:r>
          </w:p>
        </w:tc>
      </w:tr>
    </w:tbl>
    <w:p>
      <w:pPr>
        <w:spacing w:after="40"/>
      </w:pPr>
    </w:p>
    <w:p>
      <w:pPr>
        <w:spacing w:line="278" w:lineRule="auto" w:after="140"/>
      </w:pPr>
      <w:r>
        <w:rPr>
          <w:rFonts w:ascii="Calibri" w:hAnsi="Calibri"/>
          <w:sz w:val="22"/>
        </w:rPr>
        <w:t xml:space="preserve">Muchos equipos reservan además un margen para imprevistos, de entre el 10 % y el 20 %. Con un 15 %, la capacidad para planificar queda en 329 × 0,85 ≈ </w:t>
      </w:r>
      <w:r>
        <w:rPr>
          <w:rFonts w:ascii="Calibri" w:hAnsi="Calibri"/>
          <w:b/>
          <w:color w:val="12655D"/>
          <w:sz w:val="22"/>
        </w:rPr>
        <w:t>280 horas</w:t>
      </w:r>
      <w:r>
        <w:rPr>
          <w:rFonts w:ascii="Calibri" w:hAnsi="Calibri"/>
          <w:sz w:val="22"/>
        </w:rPr>
        <w:t>.</w:t>
      </w:r>
    </w:p>
    <w:p>
      <w:pPr>
        <w:pStyle w:val="Heading2"/>
        <w:keepNext/>
      </w:pPr>
      <w:r>
        <w:rPr>
          <w:rFonts w:ascii="Calibri" w:hAnsi="Calibri"/>
          <w:b/>
          <w:color w:val="12655D"/>
          <w:sz w:val="26"/>
        </w:rPr>
        <w:t>3.2 Velocidad: lo que el equipo realmente termina</w:t>
      </w:r>
    </w:p>
    <w:p>
      <w:pPr>
        <w:spacing w:line="278" w:lineRule="auto" w:after="140"/>
      </w:pPr>
      <w:r>
        <w:rPr>
          <w:rFonts w:ascii="Calibri" w:hAnsi="Calibri"/>
          <w:sz w:val="22"/>
        </w:rPr>
        <w:t xml:space="preserve">La </w:t>
      </w:r>
      <w:r>
        <w:rPr>
          <w:rFonts w:ascii="Calibri" w:hAnsi="Calibri"/>
          <w:b/>
          <w:color w:val="12655D"/>
          <w:sz w:val="22"/>
        </w:rPr>
        <w:t>velocidad</w:t>
      </w:r>
      <w:r>
        <w:rPr>
          <w:rFonts w:ascii="Calibri" w:hAnsi="Calibri"/>
          <w:sz w:val="22"/>
        </w:rPr>
        <w:t xml:space="preserve"> (</w:t>
      </w:r>
      <w:r>
        <w:rPr>
          <w:rFonts w:ascii="Calibri" w:hAnsi="Calibri"/>
          <w:i/>
          <w:sz w:val="22"/>
        </w:rPr>
        <w:t>velocity</w:t>
      </w:r>
      <w:r>
        <w:rPr>
          <w:rFonts w:ascii="Calibri" w:hAnsi="Calibri"/>
          <w:sz w:val="22"/>
        </w:rPr>
        <w:t xml:space="preserve">) es la cantidad de puntos de historia que el equipo </w:t>
      </w:r>
      <w:r>
        <w:rPr>
          <w:rFonts w:ascii="Calibri" w:hAnsi="Calibri"/>
          <w:b/>
          <w:color w:val="12655D"/>
          <w:sz w:val="22"/>
        </w:rPr>
        <w:t>terminó</w:t>
      </w:r>
      <w:r>
        <w:rPr>
          <w:rFonts w:ascii="Calibri" w:hAnsi="Calibri"/>
          <w:sz w:val="22"/>
        </w:rPr>
        <w:t xml:space="preserve"> en cada Sprint. Solo cuentan las historias que cumplen la Definition of Done: una historia al 90 % suma cero. La velocidad mide entrega, no esfuerzo.</w:t>
      </w:r>
    </w:p>
    <w:p>
      <w:pPr>
        <w:pStyle w:val="Caption"/>
        <w:keepNext/>
      </w:pPr>
      <w:r>
        <w:t>Velocidad del equipo del asistente en sus primeros cinco Sprints</w:t>
      </w:r>
    </w:p>
    <w:tbl>
      <w:tblPr>
        <w:tblW w:type="auto" w:w="0"/>
        <w:tblLayout w:type="fixed"/>
        <w:tblLook w:firstColumn="1" w:firstRow="1" w:lastColumn="0" w:lastRow="0" w:noHBand="0" w:noVBand="1" w:val="04A0"/>
      </w:tblPr>
      <w:tblGrid>
        <w:gridCol w:w="1955"/>
        <w:gridCol w:w="4233"/>
        <w:gridCol w:w="3223"/>
      </w:tblGrid>
      <w:tr>
        <w:trPr>
          <w:tblHeader/>
          <w:cantSplit/>
        </w:trPr>
        <w:tc>
          <w:tcPr>
            <w:tcW w:type="dxa" w:w="1955"/>
            <w:shd w:fill="203D59"/>
            <w:tcMar>
              <w:top w:w="95" w:type="dxa"/>
              <w:bottom w:w="95" w:type="dxa"/>
              <w:left w:w="95" w:type="dxa"/>
              <w:right w:w="95" w:type="dxa"/>
            </w:tcMar>
          </w:tcPr>
          <w:p>
            <w:pPr>
              <w:spacing w:line="264" w:lineRule="auto" w:after="100" w:before="80"/>
            </w:pPr>
            <w:r>
              <w:rPr>
                <w:rFonts w:ascii="Calibri" w:hAnsi="Calibri"/>
                <w:b/>
                <w:color w:val="FFFFFF"/>
                <w:sz w:val="20"/>
              </w:rPr>
              <w:t>Sprint</w:t>
            </w:r>
          </w:p>
        </w:tc>
        <w:tc>
          <w:tcPr>
            <w:tcW w:type="dxa" w:w="4233"/>
            <w:shd w:fill="203D59"/>
            <w:tcMar>
              <w:top w:w="95" w:type="dxa"/>
              <w:bottom w:w="95" w:type="dxa"/>
              <w:left w:w="95" w:type="dxa"/>
              <w:right w:w="95" w:type="dxa"/>
            </w:tcMar>
          </w:tcPr>
          <w:p>
            <w:pPr>
              <w:spacing w:line="264" w:lineRule="auto" w:after="100" w:before="80"/>
            </w:pPr>
            <w:r>
              <w:rPr>
                <w:rFonts w:ascii="Calibri" w:hAnsi="Calibri"/>
                <w:b/>
                <w:color w:val="FFFFFF"/>
                <w:sz w:val="20"/>
              </w:rPr>
              <w:t>Puntos seleccionados al inicio</w:t>
            </w:r>
          </w:p>
        </w:tc>
        <w:tc>
          <w:tcPr>
            <w:tcW w:type="dxa" w:w="3223"/>
            <w:shd w:fill="203D59"/>
            <w:tcMar>
              <w:top w:w="95" w:type="dxa"/>
              <w:bottom w:w="95" w:type="dxa"/>
              <w:left w:w="95" w:type="dxa"/>
              <w:right w:w="95" w:type="dxa"/>
            </w:tcMar>
          </w:tcPr>
          <w:p>
            <w:pPr>
              <w:spacing w:line="264" w:lineRule="auto" w:after="100" w:before="80"/>
            </w:pPr>
            <w:r>
              <w:rPr>
                <w:rFonts w:ascii="Calibri" w:hAnsi="Calibri"/>
                <w:b/>
                <w:color w:val="FFFFFF"/>
                <w:sz w:val="20"/>
              </w:rPr>
              <w:t>Puntos terminados</w:t>
            </w:r>
          </w:p>
        </w:tc>
      </w:tr>
      <w:tr>
        <w:trPr>
          <w:cantSplit/>
        </w:trPr>
        <w:tc>
          <w:tcPr>
            <w:tcW w:type="dxa" w:w="1955"/>
            <w:shd w:fill="FFFFFF"/>
            <w:tcMar>
              <w:top w:w="95" w:type="dxa"/>
              <w:bottom w:w="95" w:type="dxa"/>
              <w:left w:w="95" w:type="dxa"/>
              <w:right w:w="95" w:type="dxa"/>
            </w:tcMar>
          </w:tcPr>
          <w:p>
            <w:pPr>
              <w:spacing w:line="264" w:lineRule="auto" w:after="100" w:before="80"/>
            </w:pPr>
            <w:r>
              <w:rPr>
                <w:rFonts w:ascii="Calibri" w:hAnsi="Calibri"/>
                <w:sz w:val="20"/>
              </w:rPr>
              <w:t>1</w:t>
            </w:r>
          </w:p>
        </w:tc>
        <w:tc>
          <w:tcPr>
            <w:tcW w:type="dxa" w:w="4233"/>
            <w:shd w:fill="FFFFFF"/>
            <w:tcMar>
              <w:top w:w="95" w:type="dxa"/>
              <w:bottom w:w="95" w:type="dxa"/>
              <w:left w:w="95" w:type="dxa"/>
              <w:right w:w="95" w:type="dxa"/>
            </w:tcMar>
          </w:tcPr>
          <w:p>
            <w:pPr>
              <w:spacing w:line="264" w:lineRule="auto" w:after="100" w:before="80"/>
            </w:pPr>
            <w:r>
              <w:rPr>
                <w:rFonts w:ascii="Calibri" w:hAnsi="Calibri"/>
                <w:sz w:val="20"/>
              </w:rPr>
              <w:t>32</w:t>
            </w:r>
          </w:p>
        </w:tc>
        <w:tc>
          <w:tcPr>
            <w:tcW w:type="dxa" w:w="3223"/>
            <w:shd w:fill="FFFFFF"/>
            <w:tcMar>
              <w:top w:w="95" w:type="dxa"/>
              <w:bottom w:w="95" w:type="dxa"/>
              <w:left w:w="95" w:type="dxa"/>
              <w:right w:w="95" w:type="dxa"/>
            </w:tcMar>
          </w:tcPr>
          <w:p>
            <w:pPr>
              <w:spacing w:line="264" w:lineRule="auto" w:after="100" w:before="80"/>
            </w:pPr>
            <w:r>
              <w:rPr>
                <w:rFonts w:ascii="Calibri" w:hAnsi="Calibri"/>
                <w:sz w:val="20"/>
              </w:rPr>
              <w:t>28</w:t>
            </w:r>
          </w:p>
        </w:tc>
      </w:tr>
      <w:tr>
        <w:trPr>
          <w:cantSplit/>
        </w:trPr>
        <w:tc>
          <w:tcPr>
            <w:tcW w:type="dxa" w:w="1955"/>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4233"/>
            <w:shd w:fill="F2F6FA"/>
            <w:tcMar>
              <w:top w:w="95" w:type="dxa"/>
              <w:bottom w:w="95" w:type="dxa"/>
              <w:left w:w="95" w:type="dxa"/>
              <w:right w:w="95" w:type="dxa"/>
            </w:tcMar>
          </w:tcPr>
          <w:p>
            <w:pPr>
              <w:spacing w:line="264" w:lineRule="auto" w:after="100" w:before="80"/>
            </w:pPr>
            <w:r>
              <w:rPr>
                <w:rFonts w:ascii="Calibri" w:hAnsi="Calibri"/>
                <w:sz w:val="20"/>
              </w:rPr>
              <w:t>30</w:t>
            </w:r>
          </w:p>
        </w:tc>
        <w:tc>
          <w:tcPr>
            <w:tcW w:type="dxa" w:w="3223"/>
            <w:shd w:fill="F2F6FA"/>
            <w:tcMar>
              <w:top w:w="95" w:type="dxa"/>
              <w:bottom w:w="95" w:type="dxa"/>
              <w:left w:w="95" w:type="dxa"/>
              <w:right w:w="95" w:type="dxa"/>
            </w:tcMar>
          </w:tcPr>
          <w:p>
            <w:pPr>
              <w:spacing w:line="264" w:lineRule="auto" w:after="100" w:before="80"/>
            </w:pPr>
            <w:r>
              <w:rPr>
                <w:rFonts w:ascii="Calibri" w:hAnsi="Calibri"/>
                <w:sz w:val="20"/>
              </w:rPr>
              <w:t>31</w:t>
            </w:r>
          </w:p>
        </w:tc>
      </w:tr>
      <w:tr>
        <w:trPr>
          <w:cantSplit/>
        </w:trPr>
        <w:tc>
          <w:tcPr>
            <w:tcW w:type="dxa" w:w="1955"/>
            <w:shd w:fill="FFFFFF"/>
            <w:tcMar>
              <w:top w:w="95" w:type="dxa"/>
              <w:bottom w:w="95" w:type="dxa"/>
              <w:left w:w="95" w:type="dxa"/>
              <w:right w:w="95" w:type="dxa"/>
            </w:tcMar>
          </w:tcPr>
          <w:p>
            <w:pPr>
              <w:spacing w:line="264" w:lineRule="auto" w:after="100" w:before="80"/>
            </w:pPr>
            <w:r>
              <w:rPr>
                <w:rFonts w:ascii="Calibri" w:hAnsi="Calibri"/>
                <w:sz w:val="20"/>
              </w:rPr>
              <w:t>3</w:t>
            </w:r>
          </w:p>
        </w:tc>
        <w:tc>
          <w:tcPr>
            <w:tcW w:type="dxa" w:w="4233"/>
            <w:shd w:fill="FFFFFF"/>
            <w:tcMar>
              <w:top w:w="95" w:type="dxa"/>
              <w:bottom w:w="95" w:type="dxa"/>
              <w:left w:w="95" w:type="dxa"/>
              <w:right w:w="95" w:type="dxa"/>
            </w:tcMar>
          </w:tcPr>
          <w:p>
            <w:pPr>
              <w:spacing w:line="264" w:lineRule="auto" w:after="100" w:before="80"/>
            </w:pPr>
            <w:r>
              <w:rPr>
                <w:rFonts w:ascii="Calibri" w:hAnsi="Calibri"/>
                <w:sz w:val="20"/>
              </w:rPr>
              <w:t>35</w:t>
            </w:r>
          </w:p>
        </w:tc>
        <w:tc>
          <w:tcPr>
            <w:tcW w:type="dxa" w:w="3223"/>
            <w:shd w:fill="FFFFFF"/>
            <w:tcMar>
              <w:top w:w="95" w:type="dxa"/>
              <w:bottom w:w="95" w:type="dxa"/>
              <w:left w:w="95" w:type="dxa"/>
              <w:right w:w="95" w:type="dxa"/>
            </w:tcMar>
          </w:tcPr>
          <w:p>
            <w:pPr>
              <w:spacing w:line="264" w:lineRule="auto" w:after="100" w:before="80"/>
            </w:pPr>
            <w:r>
              <w:rPr>
                <w:rFonts w:ascii="Calibri" w:hAnsi="Calibri"/>
                <w:sz w:val="20"/>
              </w:rPr>
              <w:t>25</w:t>
            </w:r>
          </w:p>
        </w:tc>
      </w:tr>
      <w:tr>
        <w:trPr>
          <w:cantSplit/>
        </w:trPr>
        <w:tc>
          <w:tcPr>
            <w:tcW w:type="dxa" w:w="1955"/>
            <w:shd w:fill="F2F6FA"/>
            <w:tcMar>
              <w:top w:w="95" w:type="dxa"/>
              <w:bottom w:w="95" w:type="dxa"/>
              <w:left w:w="95" w:type="dxa"/>
              <w:right w:w="95" w:type="dxa"/>
            </w:tcMar>
          </w:tcPr>
          <w:p>
            <w:pPr>
              <w:spacing w:line="264" w:lineRule="auto" w:after="100" w:before="80"/>
            </w:pPr>
            <w:r>
              <w:rPr>
                <w:rFonts w:ascii="Calibri" w:hAnsi="Calibri"/>
                <w:sz w:val="20"/>
              </w:rPr>
              <w:t>4</w:t>
            </w:r>
          </w:p>
        </w:tc>
        <w:tc>
          <w:tcPr>
            <w:tcW w:type="dxa" w:w="4233"/>
            <w:shd w:fill="F2F6FA"/>
            <w:tcMar>
              <w:top w:w="95" w:type="dxa"/>
              <w:bottom w:w="95" w:type="dxa"/>
              <w:left w:w="95" w:type="dxa"/>
              <w:right w:w="95" w:type="dxa"/>
            </w:tcMar>
          </w:tcPr>
          <w:p>
            <w:pPr>
              <w:spacing w:line="264" w:lineRule="auto" w:after="100" w:before="80"/>
            </w:pPr>
            <w:r>
              <w:rPr>
                <w:rFonts w:ascii="Calibri" w:hAnsi="Calibri"/>
                <w:sz w:val="20"/>
              </w:rPr>
              <w:t>28</w:t>
            </w:r>
          </w:p>
        </w:tc>
        <w:tc>
          <w:tcPr>
            <w:tcW w:type="dxa" w:w="3223"/>
            <w:shd w:fill="F2F6FA"/>
            <w:tcMar>
              <w:top w:w="95" w:type="dxa"/>
              <w:bottom w:w="95" w:type="dxa"/>
              <w:left w:w="95" w:type="dxa"/>
              <w:right w:w="95" w:type="dxa"/>
            </w:tcMar>
          </w:tcPr>
          <w:p>
            <w:pPr>
              <w:spacing w:line="264" w:lineRule="auto" w:after="100" w:before="80"/>
            </w:pPr>
            <w:r>
              <w:rPr>
                <w:rFonts w:ascii="Calibri" w:hAnsi="Calibri"/>
                <w:sz w:val="20"/>
              </w:rPr>
              <w:t>30</w:t>
            </w:r>
          </w:p>
        </w:tc>
      </w:tr>
      <w:tr>
        <w:trPr>
          <w:cantSplit/>
        </w:trPr>
        <w:tc>
          <w:tcPr>
            <w:tcW w:type="dxa" w:w="1955"/>
            <w:shd w:fill="FFFFFF"/>
            <w:tcMar>
              <w:top w:w="95" w:type="dxa"/>
              <w:bottom w:w="95" w:type="dxa"/>
              <w:left w:w="95" w:type="dxa"/>
              <w:right w:w="95" w:type="dxa"/>
            </w:tcMar>
          </w:tcPr>
          <w:p>
            <w:pPr>
              <w:spacing w:line="264" w:lineRule="auto" w:after="100" w:before="80"/>
            </w:pPr>
            <w:r>
              <w:rPr>
                <w:rFonts w:ascii="Calibri" w:hAnsi="Calibri"/>
                <w:sz w:val="20"/>
              </w:rPr>
              <w:t>5</w:t>
            </w:r>
          </w:p>
        </w:tc>
        <w:tc>
          <w:tcPr>
            <w:tcW w:type="dxa" w:w="4233"/>
            <w:shd w:fill="FFFFFF"/>
            <w:tcMar>
              <w:top w:w="95" w:type="dxa"/>
              <w:bottom w:w="95" w:type="dxa"/>
              <w:left w:w="95" w:type="dxa"/>
              <w:right w:w="95" w:type="dxa"/>
            </w:tcMar>
          </w:tcPr>
          <w:p>
            <w:pPr>
              <w:spacing w:line="264" w:lineRule="auto" w:after="100" w:before="80"/>
            </w:pPr>
            <w:r>
              <w:rPr>
                <w:rFonts w:ascii="Calibri" w:hAnsi="Calibri"/>
                <w:sz w:val="20"/>
              </w:rPr>
              <w:t>32</w:t>
            </w:r>
          </w:p>
        </w:tc>
        <w:tc>
          <w:tcPr>
            <w:tcW w:type="dxa" w:w="3223"/>
            <w:shd w:fill="FFFFFF"/>
            <w:tcMar>
              <w:top w:w="95" w:type="dxa"/>
              <w:bottom w:w="95" w:type="dxa"/>
              <w:left w:w="95" w:type="dxa"/>
              <w:right w:w="95" w:type="dxa"/>
            </w:tcMar>
          </w:tcPr>
          <w:p>
            <w:pPr>
              <w:spacing w:line="264" w:lineRule="auto" w:after="100" w:before="80"/>
            </w:pPr>
            <w:r>
              <w:rPr>
                <w:rFonts w:ascii="Calibri" w:hAnsi="Calibri"/>
                <w:sz w:val="20"/>
              </w:rPr>
              <w:t>32</w:t>
            </w:r>
          </w:p>
        </w:tc>
      </w:tr>
    </w:tbl>
    <w:p>
      <w:pPr>
        <w:spacing w:after="40"/>
      </w:pPr>
    </w:p>
    <w:p>
      <w:pPr>
        <w:spacing w:line="278" w:lineRule="auto" w:after="140"/>
      </w:pPr>
      <w:r>
        <w:rPr>
          <w:rFonts w:ascii="Calibri" w:hAnsi="Calibri"/>
          <w:sz w:val="22"/>
        </w:rPr>
        <w:t xml:space="preserve">La velocidad promedio es (28 + 31 + 25 + 30 + 32) ÷ 5 = </w:t>
      </w:r>
      <w:r>
        <w:rPr>
          <w:rFonts w:ascii="Calibri" w:hAnsi="Calibri"/>
          <w:b/>
          <w:color w:val="12655D"/>
          <w:sz w:val="22"/>
        </w:rPr>
        <w:t>29,2 puntos por Sprint</w:t>
      </w:r>
      <w:r>
        <w:rPr>
          <w:rFonts w:ascii="Calibri" w:hAnsi="Calibri"/>
          <w:sz w:val="22"/>
        </w:rPr>
        <w:t>. En el Sprint 2 se terminó más de lo seleccionado: durante el Sprint, el equipo sumó una historia con acuerdo del Product Owner. El Sprint 3 merece atención: se seleccionaron 35 puntos y se terminaron 25. Ese desvío es un buen tema para la retrospectiva: ¿una historia más difícil de lo estimado?, ¿una interrupción?, ¿se sobreestimó la capacidad?</w:t>
      </w:r>
    </w:p>
    <w:p>
      <w:pPr>
        <w:pStyle w:val="Heading2"/>
        <w:keepNext/>
      </w:pPr>
      <w:r>
        <w:rPr>
          <w:rFonts w:ascii="Calibri" w:hAnsi="Calibri"/>
          <w:b/>
          <w:color w:val="12655D"/>
          <w:sz w:val="26"/>
        </w:rPr>
        <w:t>3.3 Pronosticar con la velocidad</w:t>
      </w:r>
    </w:p>
    <w:p>
      <w:pPr>
        <w:spacing w:line="278" w:lineRule="auto" w:after="140"/>
      </w:pPr>
      <w:r>
        <w:rPr>
          <w:rFonts w:ascii="Calibri" w:hAnsi="Calibri"/>
          <w:sz w:val="22"/>
        </w:rPr>
        <w:t xml:space="preserve">Con la velocidad se puede pronosticar. El backlog que falta para el piloto en todas las carreras suma </w:t>
      </w:r>
      <w:r>
        <w:rPr>
          <w:rFonts w:ascii="Calibri" w:hAnsi="Calibri"/>
          <w:b/>
          <w:color w:val="12655D"/>
          <w:sz w:val="22"/>
        </w:rPr>
        <w:t>180 puntos</w:t>
      </w:r>
      <w:r>
        <w:rPr>
          <w:rFonts w:ascii="Calibri" w:hAnsi="Calibri"/>
          <w:sz w:val="22"/>
        </w:rPr>
        <w:t>. Si el equipo termina entre 25 y 32 puntos por Sprint (su peor y su mejor Sprint):</w:t>
      </w:r>
    </w:p>
    <w:p>
      <w:pPr>
        <w:numPr>
          <w:ilvl w:val="0"/>
          <w:numId w:val="11"/>
        </w:numPr>
        <w:spacing w:line="278" w:lineRule="auto" w:after="140"/>
      </w:pPr>
      <w:r>
        <w:rPr>
          <w:rFonts w:ascii="Calibri" w:hAnsi="Calibri"/>
          <w:sz w:val="22"/>
        </w:rPr>
        <w:t xml:space="preserve">En el mejor caso: 180 ÷ 32 ≈ 5,6, es decir, </w:t>
      </w:r>
      <w:r>
        <w:rPr>
          <w:rFonts w:ascii="Calibri" w:hAnsi="Calibri"/>
          <w:b/>
          <w:color w:val="12655D"/>
          <w:sz w:val="22"/>
        </w:rPr>
        <w:t>6 Sprints</w:t>
      </w:r>
      <w:r>
        <w:rPr>
          <w:rFonts w:ascii="Calibri" w:hAnsi="Calibri"/>
          <w:sz w:val="22"/>
        </w:rPr>
        <w:t>.</w:t>
      </w:r>
    </w:p>
    <w:p>
      <w:pPr>
        <w:numPr>
          <w:ilvl w:val="0"/>
          <w:numId w:val="11"/>
        </w:numPr>
        <w:spacing w:line="278" w:lineRule="auto" w:after="140"/>
      </w:pPr>
      <w:r>
        <w:rPr>
          <w:rFonts w:ascii="Calibri" w:hAnsi="Calibri"/>
          <w:sz w:val="22"/>
        </w:rPr>
        <w:t xml:space="preserve">En el peor caso: 180 ÷ 25 = 7,2, es decir, </w:t>
      </w:r>
      <w:r>
        <w:rPr>
          <w:rFonts w:ascii="Calibri" w:hAnsi="Calibri"/>
          <w:b/>
          <w:color w:val="12655D"/>
          <w:sz w:val="22"/>
        </w:rPr>
        <w:t>8 Sprints</w:t>
      </w:r>
      <w:r>
        <w:rPr>
          <w:rFonts w:ascii="Calibri" w:hAnsi="Calibri"/>
          <w:sz w:val="22"/>
        </w:rPr>
        <w:t>.</w:t>
      </w:r>
    </w:p>
    <w:p>
      <w:pPr>
        <w:spacing w:line="278" w:lineRule="auto" w:after="140"/>
      </w:pPr>
      <w:r>
        <w:rPr>
          <w:rFonts w:ascii="Calibri" w:hAnsi="Calibri"/>
          <w:sz w:val="22"/>
        </w:rPr>
        <w:t xml:space="preserve">La respuesta profesional a "¿cuándo va a estar listo?" no es "en 6 Sprints". Es: </w:t>
      </w:r>
      <w:r>
        <w:rPr>
          <w:rFonts w:ascii="Calibri" w:hAnsi="Calibri"/>
          <w:b/>
          <w:color w:val="12655D"/>
          <w:sz w:val="22"/>
        </w:rPr>
        <w:t>"Con el alcance actual y el ritmo que venimos teniendo, entre 6 y 8 Sprints. Lo vamos a recalcular después de cada Sprint."</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una velocidad más alta demuestra que un equipo es más productivo.</w:t>
            </w:r>
          </w:p>
          <w:p>
            <w:pPr>
              <w:spacing w:after="120" w:line="276" w:lineRule="auto"/>
            </w:pPr>
            <w:r>
              <w:rPr>
                <w:rFonts w:ascii="Calibri" w:hAnsi="Calibri"/>
                <w:b/>
                <w:color w:val="B04444"/>
                <w:sz w:val="22"/>
              </w:rPr>
              <w:t>Realidad:</w:t>
            </w:r>
            <w:r>
              <w:rPr>
                <w:rFonts w:ascii="Calibri" w:hAnsi="Calibri"/>
                <w:sz w:val="22"/>
              </w:rPr>
              <w:t xml:space="preserve"> la escala de puntos es propia de cada equipo y puede inflarse sin que se entregue más valor. Si la velocidad se convierte en una meta, los equipos empiezan a estimar más alto para "cumplir". La velocidad sirve para pronosticar el trabajo del propio equipo, nunca para comparar equipos ni personas.</w:t>
            </w:r>
          </w:p>
        </w:tc>
      </w:tr>
    </w:tbl>
    <w:p>
      <w:pPr>
        <w:spacing w:after="80"/>
      </w:pPr>
    </w:p>
    <w:p>
      <w:pPr>
        <w:pStyle w:val="Heading1"/>
        <w:keepNext/>
        <w:shd w:fill="EAF4FA"/>
      </w:pPr>
      <w:bookmarkStart w:id="4" w:name="seccion-4"/>
      <w:r>
        <w:rPr>
          <w:rFonts w:ascii="Calibri" w:hAnsi="Calibri"/>
          <w:b/>
          <w:color w:val="815B19"/>
          <w:sz w:val="34"/>
        </w:rPr>
        <w:t>4. Seguir el avance de un Sprint</w:t>
      </w:r>
      <w:bookmarkEnd w:id="4"/>
    </w:p>
    <w:p>
      <w:pPr>
        <w:spacing w:line="278" w:lineRule="auto" w:after="140"/>
      </w:pPr>
      <w:r>
        <w:rPr>
          <w:rFonts w:ascii="Calibri" w:hAnsi="Calibri"/>
          <w:sz w:val="22"/>
        </w:rPr>
        <w:t>Si todo el equipo está ocupado pero nadie puede decir qué está por terminar, algo falla. El seguimiento en Scrum se apoya en dos cosas: un tablero que muestra el estado real y gráficos que muestran la tendencia.</w:t>
      </w:r>
    </w:p>
    <w:p>
      <w:pPr>
        <w:pStyle w:val="Heading2"/>
        <w:keepNext/>
      </w:pPr>
      <w:r>
        <w:rPr>
          <w:rFonts w:ascii="Calibri" w:hAnsi="Calibri"/>
          <w:b/>
          <w:color w:val="12655D"/>
          <w:sz w:val="26"/>
        </w:rPr>
        <w:t>4.1 El tablero del Sprint</w:t>
      </w:r>
    </w:p>
    <w:p>
      <w:pPr>
        <w:spacing w:line="278" w:lineRule="auto" w:after="140"/>
      </w:pPr>
      <w:r>
        <w:rPr>
          <w:rFonts w:ascii="Calibri" w:hAnsi="Calibri"/>
          <w:sz w:val="22"/>
        </w:rPr>
        <w:t xml:space="preserve">El tablero muestra el Sprint Backlog con columnas que representan estados reales: por ejemplo, </w:t>
      </w:r>
      <w:r>
        <w:rPr>
          <w:rFonts w:ascii="Calibri" w:hAnsi="Calibri"/>
          <w:b/>
          <w:color w:val="12655D"/>
          <w:sz w:val="22"/>
        </w:rPr>
        <w:t>Por hacer</w:t>
      </w:r>
      <w:r>
        <w:rPr>
          <w:rFonts w:ascii="Calibri" w:hAnsi="Calibri"/>
          <w:sz w:val="22"/>
        </w:rPr>
        <w:t xml:space="preserve">, </w:t>
      </w:r>
      <w:r>
        <w:rPr>
          <w:rFonts w:ascii="Calibri" w:hAnsi="Calibri"/>
          <w:b/>
          <w:color w:val="12655D"/>
          <w:sz w:val="22"/>
        </w:rPr>
        <w:t>En progreso</w:t>
      </w:r>
      <w:r>
        <w:rPr>
          <w:rFonts w:ascii="Calibri" w:hAnsi="Calibri"/>
          <w:sz w:val="22"/>
        </w:rPr>
        <w:t xml:space="preserve">, </w:t>
      </w:r>
      <w:r>
        <w:rPr>
          <w:rFonts w:ascii="Calibri" w:hAnsi="Calibri"/>
          <w:b/>
          <w:color w:val="12655D"/>
          <w:sz w:val="22"/>
        </w:rPr>
        <w:t>En revisión</w:t>
      </w:r>
      <w:r>
        <w:rPr>
          <w:rFonts w:ascii="Calibri" w:hAnsi="Calibri"/>
          <w:sz w:val="22"/>
        </w:rPr>
        <w:t xml:space="preserve"> y </w:t>
      </w:r>
      <w:r>
        <w:rPr>
          <w:rFonts w:ascii="Calibri" w:hAnsi="Calibri"/>
          <w:b/>
          <w:color w:val="12655D"/>
          <w:sz w:val="22"/>
        </w:rPr>
        <w:t>Terminado</w:t>
      </w:r>
      <w:r>
        <w:rPr>
          <w:rFonts w:ascii="Calibri" w:hAnsi="Calibri"/>
          <w:sz w:val="22"/>
        </w:rPr>
        <w:t>. Scrum no exige un tablero, pero casi todos los equipos lo usan. Una tarjeta bloqueada se marca de forma visible, y el trabajo que no se terminó al final del Sprint vuelve al Product Backlog para decidir qué hacer con él: no pasa automáticamente al Sprint siguiente.</w:t>
      </w:r>
    </w:p>
    <w:p>
      <w:pPr>
        <w:pStyle w:val="Heading2"/>
        <w:keepNext/>
      </w:pPr>
      <w:r>
        <w:rPr>
          <w:rFonts w:ascii="Calibri" w:hAnsi="Calibri"/>
          <w:b/>
          <w:color w:val="12655D"/>
          <w:sz w:val="26"/>
        </w:rPr>
        <w:t>4.2 Burndown: cuánto falta</w:t>
      </w:r>
    </w:p>
    <w:p>
      <w:pPr>
        <w:spacing w:line="278" w:lineRule="auto" w:after="140"/>
      </w:pPr>
      <w:r>
        <w:rPr>
          <w:rFonts w:ascii="Calibri" w:hAnsi="Calibri"/>
          <w:sz w:val="22"/>
        </w:rPr>
        <w:t xml:space="preserve">El </w:t>
      </w:r>
      <w:r>
        <w:rPr>
          <w:rFonts w:ascii="Calibri" w:hAnsi="Calibri"/>
          <w:b/>
          <w:color w:val="12655D"/>
          <w:sz w:val="22"/>
        </w:rPr>
        <w:t>gráfico de trabajo pendiente</w:t>
      </w:r>
      <w:r>
        <w:rPr>
          <w:rFonts w:ascii="Calibri" w:hAnsi="Calibri"/>
          <w:sz w:val="22"/>
        </w:rPr>
        <w:t xml:space="preserve"> (</w:t>
      </w:r>
      <w:r>
        <w:rPr>
          <w:rFonts w:ascii="Calibri" w:hAnsi="Calibri"/>
          <w:i/>
          <w:sz w:val="22"/>
        </w:rPr>
        <w:t>burndown chart</w:t>
      </w:r>
      <w:r>
        <w:rPr>
          <w:rFonts w:ascii="Calibri" w:hAnsi="Calibri"/>
          <w:sz w:val="22"/>
        </w:rPr>
        <w:t>) muestra, día a día, cuánto trabajo queda por terminar en el Sprint. Tiene una línea de referencia que baja en forma pareja desde el total hasta cero, y la línea real, que muestra lo que efectivamente falta.</w:t>
      </w:r>
    </w:p>
    <w:p>
      <w:pPr>
        <w:pStyle w:val="Caption"/>
        <w:keepNext/>
      </w:pPr>
      <w:r>
        <w:t>Burndown de un Sprint de 40 puntos y diez días</w:t>
      </w:r>
    </w:p>
    <w:tbl>
      <w:tblPr>
        <w:tblW w:type="auto" w:w="0"/>
        <w:tblLayout w:type="fixed"/>
        <w:tblLook w:firstColumn="1" w:firstRow="1" w:lastColumn="0" w:lastRow="0" w:noHBand="0" w:noVBand="1" w:val="04A0"/>
      </w:tblPr>
      <w:tblGrid>
        <w:gridCol w:w="938"/>
        <w:gridCol w:w="2494"/>
        <w:gridCol w:w="1965"/>
        <w:gridCol w:w="4014"/>
      </w:tblGrid>
      <w:tr>
        <w:trPr>
          <w:tblHeader/>
          <w:cantSplit/>
        </w:trPr>
        <w:tc>
          <w:tcPr>
            <w:tcW w:type="dxa" w:w="938"/>
            <w:shd w:fill="203D59"/>
            <w:tcMar>
              <w:top w:w="95" w:type="dxa"/>
              <w:bottom w:w="95" w:type="dxa"/>
              <w:left w:w="95" w:type="dxa"/>
              <w:right w:w="95" w:type="dxa"/>
            </w:tcMar>
          </w:tcPr>
          <w:p>
            <w:pPr>
              <w:spacing w:line="264" w:lineRule="auto" w:after="100" w:before="80"/>
            </w:pPr>
            <w:r>
              <w:rPr>
                <w:rFonts w:ascii="Calibri" w:hAnsi="Calibri"/>
                <w:b/>
                <w:color w:val="FFFFFF"/>
                <w:sz w:val="20"/>
              </w:rPr>
              <w:t>Día</w:t>
            </w:r>
          </w:p>
        </w:tc>
        <w:tc>
          <w:tcPr>
            <w:tcW w:type="dxa" w:w="2494"/>
            <w:shd w:fill="203D59"/>
            <w:tcMar>
              <w:top w:w="95" w:type="dxa"/>
              <w:bottom w:w="95" w:type="dxa"/>
              <w:left w:w="95" w:type="dxa"/>
              <w:right w:w="95" w:type="dxa"/>
            </w:tcMar>
          </w:tcPr>
          <w:p>
            <w:pPr>
              <w:spacing w:line="264" w:lineRule="auto" w:after="100" w:before="80"/>
            </w:pPr>
            <w:r>
              <w:rPr>
                <w:rFonts w:ascii="Calibri" w:hAnsi="Calibri"/>
                <w:b/>
                <w:color w:val="FFFFFF"/>
                <w:sz w:val="20"/>
              </w:rPr>
              <w:t>Pendiente de referencia</w:t>
            </w:r>
          </w:p>
        </w:tc>
        <w:tc>
          <w:tcPr>
            <w:tcW w:type="dxa" w:w="1965"/>
            <w:shd w:fill="203D59"/>
            <w:tcMar>
              <w:top w:w="95" w:type="dxa"/>
              <w:bottom w:w="95" w:type="dxa"/>
              <w:left w:w="95" w:type="dxa"/>
              <w:right w:w="95" w:type="dxa"/>
            </w:tcMar>
          </w:tcPr>
          <w:p>
            <w:pPr>
              <w:spacing w:line="264" w:lineRule="auto" w:after="100" w:before="80"/>
            </w:pPr>
            <w:r>
              <w:rPr>
                <w:rFonts w:ascii="Calibri" w:hAnsi="Calibri"/>
                <w:b/>
                <w:color w:val="FFFFFF"/>
                <w:sz w:val="20"/>
              </w:rPr>
              <w:t>Pendiente real</w:t>
            </w:r>
          </w:p>
        </w:tc>
        <w:tc>
          <w:tcPr>
            <w:tcW w:type="dxa" w:w="4014"/>
            <w:shd w:fill="203D59"/>
            <w:tcMar>
              <w:top w:w="95" w:type="dxa"/>
              <w:bottom w:w="95" w:type="dxa"/>
              <w:left w:w="95" w:type="dxa"/>
              <w:right w:w="95" w:type="dxa"/>
            </w:tcMar>
          </w:tcPr>
          <w:p>
            <w:pPr>
              <w:spacing w:line="264" w:lineRule="auto" w:after="100" w:before="80"/>
            </w:pPr>
            <w:r>
              <w:rPr>
                <w:rFonts w:ascii="Calibri" w:hAnsi="Calibri"/>
                <w:b/>
                <w:color w:val="FFFFFF"/>
                <w:sz w:val="20"/>
              </w:rPr>
              <w:t>Cómo leerlo</w:t>
            </w:r>
          </w:p>
        </w:tc>
      </w:tr>
      <w:tr>
        <w:trPr>
          <w:cantSplit/>
        </w:trPr>
        <w:tc>
          <w:tcPr>
            <w:tcW w:type="dxa" w:w="938"/>
            <w:shd w:fill="FFFFFF"/>
            <w:tcMar>
              <w:top w:w="95" w:type="dxa"/>
              <w:bottom w:w="95" w:type="dxa"/>
              <w:left w:w="95" w:type="dxa"/>
              <w:right w:w="95" w:type="dxa"/>
            </w:tcMar>
          </w:tcPr>
          <w:p>
            <w:pPr>
              <w:spacing w:line="264" w:lineRule="auto" w:after="100" w:before="80"/>
            </w:pPr>
            <w:r>
              <w:rPr>
                <w:rFonts w:ascii="Calibri" w:hAnsi="Calibri"/>
                <w:sz w:val="20"/>
              </w:rPr>
              <w:t>0</w:t>
            </w:r>
          </w:p>
        </w:tc>
        <w:tc>
          <w:tcPr>
            <w:tcW w:type="dxa" w:w="2494"/>
            <w:shd w:fill="FFFFFF"/>
            <w:tcMar>
              <w:top w:w="95" w:type="dxa"/>
              <w:bottom w:w="95" w:type="dxa"/>
              <w:left w:w="95" w:type="dxa"/>
              <w:right w:w="95" w:type="dxa"/>
            </w:tcMar>
          </w:tcPr>
          <w:p>
            <w:pPr>
              <w:spacing w:line="264" w:lineRule="auto" w:after="100" w:before="80"/>
            </w:pPr>
            <w:r>
              <w:rPr>
                <w:rFonts w:ascii="Calibri" w:hAnsi="Calibri"/>
                <w:sz w:val="20"/>
              </w:rPr>
              <w:t>40</w:t>
            </w:r>
          </w:p>
        </w:tc>
        <w:tc>
          <w:tcPr>
            <w:tcW w:type="dxa" w:w="1965"/>
            <w:shd w:fill="FFFFFF"/>
            <w:tcMar>
              <w:top w:w="95" w:type="dxa"/>
              <w:bottom w:w="95" w:type="dxa"/>
              <w:left w:w="95" w:type="dxa"/>
              <w:right w:w="95" w:type="dxa"/>
            </w:tcMar>
          </w:tcPr>
          <w:p>
            <w:pPr>
              <w:spacing w:line="264" w:lineRule="auto" w:after="100" w:before="80"/>
            </w:pPr>
            <w:r>
              <w:rPr>
                <w:rFonts w:ascii="Calibri" w:hAnsi="Calibri"/>
                <w:sz w:val="20"/>
              </w:rPr>
              <w:t>40</w:t>
            </w:r>
          </w:p>
        </w:tc>
        <w:tc>
          <w:tcPr>
            <w:tcW w:type="dxa" w:w="4014"/>
            <w:shd w:fill="FFFFFF"/>
            <w:tcMar>
              <w:top w:w="95" w:type="dxa"/>
              <w:bottom w:w="95" w:type="dxa"/>
              <w:left w:w="95" w:type="dxa"/>
              <w:right w:w="95" w:type="dxa"/>
            </w:tcMar>
          </w:tcPr>
          <w:p>
            <w:pPr>
              <w:spacing w:line="264" w:lineRule="auto" w:after="100" w:before="80"/>
            </w:pPr>
            <w:r>
              <w:rPr>
                <w:rFonts w:ascii="Calibri" w:hAnsi="Calibri"/>
                <w:sz w:val="20"/>
              </w:rPr>
              <w:t>Inicio del Sprint</w:t>
            </w:r>
          </w:p>
        </w:tc>
      </w:tr>
      <w:tr>
        <w:trPr>
          <w:cantSplit/>
        </w:trPr>
        <w:tc>
          <w:tcPr>
            <w:tcW w:type="dxa" w:w="938"/>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2494"/>
            <w:shd w:fill="F2F6FA"/>
            <w:tcMar>
              <w:top w:w="95" w:type="dxa"/>
              <w:bottom w:w="95" w:type="dxa"/>
              <w:left w:w="95" w:type="dxa"/>
              <w:right w:w="95" w:type="dxa"/>
            </w:tcMar>
          </w:tcPr>
          <w:p>
            <w:pPr>
              <w:spacing w:line="264" w:lineRule="auto" w:after="100" w:before="80"/>
            </w:pPr>
            <w:r>
              <w:rPr>
                <w:rFonts w:ascii="Calibri" w:hAnsi="Calibri"/>
                <w:sz w:val="20"/>
              </w:rPr>
              <w:t>32</w:t>
            </w:r>
          </w:p>
        </w:tc>
        <w:tc>
          <w:tcPr>
            <w:tcW w:type="dxa" w:w="1965"/>
            <w:shd w:fill="F2F6FA"/>
            <w:tcMar>
              <w:top w:w="95" w:type="dxa"/>
              <w:bottom w:w="95" w:type="dxa"/>
              <w:left w:w="95" w:type="dxa"/>
              <w:right w:w="95" w:type="dxa"/>
            </w:tcMar>
          </w:tcPr>
          <w:p>
            <w:pPr>
              <w:spacing w:line="264" w:lineRule="auto" w:after="100" w:before="80"/>
            </w:pPr>
            <w:r>
              <w:rPr>
                <w:rFonts w:ascii="Calibri" w:hAnsi="Calibri"/>
                <w:sz w:val="20"/>
              </w:rPr>
              <w:t>38</w:t>
            </w:r>
          </w:p>
        </w:tc>
        <w:tc>
          <w:tcPr>
            <w:tcW w:type="dxa" w:w="4014"/>
            <w:shd w:fill="F2F6FA"/>
            <w:tcMar>
              <w:top w:w="95" w:type="dxa"/>
              <w:bottom w:w="95" w:type="dxa"/>
              <w:left w:w="95" w:type="dxa"/>
              <w:right w:w="95" w:type="dxa"/>
            </w:tcMar>
          </w:tcPr>
          <w:p>
            <w:pPr>
              <w:spacing w:line="264" w:lineRule="auto" w:after="100" w:before="80"/>
            </w:pPr>
            <w:r>
              <w:rPr>
                <w:rFonts w:ascii="Calibri" w:hAnsi="Calibri"/>
                <w:sz w:val="20"/>
              </w:rPr>
              <w:t>Arranque lento: el equipo termina de entender las historias</w:t>
            </w:r>
          </w:p>
        </w:tc>
      </w:tr>
      <w:tr>
        <w:trPr>
          <w:cantSplit/>
        </w:trPr>
        <w:tc>
          <w:tcPr>
            <w:tcW w:type="dxa" w:w="938"/>
            <w:shd w:fill="FFFFFF"/>
            <w:tcMar>
              <w:top w:w="95" w:type="dxa"/>
              <w:bottom w:w="95" w:type="dxa"/>
              <w:left w:w="95" w:type="dxa"/>
              <w:right w:w="95" w:type="dxa"/>
            </w:tcMar>
          </w:tcPr>
          <w:p>
            <w:pPr>
              <w:spacing w:line="264" w:lineRule="auto" w:after="100" w:before="80"/>
            </w:pPr>
            <w:r>
              <w:rPr>
                <w:rFonts w:ascii="Calibri" w:hAnsi="Calibri"/>
                <w:sz w:val="20"/>
              </w:rPr>
              <w:t>4</w:t>
            </w:r>
          </w:p>
        </w:tc>
        <w:tc>
          <w:tcPr>
            <w:tcW w:type="dxa" w:w="2494"/>
            <w:shd w:fill="FFFFFF"/>
            <w:tcMar>
              <w:top w:w="95" w:type="dxa"/>
              <w:bottom w:w="95" w:type="dxa"/>
              <w:left w:w="95" w:type="dxa"/>
              <w:right w:w="95" w:type="dxa"/>
            </w:tcMar>
          </w:tcPr>
          <w:p>
            <w:pPr>
              <w:spacing w:line="264" w:lineRule="auto" w:after="100" w:before="80"/>
            </w:pPr>
            <w:r>
              <w:rPr>
                <w:rFonts w:ascii="Calibri" w:hAnsi="Calibri"/>
                <w:sz w:val="20"/>
              </w:rPr>
              <w:t>24</w:t>
            </w:r>
          </w:p>
        </w:tc>
        <w:tc>
          <w:tcPr>
            <w:tcW w:type="dxa" w:w="1965"/>
            <w:shd w:fill="FFFFFF"/>
            <w:tcMar>
              <w:top w:w="95" w:type="dxa"/>
              <w:bottom w:w="95" w:type="dxa"/>
              <w:left w:w="95" w:type="dxa"/>
              <w:right w:w="95" w:type="dxa"/>
            </w:tcMar>
          </w:tcPr>
          <w:p>
            <w:pPr>
              <w:spacing w:line="264" w:lineRule="auto" w:after="100" w:before="80"/>
            </w:pPr>
            <w:r>
              <w:rPr>
                <w:rFonts w:ascii="Calibri" w:hAnsi="Calibri"/>
                <w:sz w:val="20"/>
              </w:rPr>
              <w:t>30</w:t>
            </w:r>
          </w:p>
        </w:tc>
        <w:tc>
          <w:tcPr>
            <w:tcW w:type="dxa" w:w="4014"/>
            <w:shd w:fill="FFFFFF"/>
            <w:tcMar>
              <w:top w:w="95" w:type="dxa"/>
              <w:bottom w:w="95" w:type="dxa"/>
              <w:left w:w="95" w:type="dxa"/>
              <w:right w:w="95" w:type="dxa"/>
            </w:tcMar>
          </w:tcPr>
          <w:p>
            <w:pPr>
              <w:spacing w:line="264" w:lineRule="auto" w:after="100" w:before="80"/>
            </w:pPr>
            <w:r>
              <w:rPr>
                <w:rFonts w:ascii="Calibri" w:hAnsi="Calibri"/>
                <w:sz w:val="20"/>
              </w:rPr>
              <w:t>Sigue por encima de la referencia</w:t>
            </w:r>
          </w:p>
        </w:tc>
      </w:tr>
      <w:tr>
        <w:trPr>
          <w:cantSplit/>
        </w:trPr>
        <w:tc>
          <w:tcPr>
            <w:tcW w:type="dxa" w:w="938"/>
            <w:shd w:fill="F2F6FA"/>
            <w:tcMar>
              <w:top w:w="95" w:type="dxa"/>
              <w:bottom w:w="95" w:type="dxa"/>
              <w:left w:w="95" w:type="dxa"/>
              <w:right w:w="95" w:type="dxa"/>
            </w:tcMar>
          </w:tcPr>
          <w:p>
            <w:pPr>
              <w:spacing w:line="264" w:lineRule="auto" w:after="100" w:before="80"/>
            </w:pPr>
            <w:r>
              <w:rPr>
                <w:rFonts w:ascii="Calibri" w:hAnsi="Calibri"/>
                <w:sz w:val="20"/>
              </w:rPr>
              <w:t>6</w:t>
            </w:r>
          </w:p>
        </w:tc>
        <w:tc>
          <w:tcPr>
            <w:tcW w:type="dxa" w:w="2494"/>
            <w:shd w:fill="F2F6FA"/>
            <w:tcMar>
              <w:top w:w="95" w:type="dxa"/>
              <w:bottom w:w="95" w:type="dxa"/>
              <w:left w:w="95" w:type="dxa"/>
              <w:right w:w="95" w:type="dxa"/>
            </w:tcMar>
          </w:tcPr>
          <w:p>
            <w:pPr>
              <w:spacing w:line="264" w:lineRule="auto" w:after="100" w:before="80"/>
            </w:pPr>
            <w:r>
              <w:rPr>
                <w:rFonts w:ascii="Calibri" w:hAnsi="Calibri"/>
                <w:sz w:val="20"/>
              </w:rPr>
              <w:t>16</w:t>
            </w:r>
          </w:p>
        </w:tc>
        <w:tc>
          <w:tcPr>
            <w:tcW w:type="dxa" w:w="1965"/>
            <w:shd w:fill="F2F6FA"/>
            <w:tcMar>
              <w:top w:w="95" w:type="dxa"/>
              <w:bottom w:w="95" w:type="dxa"/>
              <w:left w:w="95" w:type="dxa"/>
              <w:right w:w="95" w:type="dxa"/>
            </w:tcMar>
          </w:tcPr>
          <w:p>
            <w:pPr>
              <w:spacing w:line="264" w:lineRule="auto" w:after="100" w:before="80"/>
            </w:pPr>
            <w:r>
              <w:rPr>
                <w:rFonts w:ascii="Calibri" w:hAnsi="Calibri"/>
                <w:sz w:val="20"/>
              </w:rPr>
              <w:t>15</w:t>
            </w:r>
          </w:p>
        </w:tc>
        <w:tc>
          <w:tcPr>
            <w:tcW w:type="dxa" w:w="4014"/>
            <w:shd w:fill="F2F6FA"/>
            <w:tcMar>
              <w:top w:w="95" w:type="dxa"/>
              <w:bottom w:w="95" w:type="dxa"/>
              <w:left w:w="95" w:type="dxa"/>
              <w:right w:w="95" w:type="dxa"/>
            </w:tcMar>
          </w:tcPr>
          <w:p>
            <w:pPr>
              <w:spacing w:line="264" w:lineRule="auto" w:after="100" w:before="80"/>
            </w:pPr>
            <w:r>
              <w:rPr>
                <w:rFonts w:ascii="Calibri" w:hAnsi="Calibri"/>
                <w:sz w:val="20"/>
              </w:rPr>
              <w:t>Varias historias se terminan juntas y el equipo se pone al día</w:t>
            </w:r>
          </w:p>
        </w:tc>
      </w:tr>
      <w:tr>
        <w:trPr>
          <w:cantSplit/>
        </w:trPr>
        <w:tc>
          <w:tcPr>
            <w:tcW w:type="dxa" w:w="938"/>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2494"/>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1965"/>
            <w:shd w:fill="FFFFFF"/>
            <w:tcMar>
              <w:top w:w="95" w:type="dxa"/>
              <w:bottom w:w="95" w:type="dxa"/>
              <w:left w:w="95" w:type="dxa"/>
              <w:right w:w="95" w:type="dxa"/>
            </w:tcMar>
          </w:tcPr>
          <w:p>
            <w:pPr>
              <w:spacing w:line="264" w:lineRule="auto" w:after="100" w:before="80"/>
            </w:pPr>
            <w:r>
              <w:rPr>
                <w:rFonts w:ascii="Calibri" w:hAnsi="Calibri"/>
                <w:sz w:val="20"/>
              </w:rPr>
              <w:t>10</w:t>
            </w:r>
          </w:p>
        </w:tc>
        <w:tc>
          <w:tcPr>
            <w:tcW w:type="dxa" w:w="4014"/>
            <w:shd w:fill="FFFFFF"/>
            <w:tcMar>
              <w:top w:w="95" w:type="dxa"/>
              <w:bottom w:w="95" w:type="dxa"/>
              <w:left w:w="95" w:type="dxa"/>
              <w:right w:w="95" w:type="dxa"/>
            </w:tcMar>
          </w:tcPr>
          <w:p>
            <w:pPr>
              <w:spacing w:line="264" w:lineRule="auto" w:after="100" w:before="80"/>
            </w:pPr>
            <w:r>
              <w:rPr>
                <w:rFonts w:ascii="Calibri" w:hAnsi="Calibri"/>
                <w:sz w:val="20"/>
              </w:rPr>
              <w:t>Levemente por encima</w:t>
            </w:r>
          </w:p>
        </w:tc>
      </w:tr>
      <w:tr>
        <w:trPr>
          <w:cantSplit/>
        </w:trPr>
        <w:tc>
          <w:tcPr>
            <w:tcW w:type="dxa" w:w="938"/>
            <w:shd w:fill="F2F6FA"/>
            <w:tcMar>
              <w:top w:w="95" w:type="dxa"/>
              <w:bottom w:w="95" w:type="dxa"/>
              <w:left w:w="95" w:type="dxa"/>
              <w:right w:w="95" w:type="dxa"/>
            </w:tcMar>
          </w:tcPr>
          <w:p>
            <w:pPr>
              <w:spacing w:line="264" w:lineRule="auto" w:after="100" w:before="80"/>
            </w:pPr>
            <w:r>
              <w:rPr>
                <w:rFonts w:ascii="Calibri" w:hAnsi="Calibri"/>
                <w:sz w:val="20"/>
              </w:rPr>
              <w:t>10</w:t>
            </w:r>
          </w:p>
        </w:tc>
        <w:tc>
          <w:tcPr>
            <w:tcW w:type="dxa" w:w="2494"/>
            <w:shd w:fill="F2F6FA"/>
            <w:tcMar>
              <w:top w:w="95" w:type="dxa"/>
              <w:bottom w:w="95" w:type="dxa"/>
              <w:left w:w="95" w:type="dxa"/>
              <w:right w:w="95" w:type="dxa"/>
            </w:tcMar>
          </w:tcPr>
          <w:p>
            <w:pPr>
              <w:spacing w:line="264" w:lineRule="auto" w:after="100" w:before="80"/>
            </w:pPr>
            <w:r>
              <w:rPr>
                <w:rFonts w:ascii="Calibri" w:hAnsi="Calibri"/>
                <w:sz w:val="20"/>
              </w:rPr>
              <w:t>0</w:t>
            </w:r>
          </w:p>
        </w:tc>
        <w:tc>
          <w:tcPr>
            <w:tcW w:type="dxa" w:w="1965"/>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4014"/>
            <w:shd w:fill="F2F6FA"/>
            <w:tcMar>
              <w:top w:w="95" w:type="dxa"/>
              <w:bottom w:w="95" w:type="dxa"/>
              <w:left w:w="95" w:type="dxa"/>
              <w:right w:w="95" w:type="dxa"/>
            </w:tcMar>
          </w:tcPr>
          <w:p>
            <w:pPr>
              <w:spacing w:line="264" w:lineRule="auto" w:after="100" w:before="80"/>
            </w:pPr>
            <w:r>
              <w:rPr>
                <w:rFonts w:ascii="Calibri" w:hAnsi="Calibri"/>
                <w:sz w:val="20"/>
              </w:rPr>
              <w:t>Quedan 2 puntos sin terminar</w:t>
            </w:r>
          </w:p>
        </w:tc>
      </w:tr>
    </w:tbl>
    <w:p>
      <w:pPr>
        <w:spacing w:after="40"/>
      </w:pPr>
    </w:p>
    <w:p>
      <w:pPr>
        <w:spacing w:line="278" w:lineRule="auto" w:after="140"/>
      </w:pPr>
      <w:r>
        <w:rPr>
          <w:rFonts w:ascii="Calibri" w:hAnsi="Calibri"/>
          <w:sz w:val="22"/>
        </w:rPr>
        <w:t xml:space="preserve">La línea real casi nunca es una recta, y no hace falta que lo sea. Lo que importa es la </w:t>
      </w:r>
      <w:r>
        <w:rPr>
          <w:rFonts w:ascii="Calibri" w:hAnsi="Calibri"/>
          <w:b/>
          <w:color w:val="12655D"/>
          <w:sz w:val="22"/>
        </w:rPr>
        <w:t>tendencia</w:t>
      </w:r>
      <w:r>
        <w:rPr>
          <w:rFonts w:ascii="Calibri" w:hAnsi="Calibri"/>
          <w:sz w:val="22"/>
        </w:rPr>
        <w:t xml:space="preserve">. Si la distancia con la referencia crece día tras día, el objetivo del Sprint está en riesgo y conviene reaccionar cuanto antes, por ejemplo renegociando el alcance con el Product Owner. Si la línea </w:t>
      </w:r>
      <w:r>
        <w:rPr>
          <w:rFonts w:ascii="Calibri" w:hAnsi="Calibri"/>
          <w:b/>
          <w:color w:val="12655D"/>
          <w:sz w:val="22"/>
        </w:rPr>
        <w:t>sube</w:t>
      </w:r>
      <w:r>
        <w:rPr>
          <w:rFonts w:ascii="Calibri" w:hAnsi="Calibri"/>
          <w:sz w:val="22"/>
        </w:rPr>
        <w:t>, entró trabajo nuevo o una historia resultó más grande de lo pensado: hay que conversarlo en el Daily Scrum.</w:t>
      </w:r>
    </w:p>
    <w:p>
      <w:pPr>
        <w:pStyle w:val="Heading2"/>
        <w:keepNext/>
      </w:pPr>
      <w:r>
        <w:rPr>
          <w:rFonts w:ascii="Calibri" w:hAnsi="Calibri"/>
          <w:b/>
          <w:color w:val="12655D"/>
          <w:sz w:val="26"/>
        </w:rPr>
        <w:t>4.3 Burnup: separar el avance del alcance</w:t>
      </w:r>
    </w:p>
    <w:p>
      <w:pPr>
        <w:spacing w:line="278" w:lineRule="auto" w:after="140"/>
      </w:pPr>
      <w:r>
        <w:rPr>
          <w:rFonts w:ascii="Calibri" w:hAnsi="Calibri"/>
          <w:sz w:val="22"/>
        </w:rPr>
        <w:t xml:space="preserve">El </w:t>
      </w:r>
      <w:r>
        <w:rPr>
          <w:rFonts w:ascii="Calibri" w:hAnsi="Calibri"/>
          <w:b/>
          <w:color w:val="12655D"/>
          <w:sz w:val="22"/>
        </w:rPr>
        <w:t>gráfico de trabajo completado</w:t>
      </w:r>
      <w:r>
        <w:rPr>
          <w:rFonts w:ascii="Calibri" w:hAnsi="Calibri"/>
          <w:sz w:val="22"/>
        </w:rPr>
        <w:t xml:space="preserve"> (</w:t>
      </w:r>
      <w:r>
        <w:rPr>
          <w:rFonts w:ascii="Calibri" w:hAnsi="Calibri"/>
          <w:i/>
          <w:sz w:val="22"/>
        </w:rPr>
        <w:t>burnup chart</w:t>
      </w:r>
      <w:r>
        <w:rPr>
          <w:rFonts w:ascii="Calibri" w:hAnsi="Calibri"/>
          <w:sz w:val="22"/>
        </w:rPr>
        <w:t xml:space="preserve">) muestra lo contrario: cuánto se terminó, acumulado. Tiene dos líneas: la de trabajo completado, que sube, y la del </w:t>
      </w:r>
      <w:r>
        <w:rPr>
          <w:rFonts w:ascii="Calibri" w:hAnsi="Calibri"/>
          <w:b/>
          <w:color w:val="12655D"/>
          <w:sz w:val="22"/>
        </w:rPr>
        <w:t>alcance total</w:t>
      </w:r>
      <w:r>
        <w:rPr>
          <w:rFonts w:ascii="Calibri" w:hAnsi="Calibri"/>
          <w:sz w:val="22"/>
        </w:rPr>
        <w:t>, que sube en escalones cuando se agrega trabajo.</w:t>
      </w:r>
    </w:p>
    <w:p>
      <w:pPr>
        <w:spacing w:line="278" w:lineRule="auto" w:after="140"/>
      </w:pPr>
      <w:r>
        <w:rPr>
          <w:rFonts w:ascii="Calibri" w:hAnsi="Calibri"/>
          <w:sz w:val="22"/>
        </w:rPr>
        <w:t xml:space="preserve">Su gran ventaja es que separa dos problemas que el burndown mezcla. Si el pronóstico de fecha se aleja, el burnup muestra si es porque el equipo avanza lento o porque </w:t>
      </w:r>
      <w:r>
        <w:rPr>
          <w:rFonts w:ascii="Calibri" w:hAnsi="Calibri"/>
          <w:b/>
          <w:color w:val="12655D"/>
          <w:sz w:val="22"/>
        </w:rPr>
        <w:t>el alcance sigue creciendo</w:t>
      </w:r>
      <w:r>
        <w:rPr>
          <w:rFonts w:ascii="Calibri" w:hAnsi="Calibri"/>
          <w:sz w:val="22"/>
        </w:rPr>
        <w:t>. Por eso se usa mucho para seguir lanzamientos de varios Sprints, como el piloto del asistente.</w:t>
      </w:r>
    </w:p>
    <w:p>
      <w:pPr>
        <w:pStyle w:val="Caption"/>
        <w:keepNext/>
      </w:pPr>
      <w:r>
        <w:t>Burndown y burnup</w:t>
      </w:r>
    </w:p>
    <w:tbl>
      <w:tblPr>
        <w:tblW w:type="auto" w:w="0"/>
        <w:tblLayout w:type="fixed"/>
        <w:tblLook w:firstColumn="1" w:firstRow="1" w:lastColumn="0" w:lastRow="0" w:noHBand="0" w:noVBand="1" w:val="04A0"/>
      </w:tblPr>
      <w:tblGrid>
        <w:gridCol w:w="2715"/>
        <w:gridCol w:w="3117"/>
        <w:gridCol w:w="3579"/>
      </w:tblGrid>
      <w:tr>
        <w:trPr>
          <w:tblHeader/>
          <w:cantSplit/>
        </w:trPr>
        <w:tc>
          <w:tcPr>
            <w:tcW w:type="dxa" w:w="2715"/>
            <w:shd w:fill="203D59"/>
            <w:tcMar>
              <w:top w:w="95" w:type="dxa"/>
              <w:bottom w:w="95" w:type="dxa"/>
              <w:left w:w="95" w:type="dxa"/>
              <w:right w:w="95" w:type="dxa"/>
            </w:tcMar>
          </w:tcPr>
          <w:p>
            <w:pPr>
              <w:spacing w:line="264" w:lineRule="auto" w:after="100" w:before="80"/>
            </w:pPr>
          </w:p>
        </w:tc>
        <w:tc>
          <w:tcPr>
            <w:tcW w:type="dxa" w:w="3117"/>
            <w:shd w:fill="203D59"/>
            <w:tcMar>
              <w:top w:w="95" w:type="dxa"/>
              <w:bottom w:w="95" w:type="dxa"/>
              <w:left w:w="95" w:type="dxa"/>
              <w:right w:w="95" w:type="dxa"/>
            </w:tcMar>
          </w:tcPr>
          <w:p>
            <w:pPr>
              <w:spacing w:line="264" w:lineRule="auto" w:after="100" w:before="80"/>
            </w:pPr>
            <w:r>
              <w:rPr>
                <w:rFonts w:ascii="Calibri" w:hAnsi="Calibri"/>
                <w:b/>
                <w:color w:val="FFFFFF"/>
                <w:sz w:val="20"/>
              </w:rPr>
              <w:t>Burndown</w:t>
            </w:r>
          </w:p>
        </w:tc>
        <w:tc>
          <w:tcPr>
            <w:tcW w:type="dxa" w:w="3579"/>
            <w:shd w:fill="203D59"/>
            <w:tcMar>
              <w:top w:w="95" w:type="dxa"/>
              <w:bottom w:w="95" w:type="dxa"/>
              <w:left w:w="95" w:type="dxa"/>
              <w:right w:w="95" w:type="dxa"/>
            </w:tcMar>
          </w:tcPr>
          <w:p>
            <w:pPr>
              <w:spacing w:line="264" w:lineRule="auto" w:after="100" w:before="80"/>
            </w:pPr>
            <w:r>
              <w:rPr>
                <w:rFonts w:ascii="Calibri" w:hAnsi="Calibri"/>
                <w:b/>
                <w:color w:val="FFFFFF"/>
                <w:sz w:val="20"/>
              </w:rPr>
              <w:t>Burnup</w:t>
            </w:r>
          </w:p>
        </w:tc>
      </w:tr>
      <w:tr>
        <w:trPr>
          <w:cantSplit/>
        </w:trPr>
        <w:tc>
          <w:tcPr>
            <w:tcW w:type="dxa" w:w="2715"/>
            <w:shd w:fill="FFFFFF"/>
            <w:tcMar>
              <w:top w:w="95" w:type="dxa"/>
              <w:bottom w:w="95" w:type="dxa"/>
              <w:left w:w="95" w:type="dxa"/>
              <w:right w:w="95" w:type="dxa"/>
            </w:tcMar>
          </w:tcPr>
          <w:p>
            <w:pPr>
              <w:spacing w:line="264" w:lineRule="auto" w:after="100" w:before="80"/>
            </w:pPr>
            <w:r>
              <w:rPr>
                <w:rFonts w:ascii="Calibri" w:hAnsi="Calibri"/>
                <w:b/>
                <w:color w:val="12655D"/>
                <w:sz w:val="20"/>
              </w:rPr>
              <w:t>Qué muestra</w:t>
            </w:r>
          </w:p>
        </w:tc>
        <w:tc>
          <w:tcPr>
            <w:tcW w:type="dxa" w:w="3117"/>
            <w:shd w:fill="FFFFFF"/>
            <w:tcMar>
              <w:top w:w="95" w:type="dxa"/>
              <w:bottom w:w="95" w:type="dxa"/>
              <w:left w:w="95" w:type="dxa"/>
              <w:right w:w="95" w:type="dxa"/>
            </w:tcMar>
          </w:tcPr>
          <w:p>
            <w:pPr>
              <w:spacing w:line="264" w:lineRule="auto" w:after="100" w:before="80"/>
            </w:pPr>
            <w:r>
              <w:rPr>
                <w:rFonts w:ascii="Calibri" w:hAnsi="Calibri"/>
                <w:sz w:val="20"/>
              </w:rPr>
              <w:t>Lo que falta</w:t>
            </w:r>
          </w:p>
        </w:tc>
        <w:tc>
          <w:tcPr>
            <w:tcW w:type="dxa" w:w="3579"/>
            <w:shd w:fill="FFFFFF"/>
            <w:tcMar>
              <w:top w:w="95" w:type="dxa"/>
              <w:bottom w:w="95" w:type="dxa"/>
              <w:left w:w="95" w:type="dxa"/>
              <w:right w:w="95" w:type="dxa"/>
            </w:tcMar>
          </w:tcPr>
          <w:p>
            <w:pPr>
              <w:spacing w:line="264" w:lineRule="auto" w:after="100" w:before="80"/>
            </w:pPr>
            <w:r>
              <w:rPr>
                <w:rFonts w:ascii="Calibri" w:hAnsi="Calibri"/>
                <w:sz w:val="20"/>
              </w:rPr>
              <w:t>Lo completado y el alcance total</w:t>
            </w:r>
          </w:p>
        </w:tc>
      </w:tr>
      <w:tr>
        <w:trPr>
          <w:cantSplit/>
        </w:trPr>
        <w:tc>
          <w:tcPr>
            <w:tcW w:type="dxa" w:w="2715"/>
            <w:shd w:fill="F2F6FA"/>
            <w:tcMar>
              <w:top w:w="95" w:type="dxa"/>
              <w:bottom w:w="95" w:type="dxa"/>
              <w:left w:w="95" w:type="dxa"/>
              <w:right w:w="95" w:type="dxa"/>
            </w:tcMar>
          </w:tcPr>
          <w:p>
            <w:pPr>
              <w:spacing w:line="264" w:lineRule="auto" w:after="100" w:before="80"/>
            </w:pPr>
            <w:r>
              <w:rPr>
                <w:rFonts w:ascii="Calibri" w:hAnsi="Calibri"/>
                <w:b/>
                <w:color w:val="12655D"/>
                <w:sz w:val="20"/>
              </w:rPr>
              <w:t>Dirección</w:t>
            </w:r>
          </w:p>
        </w:tc>
        <w:tc>
          <w:tcPr>
            <w:tcW w:type="dxa" w:w="3117"/>
            <w:shd w:fill="F2F6FA"/>
            <w:tcMar>
              <w:top w:w="95" w:type="dxa"/>
              <w:bottom w:w="95" w:type="dxa"/>
              <w:left w:w="95" w:type="dxa"/>
              <w:right w:w="95" w:type="dxa"/>
            </w:tcMar>
          </w:tcPr>
          <w:p>
            <w:pPr>
              <w:spacing w:line="264" w:lineRule="auto" w:after="100" w:before="80"/>
            </w:pPr>
            <w:r>
              <w:rPr>
                <w:rFonts w:ascii="Calibri" w:hAnsi="Calibri"/>
                <w:sz w:val="20"/>
              </w:rPr>
              <w:t>Baja hacia cero</w:t>
            </w:r>
          </w:p>
        </w:tc>
        <w:tc>
          <w:tcPr>
            <w:tcW w:type="dxa" w:w="3579"/>
            <w:shd w:fill="F2F6FA"/>
            <w:tcMar>
              <w:top w:w="95" w:type="dxa"/>
              <w:bottom w:w="95" w:type="dxa"/>
              <w:left w:w="95" w:type="dxa"/>
              <w:right w:w="95" w:type="dxa"/>
            </w:tcMar>
          </w:tcPr>
          <w:p>
            <w:pPr>
              <w:spacing w:line="264" w:lineRule="auto" w:after="100" w:before="80"/>
            </w:pPr>
            <w:r>
              <w:rPr>
                <w:rFonts w:ascii="Calibri" w:hAnsi="Calibri"/>
                <w:sz w:val="20"/>
              </w:rPr>
              <w:t>Sube hacia el total</w:t>
            </w:r>
          </w:p>
        </w:tc>
      </w:tr>
      <w:tr>
        <w:trPr>
          <w:cantSplit/>
        </w:trPr>
        <w:tc>
          <w:tcPr>
            <w:tcW w:type="dxa" w:w="2715"/>
            <w:shd w:fill="FFFFFF"/>
            <w:tcMar>
              <w:top w:w="95" w:type="dxa"/>
              <w:bottom w:w="95" w:type="dxa"/>
              <w:left w:w="95" w:type="dxa"/>
              <w:right w:w="95" w:type="dxa"/>
            </w:tcMar>
          </w:tcPr>
          <w:p>
            <w:pPr>
              <w:spacing w:line="264" w:lineRule="auto" w:after="100" w:before="80"/>
            </w:pPr>
            <w:r>
              <w:rPr>
                <w:rFonts w:ascii="Calibri" w:hAnsi="Calibri"/>
                <w:b/>
                <w:color w:val="12655D"/>
                <w:sz w:val="20"/>
              </w:rPr>
              <w:t>Cambios de alcance</w:t>
            </w:r>
          </w:p>
        </w:tc>
        <w:tc>
          <w:tcPr>
            <w:tcW w:type="dxa" w:w="3117"/>
            <w:shd w:fill="FFFFFF"/>
            <w:tcMar>
              <w:top w:w="95" w:type="dxa"/>
              <w:bottom w:w="95" w:type="dxa"/>
              <w:left w:w="95" w:type="dxa"/>
              <w:right w:w="95" w:type="dxa"/>
            </w:tcMar>
          </w:tcPr>
          <w:p>
            <w:pPr>
              <w:spacing w:line="264" w:lineRule="auto" w:after="100" w:before="80"/>
            </w:pPr>
            <w:r>
              <w:rPr>
                <w:rFonts w:ascii="Calibri" w:hAnsi="Calibri"/>
                <w:sz w:val="20"/>
              </w:rPr>
              <w:t>Se mezclan con el avance</w:t>
            </w:r>
          </w:p>
        </w:tc>
        <w:tc>
          <w:tcPr>
            <w:tcW w:type="dxa" w:w="3579"/>
            <w:shd w:fill="FFFFFF"/>
            <w:tcMar>
              <w:top w:w="95" w:type="dxa"/>
              <w:bottom w:w="95" w:type="dxa"/>
              <w:left w:w="95" w:type="dxa"/>
              <w:right w:w="95" w:type="dxa"/>
            </w:tcMar>
          </w:tcPr>
          <w:p>
            <w:pPr>
              <w:spacing w:line="264" w:lineRule="auto" w:after="100" w:before="80"/>
            </w:pPr>
            <w:r>
              <w:rPr>
                <w:rFonts w:ascii="Calibri" w:hAnsi="Calibri"/>
                <w:sz w:val="20"/>
              </w:rPr>
              <w:t>Se ven como una línea aparte</w:t>
            </w:r>
          </w:p>
        </w:tc>
      </w:tr>
      <w:tr>
        <w:trPr>
          <w:cantSplit/>
        </w:trPr>
        <w:tc>
          <w:tcPr>
            <w:tcW w:type="dxa" w:w="2715"/>
            <w:shd w:fill="F2F6FA"/>
            <w:tcMar>
              <w:top w:w="95" w:type="dxa"/>
              <w:bottom w:w="95" w:type="dxa"/>
              <w:left w:w="95" w:type="dxa"/>
              <w:right w:w="95" w:type="dxa"/>
            </w:tcMar>
          </w:tcPr>
          <w:p>
            <w:pPr>
              <w:spacing w:line="264" w:lineRule="auto" w:after="100" w:before="80"/>
            </w:pPr>
            <w:r>
              <w:rPr>
                <w:rFonts w:ascii="Calibri" w:hAnsi="Calibri"/>
                <w:b/>
                <w:color w:val="12655D"/>
                <w:sz w:val="20"/>
              </w:rPr>
              <w:t>Uso más habitual</w:t>
            </w:r>
          </w:p>
        </w:tc>
        <w:tc>
          <w:tcPr>
            <w:tcW w:type="dxa" w:w="3117"/>
            <w:shd w:fill="F2F6FA"/>
            <w:tcMar>
              <w:top w:w="95" w:type="dxa"/>
              <w:bottom w:w="95" w:type="dxa"/>
              <w:left w:w="95" w:type="dxa"/>
              <w:right w:w="95" w:type="dxa"/>
            </w:tcMar>
          </w:tcPr>
          <w:p>
            <w:pPr>
              <w:spacing w:line="264" w:lineRule="auto" w:after="100" w:before="80"/>
            </w:pPr>
            <w:r>
              <w:rPr>
                <w:rFonts w:ascii="Calibri" w:hAnsi="Calibri"/>
                <w:sz w:val="20"/>
              </w:rPr>
              <w:t>Dentro de un Sprint</w:t>
            </w:r>
          </w:p>
        </w:tc>
        <w:tc>
          <w:tcPr>
            <w:tcW w:type="dxa" w:w="3579"/>
            <w:shd w:fill="F2F6FA"/>
            <w:tcMar>
              <w:top w:w="95" w:type="dxa"/>
              <w:bottom w:w="95" w:type="dxa"/>
              <w:left w:w="95" w:type="dxa"/>
              <w:right w:w="95" w:type="dxa"/>
            </w:tcMar>
          </w:tcPr>
          <w:p>
            <w:pPr>
              <w:spacing w:line="264" w:lineRule="auto" w:after="100" w:before="80"/>
            </w:pPr>
            <w:r>
              <w:rPr>
                <w:rFonts w:ascii="Calibri" w:hAnsi="Calibri"/>
                <w:sz w:val="20"/>
              </w:rPr>
              <w:t>Un lanzamiento de varios Sprints</w:t>
            </w:r>
          </w:p>
        </w:tc>
      </w:tr>
    </w:tbl>
    <w:p>
      <w:pPr>
        <w:spacing w:after="40"/>
      </w:pP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Caso resuelto: planificar y seguir un Sprint del asistente</w:t>
            </w:r>
          </w:p>
          <w:p>
            <w:pPr>
              <w:keepNext/>
              <w:spacing w:after="120" w:line="276" w:lineRule="auto"/>
            </w:pPr>
            <w:r>
              <w:rPr>
                <w:rFonts w:ascii="Calibri" w:hAnsi="Calibri"/>
                <w:b/>
                <w:color w:val="6A4A9C"/>
                <w:sz w:val="22"/>
              </w:rPr>
              <w:t>Planificación.</w:t>
            </w:r>
            <w:r>
              <w:rPr>
                <w:rFonts w:ascii="Calibri" w:hAnsi="Calibri"/>
                <w:sz w:val="22"/>
              </w:rPr>
              <w:t xml:space="preserve"> El objetivo del Sprint es que los estudiantes de primer año encuentren los requisitos de inscripción vigentes y sepan de qué documento sale cada respuesta. Con una capacidad de 280 horas y una velocidad cercana a 29 puntos, el equipo selecciona 37 puntos. Es demasiado para ambas referencias: retira una historia de 13 puntos que no es esencial para el objetivo y queda en 24.</w:t>
            </w:r>
          </w:p>
          <w:p>
            <w:pPr>
              <w:spacing w:after="120" w:line="276" w:lineRule="auto"/>
            </w:pPr>
            <w:r>
              <w:rPr>
                <w:rFonts w:ascii="Calibri" w:hAnsi="Calibri"/>
                <w:b/>
                <w:color w:val="6A4A9C"/>
                <w:sz w:val="22"/>
              </w:rPr>
              <w:t>Seguimiento.</w:t>
            </w:r>
            <w:r>
              <w:rPr>
                <w:rFonts w:ascii="Calibri" w:hAnsi="Calibri"/>
                <w:sz w:val="22"/>
              </w:rPr>
              <w:t xml:space="preserve"> Al quinto día, el burnup muestra un escalón hacia arriba: apareció una nueva fuente de información (el reglamento de ingreso) que no estaba prevista.</w:t>
            </w:r>
          </w:p>
          <w:p>
            <w:pPr>
              <w:spacing w:after="120" w:line="276" w:lineRule="auto"/>
            </w:pPr>
            <w:r>
              <w:rPr>
                <w:rFonts w:ascii="Calibri" w:hAnsi="Calibri"/>
                <w:b/>
                <w:color w:val="6A4A9C"/>
                <w:sz w:val="22"/>
              </w:rPr>
              <w:t>Decisión.</w:t>
            </w:r>
            <w:r>
              <w:rPr>
                <w:rFonts w:ascii="Calibri" w:hAnsi="Calibri"/>
                <w:sz w:val="22"/>
              </w:rPr>
              <w:t xml:space="preserve"> En el Daily Scrum, los Developers conversan con el Product Owner. Protegen el objetivo, dejan fuera del Sprint una mejora visual de la interfaz y prueban primero la fuente nueva, que es la más riesgosa.</w:t>
            </w:r>
          </w:p>
          <w:p>
            <w:pPr>
              <w:spacing w:after="120" w:line="276" w:lineRule="auto"/>
            </w:pPr>
            <w:r>
              <w:rPr>
                <w:rFonts w:ascii="Calibri" w:hAnsi="Calibri"/>
                <w:b/>
                <w:color w:val="6A4A9C"/>
                <w:sz w:val="22"/>
              </w:rPr>
              <w:t>Cierre.</w:t>
            </w:r>
            <w:r>
              <w:rPr>
                <w:rFonts w:ascii="Calibri" w:hAnsi="Calibri"/>
                <w:sz w:val="22"/>
              </w:rPr>
              <w:t xml:space="preserve"> En la Sprint Review, estudiantes y personal de la oficina prueban las respuestas. En la retrospectiva, el equipo decide pedir las fuentes a la oficina antes de cada Sprint Planning.</w:t>
            </w:r>
          </w:p>
        </w:tc>
      </w:tr>
    </w:tbl>
    <w:p>
      <w:pPr>
        <w:spacing w:after="80"/>
      </w:pPr>
    </w:p>
    <w:p>
      <w:pPr>
        <w:pStyle w:val="Heading1"/>
        <w:keepNext/>
        <w:shd w:fill="EAF4FA"/>
      </w:pPr>
      <w:bookmarkStart w:id="5" w:name="seccion-5"/>
      <w:r>
        <w:rPr>
          <w:rFonts w:ascii="Calibri" w:hAnsi="Calibri"/>
          <w:b/>
          <w:color w:val="815B19"/>
          <w:sz w:val="34"/>
        </w:rPr>
        <w:t>5. Métricas de flujo en Kanban</w:t>
      </w:r>
      <w:bookmarkEnd w:id="5"/>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Contexto: Kanban</w:t>
            </w:r>
          </w:p>
          <w:p>
            <w:pPr>
              <w:spacing w:after="120" w:line="276" w:lineRule="auto"/>
            </w:pPr>
            <w:r>
              <w:rPr>
                <w:rFonts w:ascii="Calibri" w:hAnsi="Calibri"/>
                <w:sz w:val="22"/>
              </w:rPr>
              <w:t>Cambiamos de sistema. En Kanban no hay Sprints ni velocidad: el trabajo fluye de forma continua. En el Módulo 2 viste el tablero, los límites de trabajo en curso y la Ley de Little. Acá vemos cómo se mide y se pronostica ese flujo.</w:t>
            </w:r>
          </w:p>
        </w:tc>
      </w:tr>
    </w:tbl>
    <w:p>
      <w:pPr>
        <w:spacing w:after="80"/>
      </w:pPr>
    </w:p>
    <w:p>
      <w:pPr>
        <w:spacing w:line="278" w:lineRule="auto" w:after="140"/>
      </w:pPr>
      <w:r>
        <w:rPr>
          <w:rFonts w:ascii="Calibri" w:hAnsi="Calibri"/>
          <w:sz w:val="22"/>
        </w:rPr>
        <w:t>El asistente ya funciona para una carrera y el soporte recibe pedidos todos los días: documentos vencidos, respuestas incorrectas, pedidos de la oficina de alumnos. El equipo los gestiona con Kanban. ¿Cómo sabe si lo está haciendo bien?</w:t>
      </w:r>
    </w:p>
    <w:p>
      <w:pPr>
        <w:pStyle w:val="Heading2"/>
        <w:keepNext/>
      </w:pPr>
      <w:r>
        <w:rPr>
          <w:rFonts w:ascii="Calibri" w:hAnsi="Calibri"/>
          <w:b/>
          <w:color w:val="12655D"/>
          <w:sz w:val="26"/>
        </w:rPr>
        <w:t>5.1 Carriles y clases de servicio</w:t>
      </w:r>
    </w:p>
    <w:p>
      <w:pPr>
        <w:spacing w:line="278" w:lineRule="auto" w:after="140"/>
      </w:pPr>
      <w:r>
        <w:rPr>
          <w:rFonts w:ascii="Calibri" w:hAnsi="Calibri"/>
          <w:sz w:val="22"/>
        </w:rPr>
        <w:t xml:space="preserve">Además de las columnas, un tablero Kanban puede tener </w:t>
      </w:r>
      <w:r>
        <w:rPr>
          <w:rFonts w:ascii="Calibri" w:hAnsi="Calibri"/>
          <w:b/>
          <w:color w:val="12655D"/>
          <w:sz w:val="22"/>
        </w:rPr>
        <w:t>carriles</w:t>
      </w:r>
      <w:r>
        <w:rPr>
          <w:rFonts w:ascii="Calibri" w:hAnsi="Calibri"/>
          <w:sz w:val="22"/>
        </w:rPr>
        <w:t xml:space="preserve"> (en inglés, </w:t>
      </w:r>
      <w:r>
        <w:rPr>
          <w:rFonts w:ascii="Calibri" w:hAnsi="Calibri"/>
          <w:i/>
          <w:sz w:val="22"/>
        </w:rPr>
        <w:t>swimlanes</w:t>
      </w:r>
      <w:r>
        <w:rPr>
          <w:rFonts w:ascii="Calibri" w:hAnsi="Calibri"/>
          <w:sz w:val="22"/>
        </w:rPr>
        <w:t xml:space="preserve">): filas horizontales que agrupan tarjetas por tipo. Uno de los más usados es el </w:t>
      </w:r>
      <w:r>
        <w:rPr>
          <w:rFonts w:ascii="Calibri" w:hAnsi="Calibri"/>
          <w:b/>
          <w:color w:val="12655D"/>
          <w:sz w:val="22"/>
        </w:rPr>
        <w:t>carril urgente</w:t>
      </w:r>
      <w:r>
        <w:rPr>
          <w:rFonts w:ascii="Calibri" w:hAnsi="Calibri"/>
          <w:sz w:val="22"/>
        </w:rPr>
        <w:t xml:space="preserve"> (</w:t>
      </w:r>
      <w:r>
        <w:rPr>
          <w:rFonts w:ascii="Calibri" w:hAnsi="Calibri"/>
          <w:i/>
          <w:sz w:val="22"/>
        </w:rPr>
        <w:t>expedite</w:t>
      </w:r>
      <w:r>
        <w:rPr>
          <w:rFonts w:ascii="Calibri" w:hAnsi="Calibri"/>
          <w:sz w:val="22"/>
        </w:rPr>
        <w:t>), ubicado arriba de todo, para lo que tiene que atenderse de inmediato. En el soporte del asistente, una respuesta con una fecha de inscripción incorrecta en plena época de inscripciones va a ese carril: se atiende antes que todo lo demás, y solo se permite una tarjeta urgente a la vez.</w:t>
      </w:r>
    </w:p>
    <w:p>
      <w:pPr>
        <w:spacing w:line="278" w:lineRule="auto" w:after="140"/>
      </w:pPr>
      <w:r>
        <w:rPr>
          <w:rFonts w:ascii="Calibri" w:hAnsi="Calibri"/>
          <w:sz w:val="22"/>
        </w:rPr>
        <w:t xml:space="preserve">Esas reglas sobre cómo se atiende cada tipo de pedido se llaman </w:t>
      </w:r>
      <w:r>
        <w:rPr>
          <w:rFonts w:ascii="Calibri" w:hAnsi="Calibri"/>
          <w:b/>
          <w:color w:val="12655D"/>
          <w:sz w:val="22"/>
        </w:rPr>
        <w:t>clases de servicio</w:t>
      </w:r>
      <w:r>
        <w:rPr>
          <w:rFonts w:ascii="Calibri" w:hAnsi="Calibri"/>
          <w:sz w:val="22"/>
        </w:rPr>
        <w:t>. Hacerlas explícitas evita que "todo sea urgente".</w:t>
      </w:r>
    </w:p>
    <w:p>
      <w:pPr>
        <w:pStyle w:val="Heading2"/>
        <w:keepNext/>
      </w:pPr>
      <w:r>
        <w:rPr>
          <w:rFonts w:ascii="Calibri" w:hAnsi="Calibri"/>
          <w:b/>
          <w:color w:val="12655D"/>
          <w:sz w:val="26"/>
        </w:rPr>
        <w:t>5.2 Lead time y cycle time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un pedido de delivery</w:t>
            </w:r>
          </w:p>
          <w:p>
            <w:pPr>
              <w:spacing w:after="120" w:line="276" w:lineRule="auto"/>
            </w:pPr>
            <w:r>
              <w:rPr>
                <w:rFonts w:ascii="Calibri" w:hAnsi="Calibri"/>
                <w:sz w:val="22"/>
              </w:rPr>
              <w:t xml:space="preserve">Pedís una pizza a las 21:00. El local empieza a prepararla a las 21:15 y te llega a las 21:45. Desde tu punto de vista, esperaste </w:t>
            </w:r>
            <w:r>
              <w:rPr>
                <w:rFonts w:ascii="Calibri" w:hAnsi="Calibri"/>
                <w:b/>
                <w:color w:val="8A5500"/>
                <w:sz w:val="22"/>
              </w:rPr>
              <w:t>45 minutos</w:t>
            </w:r>
            <w:r>
              <w:rPr>
                <w:rFonts w:ascii="Calibri" w:hAnsi="Calibri"/>
                <w:sz w:val="22"/>
              </w:rPr>
              <w:t xml:space="preserve">. Desde el punto de vista de la cocina, el pedido tardó </w:t>
            </w:r>
            <w:r>
              <w:rPr>
                <w:rFonts w:ascii="Calibri" w:hAnsi="Calibri"/>
                <w:b/>
                <w:color w:val="8A5500"/>
                <w:sz w:val="22"/>
              </w:rPr>
              <w:t>30 minutos</w:t>
            </w:r>
            <w:r>
              <w:rPr>
                <w:rFonts w:ascii="Calibri" w:hAnsi="Calibri"/>
                <w:sz w:val="22"/>
              </w:rPr>
              <w:t>. Los dos datos son ciertos y sirven para cosas distintas.</w:t>
            </w:r>
          </w:p>
        </w:tc>
      </w:tr>
    </w:tbl>
    <w:p>
      <w:pPr>
        <w:spacing w:after="80"/>
      </w:pPr>
    </w:p>
    <w:p>
      <w:pPr>
        <w:numPr>
          <w:ilvl w:val="0"/>
          <w:numId w:val="12"/>
        </w:numPr>
        <w:spacing w:line="278" w:lineRule="auto" w:after="140"/>
      </w:pPr>
      <w:r>
        <w:rPr>
          <w:rFonts w:ascii="Calibri" w:hAnsi="Calibri"/>
          <w:sz w:val="22"/>
        </w:rPr>
        <w:t xml:space="preserve">El </w:t>
      </w:r>
      <w:r>
        <w:rPr>
          <w:rFonts w:ascii="Calibri" w:hAnsi="Calibri"/>
          <w:b/>
          <w:color w:val="12655D"/>
          <w:sz w:val="22"/>
        </w:rPr>
        <w:t>lead time</w:t>
      </w:r>
      <w:r>
        <w:rPr>
          <w:rFonts w:ascii="Calibri" w:hAnsi="Calibri"/>
          <w:sz w:val="22"/>
        </w:rPr>
        <w:t xml:space="preserve"> mide desde que alguien </w:t>
      </w:r>
      <w:r>
        <w:rPr>
          <w:rFonts w:ascii="Calibri" w:hAnsi="Calibri"/>
          <w:b/>
          <w:color w:val="12655D"/>
          <w:sz w:val="22"/>
        </w:rPr>
        <w:t>pide</w:t>
      </w:r>
      <w:r>
        <w:rPr>
          <w:rFonts w:ascii="Calibri" w:hAnsi="Calibri"/>
          <w:sz w:val="22"/>
        </w:rPr>
        <w:t xml:space="preserve"> algo hasta que lo </w:t>
      </w:r>
      <w:r>
        <w:rPr>
          <w:rFonts w:ascii="Calibri" w:hAnsi="Calibri"/>
          <w:b/>
          <w:color w:val="12655D"/>
          <w:sz w:val="22"/>
        </w:rPr>
        <w:t>recibe</w:t>
      </w:r>
      <w:r>
        <w:rPr>
          <w:rFonts w:ascii="Calibri" w:hAnsi="Calibri"/>
          <w:sz w:val="22"/>
        </w:rPr>
        <w:t>. Es la experiencia del cliente.</w:t>
      </w:r>
    </w:p>
    <w:p>
      <w:pPr>
        <w:numPr>
          <w:ilvl w:val="0"/>
          <w:numId w:val="12"/>
        </w:numPr>
        <w:spacing w:line="278" w:lineRule="auto" w:after="140"/>
      </w:pPr>
      <w:r>
        <w:rPr>
          <w:rFonts w:ascii="Calibri" w:hAnsi="Calibri"/>
          <w:sz w:val="22"/>
        </w:rPr>
        <w:t xml:space="preserve">El </w:t>
      </w:r>
      <w:r>
        <w:rPr>
          <w:rFonts w:ascii="Calibri" w:hAnsi="Calibri"/>
          <w:b/>
          <w:color w:val="12655D"/>
          <w:sz w:val="22"/>
        </w:rPr>
        <w:t>cycle time</w:t>
      </w:r>
      <w:r>
        <w:rPr>
          <w:rFonts w:ascii="Calibri" w:hAnsi="Calibri"/>
          <w:sz w:val="22"/>
        </w:rPr>
        <w:t xml:space="preserve"> mide desde que el equipo </w:t>
      </w:r>
      <w:r>
        <w:rPr>
          <w:rFonts w:ascii="Calibri" w:hAnsi="Calibri"/>
          <w:b/>
          <w:color w:val="12655D"/>
          <w:sz w:val="22"/>
        </w:rPr>
        <w:t>empieza</w:t>
      </w:r>
      <w:r>
        <w:rPr>
          <w:rFonts w:ascii="Calibri" w:hAnsi="Calibri"/>
          <w:sz w:val="22"/>
        </w:rPr>
        <w:t xml:space="preserve"> a trabajar hasta que </w:t>
      </w:r>
      <w:r>
        <w:rPr>
          <w:rFonts w:ascii="Calibri" w:hAnsi="Calibri"/>
          <w:b/>
          <w:color w:val="12655D"/>
          <w:sz w:val="22"/>
        </w:rPr>
        <w:t>termina</w:t>
      </w:r>
      <w:r>
        <w:rPr>
          <w:rFonts w:ascii="Calibri" w:hAnsi="Calibri"/>
          <w:sz w:val="22"/>
        </w:rPr>
        <w:t>. Es el tiempo del proceso interno.</w:t>
      </w:r>
    </w:p>
    <w:p>
      <w:pPr>
        <w:spacing w:line="278" w:lineRule="auto" w:after="140"/>
      </w:pPr>
      <w:r>
        <w:rPr>
          <w:rFonts w:ascii="Calibri" w:hAnsi="Calibri"/>
          <w:sz w:val="22"/>
        </w:rPr>
        <w:t>La diferencia entre los dos es tiempo de espera antes de empezar. Si el lead time es mucho mayor que el cycle time, el problema no es que el equipo trabaje lento: es que los pedidos esperan demasiado en la fila.</w:t>
      </w:r>
    </w:p>
    <w:p>
      <w:pPr>
        <w:spacing w:line="278" w:lineRule="auto" w:after="140"/>
      </w:pPr>
      <w:r>
        <w:rPr>
          <w:rFonts w:ascii="Calibri" w:hAnsi="Calibri"/>
          <w:sz w:val="22"/>
        </w:rPr>
        <w:t xml:space="preserve">A diferencia de los puntos de historia, estas métricas se miden en </w:t>
      </w:r>
      <w:r>
        <w:rPr>
          <w:rFonts w:ascii="Calibri" w:hAnsi="Calibri"/>
          <w:b/>
          <w:color w:val="12655D"/>
          <w:sz w:val="22"/>
        </w:rPr>
        <w:t>días reales</w:t>
      </w:r>
      <w:r>
        <w:rPr>
          <w:rFonts w:ascii="Calibri" w:hAnsi="Calibri"/>
          <w:sz w:val="22"/>
        </w:rPr>
        <w:t>, así que se entienden fácilmente fuera del equipo y se pueden comparar a lo largo del tiempo.</w:t>
      </w:r>
    </w:p>
    <w:p>
      <w:pPr>
        <w:pStyle w:val="Heading2"/>
        <w:keepNext/>
      </w:pPr>
      <w:r>
        <w:rPr>
          <w:rFonts w:ascii="Calibri" w:hAnsi="Calibri"/>
          <w:b/>
          <w:color w:val="12655D"/>
          <w:sz w:val="26"/>
        </w:rPr>
        <w:t>5.3 Throughput y antigüedad</w:t>
      </w:r>
    </w:p>
    <w:p>
      <w:pPr>
        <w:spacing w:line="278" w:lineRule="auto" w:after="140"/>
      </w:pPr>
      <w:r>
        <w:rPr>
          <w:rFonts w:ascii="Calibri" w:hAnsi="Calibri"/>
          <w:sz w:val="22"/>
        </w:rPr>
        <w:t xml:space="preserve">El </w:t>
      </w:r>
      <w:r>
        <w:rPr>
          <w:rFonts w:ascii="Calibri" w:hAnsi="Calibri"/>
          <w:b/>
          <w:color w:val="12655D"/>
          <w:sz w:val="22"/>
        </w:rPr>
        <w:t>throughput</w:t>
      </w:r>
      <w:r>
        <w:rPr>
          <w:rFonts w:ascii="Calibri" w:hAnsi="Calibri"/>
          <w:sz w:val="22"/>
        </w:rPr>
        <w:t xml:space="preserve"> (rendimiento) es la cantidad de elementos terminados por período: por ejemplo, "cerramos ocho pedidos esta semana". No usa puntos ni estimaciones: solo cuenta. Su limitación es que trata igual un pedido chico que uno grande, por eso conviene que los elementos tengan tamaños parecidos.</w:t>
      </w:r>
    </w:p>
    <w:p>
      <w:pPr>
        <w:spacing w:line="278" w:lineRule="auto" w:after="140"/>
      </w:pPr>
      <w:r>
        <w:rPr>
          <w:rFonts w:ascii="Calibri" w:hAnsi="Calibri"/>
          <w:sz w:val="22"/>
        </w:rPr>
        <w:t xml:space="preserve">La </w:t>
      </w:r>
      <w:r>
        <w:rPr>
          <w:rFonts w:ascii="Calibri" w:hAnsi="Calibri"/>
          <w:b/>
          <w:color w:val="12655D"/>
          <w:sz w:val="22"/>
        </w:rPr>
        <w:t>antigüedad</w:t>
      </w:r>
      <w:r>
        <w:rPr>
          <w:rFonts w:ascii="Calibri" w:hAnsi="Calibri"/>
          <w:sz w:val="22"/>
        </w:rPr>
        <w:t xml:space="preserve"> (</w:t>
      </w:r>
      <w:r>
        <w:rPr>
          <w:rFonts w:ascii="Calibri" w:hAnsi="Calibri"/>
          <w:i/>
          <w:sz w:val="22"/>
        </w:rPr>
        <w:t>work item age</w:t>
      </w:r>
      <w:r>
        <w:rPr>
          <w:rFonts w:ascii="Calibri" w:hAnsi="Calibri"/>
          <w:sz w:val="22"/>
        </w:rPr>
        <w:t>) mide cuánto tiempo lleva abierta una tarjeta que todavía no se terminó. Es la métrica que más rápido avisa de un problema: una tarjeta que lleva diez días en "En validación" cuando lo normal son dos, necesita atención hoy, no cuando finalmente se cierre.</w:t>
      </w:r>
    </w:p>
    <w:p>
      <w:pPr>
        <w:spacing w:line="278" w:lineRule="auto" w:after="140"/>
      </w:pPr>
      <w:r>
        <w:rPr>
          <w:rFonts w:ascii="Calibri" w:hAnsi="Calibri"/>
          <w:sz w:val="22"/>
        </w:rPr>
        <w:t>Veamos un ejemplo con tres pedidos de soporte del asistente, medidos en días:</w:t>
      </w:r>
    </w:p>
    <w:p>
      <w:pPr>
        <w:pStyle w:val="Caption"/>
        <w:keepNext/>
      </w:pPr>
      <w:r>
        <w:t>Tiempos de tres pedidos de soporte</w:t>
      </w:r>
    </w:p>
    <w:tbl>
      <w:tblPr>
        <w:tblW w:type="auto" w:w="0"/>
        <w:tblLayout w:type="fixed"/>
        <w:tblLook w:firstColumn="1" w:firstRow="1" w:lastColumn="0" w:lastRow="0" w:noHBand="0" w:noVBand="1" w:val="04A0"/>
      </w:tblPr>
      <w:tblGrid>
        <w:gridCol w:w="1364"/>
        <w:gridCol w:w="1249"/>
        <w:gridCol w:w="1657"/>
        <w:gridCol w:w="1742"/>
        <w:gridCol w:w="1657"/>
        <w:gridCol w:w="1742"/>
      </w:tblGrid>
      <w:tr>
        <w:trPr>
          <w:tblHeader/>
          <w:cantSplit/>
        </w:trPr>
        <w:tc>
          <w:tcPr>
            <w:tcW w:type="dxa" w:w="1364"/>
            <w:shd w:fill="203D59"/>
            <w:tcMar>
              <w:top w:w="95" w:type="dxa"/>
              <w:bottom w:w="95" w:type="dxa"/>
              <w:left w:w="95" w:type="dxa"/>
              <w:right w:w="95" w:type="dxa"/>
            </w:tcMar>
          </w:tcPr>
          <w:p>
            <w:pPr>
              <w:spacing w:line="264" w:lineRule="auto" w:after="100" w:before="80"/>
            </w:pPr>
            <w:r>
              <w:rPr>
                <w:rFonts w:ascii="Calibri" w:hAnsi="Calibri"/>
                <w:b/>
                <w:color w:val="FFFFFF"/>
                <w:sz w:val="20"/>
              </w:rPr>
              <w:t>Pedido</w:t>
            </w:r>
          </w:p>
        </w:tc>
        <w:tc>
          <w:tcPr>
            <w:tcW w:type="dxa" w:w="1249"/>
            <w:shd w:fill="203D59"/>
            <w:tcMar>
              <w:top w:w="95" w:type="dxa"/>
              <w:bottom w:w="95" w:type="dxa"/>
              <w:left w:w="95" w:type="dxa"/>
              <w:right w:w="95" w:type="dxa"/>
            </w:tcMar>
          </w:tcPr>
          <w:p>
            <w:pPr>
              <w:spacing w:line="264" w:lineRule="auto" w:after="100" w:before="80"/>
            </w:pPr>
            <w:r>
              <w:rPr>
                <w:rFonts w:ascii="Calibri" w:hAnsi="Calibri"/>
                <w:b/>
                <w:color w:val="FFFFFF"/>
                <w:sz w:val="20"/>
              </w:rPr>
              <w:t>Llegó</w:t>
            </w:r>
          </w:p>
        </w:tc>
        <w:tc>
          <w:tcPr>
            <w:tcW w:type="dxa" w:w="1657"/>
            <w:shd w:fill="203D59"/>
            <w:tcMar>
              <w:top w:w="95" w:type="dxa"/>
              <w:bottom w:w="95" w:type="dxa"/>
              <w:left w:w="95" w:type="dxa"/>
              <w:right w:w="95" w:type="dxa"/>
            </w:tcMar>
          </w:tcPr>
          <w:p>
            <w:pPr>
              <w:spacing w:line="264" w:lineRule="auto" w:after="100" w:before="80"/>
            </w:pPr>
            <w:r>
              <w:rPr>
                <w:rFonts w:ascii="Calibri" w:hAnsi="Calibri"/>
                <w:b/>
                <w:color w:val="FFFFFF"/>
                <w:sz w:val="20"/>
              </w:rPr>
              <w:t>Se empezó</w:t>
            </w:r>
          </w:p>
        </w:tc>
        <w:tc>
          <w:tcPr>
            <w:tcW w:type="dxa" w:w="1742"/>
            <w:shd w:fill="203D59"/>
            <w:tcMar>
              <w:top w:w="95" w:type="dxa"/>
              <w:bottom w:w="95" w:type="dxa"/>
              <w:left w:w="95" w:type="dxa"/>
              <w:right w:w="95" w:type="dxa"/>
            </w:tcMar>
          </w:tcPr>
          <w:p>
            <w:pPr>
              <w:spacing w:line="264" w:lineRule="auto" w:after="100" w:before="80"/>
            </w:pPr>
            <w:r>
              <w:rPr>
                <w:rFonts w:ascii="Calibri" w:hAnsi="Calibri"/>
                <w:b/>
                <w:color w:val="FFFFFF"/>
                <w:sz w:val="20"/>
              </w:rPr>
              <w:t>Se terminó</w:t>
            </w:r>
          </w:p>
        </w:tc>
        <w:tc>
          <w:tcPr>
            <w:tcW w:type="dxa" w:w="1657"/>
            <w:shd w:fill="203D59"/>
            <w:tcMar>
              <w:top w:w="95" w:type="dxa"/>
              <w:bottom w:w="95" w:type="dxa"/>
              <w:left w:w="95" w:type="dxa"/>
              <w:right w:w="95" w:type="dxa"/>
            </w:tcMar>
          </w:tcPr>
          <w:p>
            <w:pPr>
              <w:spacing w:line="264" w:lineRule="auto" w:after="100" w:before="80"/>
            </w:pPr>
            <w:r>
              <w:rPr>
                <w:rFonts w:ascii="Calibri" w:hAnsi="Calibri"/>
                <w:b/>
                <w:color w:val="FFFFFF"/>
                <w:sz w:val="20"/>
              </w:rPr>
              <w:t>Lead time</w:t>
            </w:r>
          </w:p>
        </w:tc>
        <w:tc>
          <w:tcPr>
            <w:tcW w:type="dxa" w:w="1742"/>
            <w:shd w:fill="203D59"/>
            <w:tcMar>
              <w:top w:w="95" w:type="dxa"/>
              <w:bottom w:w="95" w:type="dxa"/>
              <w:left w:w="95" w:type="dxa"/>
              <w:right w:w="95" w:type="dxa"/>
            </w:tcMar>
          </w:tcPr>
          <w:p>
            <w:pPr>
              <w:spacing w:line="264" w:lineRule="auto" w:after="100" w:before="80"/>
            </w:pPr>
            <w:r>
              <w:rPr>
                <w:rFonts w:ascii="Calibri" w:hAnsi="Calibri"/>
                <w:b/>
                <w:color w:val="FFFFFF"/>
                <w:sz w:val="20"/>
              </w:rPr>
              <w:t>Cycle time</w:t>
            </w:r>
          </w:p>
        </w:tc>
      </w:tr>
      <w:tr>
        <w:trPr>
          <w:cantSplit/>
        </w:trPr>
        <w:tc>
          <w:tcPr>
            <w:tcW w:type="dxa" w:w="1364"/>
            <w:shd w:fill="FFFFFF"/>
            <w:tcMar>
              <w:top w:w="95" w:type="dxa"/>
              <w:bottom w:w="95" w:type="dxa"/>
              <w:left w:w="95" w:type="dxa"/>
              <w:right w:w="95" w:type="dxa"/>
            </w:tcMar>
          </w:tcPr>
          <w:p>
            <w:pPr>
              <w:spacing w:line="264" w:lineRule="auto" w:after="100" w:before="80"/>
            </w:pPr>
            <w:r>
              <w:rPr>
                <w:rFonts w:ascii="Calibri" w:hAnsi="Calibri"/>
                <w:sz w:val="20"/>
              </w:rPr>
              <w:t>A</w:t>
            </w:r>
          </w:p>
        </w:tc>
        <w:tc>
          <w:tcPr>
            <w:tcW w:type="dxa" w:w="1249"/>
            <w:shd w:fill="FFFFFF"/>
            <w:tcMar>
              <w:top w:w="95" w:type="dxa"/>
              <w:bottom w:w="95" w:type="dxa"/>
              <w:left w:w="95" w:type="dxa"/>
              <w:right w:w="95" w:type="dxa"/>
            </w:tcMar>
          </w:tcPr>
          <w:p>
            <w:pPr>
              <w:spacing w:line="264" w:lineRule="auto" w:after="100" w:before="80"/>
            </w:pPr>
            <w:r>
              <w:rPr>
                <w:rFonts w:ascii="Calibri" w:hAnsi="Calibri"/>
                <w:sz w:val="20"/>
              </w:rPr>
              <w:t>Día 1</w:t>
            </w:r>
          </w:p>
        </w:tc>
        <w:tc>
          <w:tcPr>
            <w:tcW w:type="dxa" w:w="1657"/>
            <w:shd w:fill="FFFFFF"/>
            <w:tcMar>
              <w:top w:w="95" w:type="dxa"/>
              <w:bottom w:w="95" w:type="dxa"/>
              <w:left w:w="95" w:type="dxa"/>
              <w:right w:w="95" w:type="dxa"/>
            </w:tcMar>
          </w:tcPr>
          <w:p>
            <w:pPr>
              <w:spacing w:line="264" w:lineRule="auto" w:after="100" w:before="80"/>
            </w:pPr>
            <w:r>
              <w:rPr>
                <w:rFonts w:ascii="Calibri" w:hAnsi="Calibri"/>
                <w:sz w:val="20"/>
              </w:rPr>
              <w:t>Día 2</w:t>
            </w:r>
          </w:p>
        </w:tc>
        <w:tc>
          <w:tcPr>
            <w:tcW w:type="dxa" w:w="1742"/>
            <w:shd w:fill="FFFFFF"/>
            <w:tcMar>
              <w:top w:w="95" w:type="dxa"/>
              <w:bottom w:w="95" w:type="dxa"/>
              <w:left w:w="95" w:type="dxa"/>
              <w:right w:w="95" w:type="dxa"/>
            </w:tcMar>
          </w:tcPr>
          <w:p>
            <w:pPr>
              <w:spacing w:line="264" w:lineRule="auto" w:after="100" w:before="80"/>
            </w:pPr>
            <w:r>
              <w:rPr>
                <w:rFonts w:ascii="Calibri" w:hAnsi="Calibri"/>
                <w:sz w:val="20"/>
              </w:rPr>
              <w:t>Día 5</w:t>
            </w:r>
          </w:p>
        </w:tc>
        <w:tc>
          <w:tcPr>
            <w:tcW w:type="dxa" w:w="1657"/>
            <w:shd w:fill="FFFFFF"/>
            <w:tcMar>
              <w:top w:w="95" w:type="dxa"/>
              <w:bottom w:w="95" w:type="dxa"/>
              <w:left w:w="95" w:type="dxa"/>
              <w:right w:w="95" w:type="dxa"/>
            </w:tcMar>
          </w:tcPr>
          <w:p>
            <w:pPr>
              <w:spacing w:line="264" w:lineRule="auto" w:after="100" w:before="80"/>
            </w:pPr>
            <w:r>
              <w:rPr>
                <w:rFonts w:ascii="Calibri" w:hAnsi="Calibri"/>
                <w:sz w:val="20"/>
              </w:rPr>
              <w:t>4 días</w:t>
            </w:r>
          </w:p>
        </w:tc>
        <w:tc>
          <w:tcPr>
            <w:tcW w:type="dxa" w:w="1742"/>
            <w:shd w:fill="FFFFFF"/>
            <w:tcMar>
              <w:top w:w="95" w:type="dxa"/>
              <w:bottom w:w="95" w:type="dxa"/>
              <w:left w:w="95" w:type="dxa"/>
              <w:right w:w="95" w:type="dxa"/>
            </w:tcMar>
          </w:tcPr>
          <w:p>
            <w:pPr>
              <w:spacing w:line="264" w:lineRule="auto" w:after="100" w:before="80"/>
            </w:pPr>
            <w:r>
              <w:rPr>
                <w:rFonts w:ascii="Calibri" w:hAnsi="Calibri"/>
                <w:sz w:val="20"/>
              </w:rPr>
              <w:t>3 días</w:t>
            </w:r>
          </w:p>
        </w:tc>
      </w:tr>
      <w:tr>
        <w:trPr>
          <w:cantSplit/>
        </w:trPr>
        <w:tc>
          <w:tcPr>
            <w:tcW w:type="dxa" w:w="1364"/>
            <w:shd w:fill="F2F6FA"/>
            <w:tcMar>
              <w:top w:w="95" w:type="dxa"/>
              <w:bottom w:w="95" w:type="dxa"/>
              <w:left w:w="95" w:type="dxa"/>
              <w:right w:w="95" w:type="dxa"/>
            </w:tcMar>
          </w:tcPr>
          <w:p>
            <w:pPr>
              <w:spacing w:line="264" w:lineRule="auto" w:after="100" w:before="80"/>
            </w:pPr>
            <w:r>
              <w:rPr>
                <w:rFonts w:ascii="Calibri" w:hAnsi="Calibri"/>
                <w:sz w:val="20"/>
              </w:rPr>
              <w:t>B</w:t>
            </w:r>
          </w:p>
        </w:tc>
        <w:tc>
          <w:tcPr>
            <w:tcW w:type="dxa" w:w="1249"/>
            <w:shd w:fill="F2F6FA"/>
            <w:tcMar>
              <w:top w:w="95" w:type="dxa"/>
              <w:bottom w:w="95" w:type="dxa"/>
              <w:left w:w="95" w:type="dxa"/>
              <w:right w:w="95" w:type="dxa"/>
            </w:tcMar>
          </w:tcPr>
          <w:p>
            <w:pPr>
              <w:spacing w:line="264" w:lineRule="auto" w:after="100" w:before="80"/>
            </w:pPr>
            <w:r>
              <w:rPr>
                <w:rFonts w:ascii="Calibri" w:hAnsi="Calibri"/>
                <w:sz w:val="20"/>
              </w:rPr>
              <w:t>Día 1</w:t>
            </w:r>
          </w:p>
        </w:tc>
        <w:tc>
          <w:tcPr>
            <w:tcW w:type="dxa" w:w="1657"/>
            <w:shd w:fill="F2F6FA"/>
            <w:tcMar>
              <w:top w:w="95" w:type="dxa"/>
              <w:bottom w:w="95" w:type="dxa"/>
              <w:left w:w="95" w:type="dxa"/>
              <w:right w:w="95" w:type="dxa"/>
            </w:tcMar>
          </w:tcPr>
          <w:p>
            <w:pPr>
              <w:spacing w:line="264" w:lineRule="auto" w:after="100" w:before="80"/>
            </w:pPr>
            <w:r>
              <w:rPr>
                <w:rFonts w:ascii="Calibri" w:hAnsi="Calibri"/>
                <w:sz w:val="20"/>
              </w:rPr>
              <w:t>Día 3</w:t>
            </w:r>
          </w:p>
        </w:tc>
        <w:tc>
          <w:tcPr>
            <w:tcW w:type="dxa" w:w="1742"/>
            <w:shd w:fill="F2F6FA"/>
            <w:tcMar>
              <w:top w:w="95" w:type="dxa"/>
              <w:bottom w:w="95" w:type="dxa"/>
              <w:left w:w="95" w:type="dxa"/>
              <w:right w:w="95" w:type="dxa"/>
            </w:tcMar>
          </w:tcPr>
          <w:p>
            <w:pPr>
              <w:spacing w:line="264" w:lineRule="auto" w:after="100" w:before="80"/>
            </w:pPr>
            <w:r>
              <w:rPr>
                <w:rFonts w:ascii="Calibri" w:hAnsi="Calibri"/>
                <w:sz w:val="20"/>
              </w:rPr>
              <w:t>Día 7</w:t>
            </w:r>
          </w:p>
        </w:tc>
        <w:tc>
          <w:tcPr>
            <w:tcW w:type="dxa" w:w="1657"/>
            <w:shd w:fill="F2F6FA"/>
            <w:tcMar>
              <w:top w:w="95" w:type="dxa"/>
              <w:bottom w:w="95" w:type="dxa"/>
              <w:left w:w="95" w:type="dxa"/>
              <w:right w:w="95" w:type="dxa"/>
            </w:tcMar>
          </w:tcPr>
          <w:p>
            <w:pPr>
              <w:spacing w:line="264" w:lineRule="auto" w:after="100" w:before="80"/>
            </w:pPr>
            <w:r>
              <w:rPr>
                <w:rFonts w:ascii="Calibri" w:hAnsi="Calibri"/>
                <w:sz w:val="20"/>
              </w:rPr>
              <w:t>6 días</w:t>
            </w:r>
          </w:p>
        </w:tc>
        <w:tc>
          <w:tcPr>
            <w:tcW w:type="dxa" w:w="1742"/>
            <w:shd w:fill="F2F6FA"/>
            <w:tcMar>
              <w:top w:w="95" w:type="dxa"/>
              <w:bottom w:w="95" w:type="dxa"/>
              <w:left w:w="95" w:type="dxa"/>
              <w:right w:w="95" w:type="dxa"/>
            </w:tcMar>
          </w:tcPr>
          <w:p>
            <w:pPr>
              <w:spacing w:line="264" w:lineRule="auto" w:after="100" w:before="80"/>
            </w:pPr>
            <w:r>
              <w:rPr>
                <w:rFonts w:ascii="Calibri" w:hAnsi="Calibri"/>
                <w:sz w:val="20"/>
              </w:rPr>
              <w:t>4 días</w:t>
            </w:r>
          </w:p>
        </w:tc>
      </w:tr>
      <w:tr>
        <w:trPr>
          <w:cantSplit/>
        </w:trPr>
        <w:tc>
          <w:tcPr>
            <w:tcW w:type="dxa" w:w="1364"/>
            <w:shd w:fill="FFFFFF"/>
            <w:tcMar>
              <w:top w:w="95" w:type="dxa"/>
              <w:bottom w:w="95" w:type="dxa"/>
              <w:left w:w="95" w:type="dxa"/>
              <w:right w:w="95" w:type="dxa"/>
            </w:tcMar>
          </w:tcPr>
          <w:p>
            <w:pPr>
              <w:spacing w:line="264" w:lineRule="auto" w:after="100" w:before="80"/>
            </w:pPr>
            <w:r>
              <w:rPr>
                <w:rFonts w:ascii="Calibri" w:hAnsi="Calibri"/>
                <w:sz w:val="20"/>
              </w:rPr>
              <w:t>C</w:t>
            </w:r>
          </w:p>
        </w:tc>
        <w:tc>
          <w:tcPr>
            <w:tcW w:type="dxa" w:w="1249"/>
            <w:shd w:fill="FFFFFF"/>
            <w:tcMar>
              <w:top w:w="95" w:type="dxa"/>
              <w:bottom w:w="95" w:type="dxa"/>
              <w:left w:w="95" w:type="dxa"/>
              <w:right w:w="95" w:type="dxa"/>
            </w:tcMar>
          </w:tcPr>
          <w:p>
            <w:pPr>
              <w:spacing w:line="264" w:lineRule="auto" w:after="100" w:before="80"/>
            </w:pPr>
            <w:r>
              <w:rPr>
                <w:rFonts w:ascii="Calibri" w:hAnsi="Calibri"/>
                <w:sz w:val="20"/>
              </w:rPr>
              <w:t>Día 2</w:t>
            </w:r>
          </w:p>
        </w:tc>
        <w:tc>
          <w:tcPr>
            <w:tcW w:type="dxa" w:w="1657"/>
            <w:shd w:fill="FFFFFF"/>
            <w:tcMar>
              <w:top w:w="95" w:type="dxa"/>
              <w:bottom w:w="95" w:type="dxa"/>
              <w:left w:w="95" w:type="dxa"/>
              <w:right w:w="95" w:type="dxa"/>
            </w:tcMar>
          </w:tcPr>
          <w:p>
            <w:pPr>
              <w:spacing w:line="264" w:lineRule="auto" w:after="100" w:before="80"/>
            </w:pPr>
            <w:r>
              <w:rPr>
                <w:rFonts w:ascii="Calibri" w:hAnsi="Calibri"/>
                <w:sz w:val="20"/>
              </w:rPr>
              <w:t>Día 4</w:t>
            </w:r>
          </w:p>
        </w:tc>
        <w:tc>
          <w:tcPr>
            <w:tcW w:type="dxa" w:w="1742"/>
            <w:shd w:fill="FFFFFF"/>
            <w:tcMar>
              <w:top w:w="95" w:type="dxa"/>
              <w:bottom w:w="95" w:type="dxa"/>
              <w:left w:w="95" w:type="dxa"/>
              <w:right w:w="95" w:type="dxa"/>
            </w:tcMar>
          </w:tcPr>
          <w:p>
            <w:pPr>
              <w:spacing w:line="264" w:lineRule="auto" w:after="100" w:before="80"/>
            </w:pPr>
            <w:r>
              <w:rPr>
                <w:rFonts w:ascii="Calibri" w:hAnsi="Calibri"/>
                <w:sz w:val="20"/>
              </w:rPr>
              <w:t>Día 8</w:t>
            </w:r>
          </w:p>
        </w:tc>
        <w:tc>
          <w:tcPr>
            <w:tcW w:type="dxa" w:w="1657"/>
            <w:shd w:fill="FFFFFF"/>
            <w:tcMar>
              <w:top w:w="95" w:type="dxa"/>
              <w:bottom w:w="95" w:type="dxa"/>
              <w:left w:w="95" w:type="dxa"/>
              <w:right w:w="95" w:type="dxa"/>
            </w:tcMar>
          </w:tcPr>
          <w:p>
            <w:pPr>
              <w:spacing w:line="264" w:lineRule="auto" w:after="100" w:before="80"/>
            </w:pPr>
            <w:r>
              <w:rPr>
                <w:rFonts w:ascii="Calibri" w:hAnsi="Calibri"/>
                <w:sz w:val="20"/>
              </w:rPr>
              <w:t>6 días</w:t>
            </w:r>
          </w:p>
        </w:tc>
        <w:tc>
          <w:tcPr>
            <w:tcW w:type="dxa" w:w="1742"/>
            <w:shd w:fill="FFFFFF"/>
            <w:tcMar>
              <w:top w:w="95" w:type="dxa"/>
              <w:bottom w:w="95" w:type="dxa"/>
              <w:left w:w="95" w:type="dxa"/>
              <w:right w:w="95" w:type="dxa"/>
            </w:tcMar>
          </w:tcPr>
          <w:p>
            <w:pPr>
              <w:spacing w:line="264" w:lineRule="auto" w:after="100" w:before="80"/>
            </w:pPr>
            <w:r>
              <w:rPr>
                <w:rFonts w:ascii="Calibri" w:hAnsi="Calibri"/>
                <w:sz w:val="20"/>
              </w:rPr>
              <w:t>4 días</w:t>
            </w:r>
          </w:p>
        </w:tc>
      </w:tr>
    </w:tbl>
    <w:p>
      <w:pPr>
        <w:spacing w:after="4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Ejemplo resuelto: leer tiempos y salidas juntos</w:t>
            </w:r>
          </w:p>
          <w:p>
            <w:pPr>
              <w:spacing w:after="120" w:line="276" w:lineRule="auto"/>
            </w:pPr>
            <w:r>
              <w:rPr>
                <w:rFonts w:ascii="Calibri" w:hAnsi="Calibri"/>
                <w:b/>
                <w:color w:val="6A4A9C"/>
                <w:sz w:val="22"/>
              </w:rPr>
              <w:t>Lead time promedio:</w:t>
            </w:r>
            <w:r>
              <w:rPr>
                <w:rFonts w:ascii="Calibri" w:hAnsi="Calibri"/>
                <w:sz w:val="22"/>
              </w:rPr>
              <w:t xml:space="preserve"> (4 + 6 + 6) ÷ 3 ≈ </w:t>
            </w:r>
            <w:r>
              <w:rPr>
                <w:rFonts w:ascii="Calibri" w:hAnsi="Calibri"/>
                <w:b/>
                <w:color w:val="6A4A9C"/>
                <w:sz w:val="22"/>
              </w:rPr>
              <w:t>5,3 días</w:t>
            </w:r>
            <w:r>
              <w:rPr>
                <w:rFonts w:ascii="Calibri" w:hAnsi="Calibri"/>
                <w:sz w:val="22"/>
              </w:rPr>
              <w:t xml:space="preserve">. </w:t>
            </w:r>
            <w:r>
              <w:rPr>
                <w:rFonts w:ascii="Calibri" w:hAnsi="Calibri"/>
                <w:b/>
                <w:color w:val="6A4A9C"/>
                <w:sz w:val="22"/>
              </w:rPr>
              <w:t>Cycle time promedio:</w:t>
            </w:r>
            <w:r>
              <w:rPr>
                <w:rFonts w:ascii="Calibri" w:hAnsi="Calibri"/>
                <w:sz w:val="22"/>
              </w:rPr>
              <w:t xml:space="preserve"> (3 + 4 + 4) ÷ 3 ≈ </w:t>
            </w:r>
            <w:r>
              <w:rPr>
                <w:rFonts w:ascii="Calibri" w:hAnsi="Calibri"/>
                <w:b/>
                <w:color w:val="6A4A9C"/>
                <w:sz w:val="22"/>
              </w:rPr>
              <w:t>3,7 días</w:t>
            </w:r>
            <w:r>
              <w:rPr>
                <w:rFonts w:ascii="Calibri" w:hAnsi="Calibri"/>
                <w:sz w:val="22"/>
              </w:rPr>
              <w:t xml:space="preserve">. La diferencia, 1,6 días, es espera antes de empezar. </w:t>
            </w:r>
            <w:r>
              <w:rPr>
                <w:rFonts w:ascii="Calibri" w:hAnsi="Calibri"/>
                <w:b/>
                <w:color w:val="6A4A9C"/>
                <w:sz w:val="22"/>
              </w:rPr>
              <w:t>Throughput:</w:t>
            </w:r>
            <w:r>
              <w:rPr>
                <w:rFonts w:ascii="Calibri" w:hAnsi="Calibri"/>
                <w:sz w:val="22"/>
              </w:rPr>
              <w:t xml:space="preserve"> entre los días 5 y 8 se terminaron tres pedidos.</w:t>
            </w:r>
          </w:p>
          <w:p>
            <w:pPr>
              <w:spacing w:after="120" w:line="276" w:lineRule="auto"/>
            </w:pPr>
            <w:r>
              <w:rPr>
                <w:rFonts w:ascii="Calibri" w:hAnsi="Calibri"/>
                <w:b/>
                <w:color w:val="6A4A9C"/>
                <w:sz w:val="22"/>
              </w:rPr>
              <w:t>Lectura.</w:t>
            </w:r>
            <w:r>
              <w:rPr>
                <w:rFonts w:ascii="Calibri" w:hAnsi="Calibri"/>
                <w:sz w:val="22"/>
              </w:rPr>
              <w:t xml:space="preserve"> Casi un tercio del tiempo que esperan los usuarios, los pedidos están quietos en la fila. Antes de pedir que el equipo trabaje más rápido, conviene revisar cómo se eligen los pedidos y si entran más de los que se pueden atender. Y tres pedidos son pocos: hacen falta más datos antes de prometer plazos.</w:t>
            </w:r>
          </w:p>
        </w:tc>
      </w:tr>
    </w:tbl>
    <w:p>
      <w:pPr>
        <w:spacing w:after="80"/>
      </w:pPr>
    </w:p>
    <w:p>
      <w:pPr>
        <w:pStyle w:val="Heading1"/>
        <w:keepNext/>
        <w:shd w:fill="EAF4FA"/>
      </w:pPr>
      <w:bookmarkStart w:id="6" w:name="seccion-6"/>
      <w:r>
        <w:rPr>
          <w:rFonts w:ascii="Calibri" w:hAnsi="Calibri"/>
          <w:b/>
          <w:color w:val="815B19"/>
          <w:sz w:val="34"/>
        </w:rPr>
        <w:t>6. Ver el flujo y pronosticar sin puntos</w:t>
      </w:r>
      <w:bookmarkEnd w:id="6"/>
    </w:p>
    <w:p>
      <w:pPr>
        <w:pStyle w:val="Heading2"/>
        <w:keepNext/>
      </w:pPr>
      <w:r>
        <w:rPr>
          <w:rFonts w:ascii="Calibri" w:hAnsi="Calibri"/>
          <w:b/>
          <w:color w:val="12655D"/>
          <w:sz w:val="26"/>
        </w:rPr>
        <w:t>6.1 El diagrama de flujo acumulado</w:t>
      </w:r>
    </w:p>
    <w:p>
      <w:pPr>
        <w:spacing w:line="278" w:lineRule="auto" w:after="140"/>
      </w:pPr>
      <w:r>
        <w:rPr>
          <w:rFonts w:ascii="Calibri" w:hAnsi="Calibri"/>
          <w:sz w:val="22"/>
        </w:rPr>
        <w:t xml:space="preserve">El </w:t>
      </w:r>
      <w:r>
        <w:rPr>
          <w:rFonts w:ascii="Calibri" w:hAnsi="Calibri"/>
          <w:b/>
          <w:color w:val="12655D"/>
          <w:sz w:val="22"/>
        </w:rPr>
        <w:t>diagrama de flujo acumulado</w:t>
      </w:r>
      <w:r>
        <w:rPr>
          <w:rFonts w:ascii="Calibri" w:hAnsi="Calibri"/>
          <w:sz w:val="22"/>
        </w:rPr>
        <w:t xml:space="preserve"> (</w:t>
      </w:r>
      <w:r>
        <w:rPr>
          <w:rFonts w:ascii="Calibri" w:hAnsi="Calibri"/>
          <w:i/>
          <w:sz w:val="22"/>
        </w:rPr>
        <w:t>Cumulative Flow Diagram</w:t>
      </w:r>
      <w:r>
        <w:rPr>
          <w:rFonts w:ascii="Calibri" w:hAnsi="Calibri"/>
          <w:sz w:val="22"/>
        </w:rPr>
        <w:t>, CFD) muestra en un solo gráfico cuántos elementos hubo en cada columna del tablero a lo largo del tiempo. Cada columna es una banda de color apilada sobre las demás. Se lee así:</w:t>
      </w:r>
    </w:p>
    <w:p>
      <w:pPr>
        <w:numPr>
          <w:ilvl w:val="0"/>
          <w:numId w:val="13"/>
        </w:numPr>
        <w:spacing w:line="278" w:lineRule="auto" w:after="140"/>
      </w:pPr>
      <w:r>
        <w:rPr>
          <w:rFonts w:ascii="Calibri" w:hAnsi="Calibri"/>
          <w:b/>
          <w:color w:val="12655D"/>
          <w:sz w:val="22"/>
        </w:rPr>
        <w:t>El grosor de una banda</w:t>
      </w:r>
      <w:r>
        <w:rPr>
          <w:rFonts w:ascii="Calibri" w:hAnsi="Calibri"/>
          <w:sz w:val="22"/>
        </w:rPr>
        <w:t xml:space="preserve"> indica cuántos elementos hay en esa etapa. Si la banda de "En validación" se ensancha semana a semana, ahí se está acumulando trabajo: es un cuello de botella.</w:t>
      </w:r>
    </w:p>
    <w:p>
      <w:pPr>
        <w:numPr>
          <w:ilvl w:val="0"/>
          <w:numId w:val="13"/>
        </w:numPr>
        <w:spacing w:line="278" w:lineRule="auto" w:after="140"/>
      </w:pPr>
      <w:r>
        <w:rPr>
          <w:rFonts w:ascii="Calibri" w:hAnsi="Calibri"/>
          <w:b/>
          <w:color w:val="12655D"/>
          <w:sz w:val="22"/>
        </w:rPr>
        <w:t>La pendiente de la banda de "Terminado"</w:t>
      </w:r>
      <w:r>
        <w:rPr>
          <w:rFonts w:ascii="Calibri" w:hAnsi="Calibri"/>
          <w:sz w:val="22"/>
        </w:rPr>
        <w:t xml:space="preserve"> indica el ritmo de entrega. Si se aplana, el equipo dejó de entregar, aunque siga ocupado.</w:t>
      </w:r>
    </w:p>
    <w:p>
      <w:pPr>
        <w:numPr>
          <w:ilvl w:val="0"/>
          <w:numId w:val="13"/>
        </w:numPr>
        <w:spacing w:line="278" w:lineRule="auto" w:after="140"/>
      </w:pPr>
      <w:r>
        <w:rPr>
          <w:rFonts w:ascii="Calibri" w:hAnsi="Calibri"/>
          <w:b/>
          <w:color w:val="12655D"/>
          <w:sz w:val="22"/>
        </w:rPr>
        <w:t>Un flujo sano</w:t>
      </w:r>
      <w:r>
        <w:rPr>
          <w:rFonts w:ascii="Calibri" w:hAnsi="Calibri"/>
          <w:sz w:val="22"/>
        </w:rPr>
        <w:t xml:space="preserve"> muestra bandas de grosor parejo, que suben de forma paralela.</w:t>
      </w:r>
    </w:p>
    <w:p>
      <w:pPr>
        <w:keepNext/>
        <w:jc w:val="center"/>
      </w:pPr>
      <w:r>
        <w:drawing>
          <wp:inline xmlns:a="http://schemas.openxmlformats.org/drawingml/2006/main" xmlns:pic="http://schemas.openxmlformats.org/drawingml/2006/picture">
            <wp:extent cx="5501075" cy="3096000"/>
            <wp:docPr id="3" name="Picture 3" descr="Un tablero, gráficos de avance y bandas de flujo permiten detectar un bloqueo y discutir una intervención concreta."/>
            <wp:cNvGraphicFramePr>
              <a:graphicFrameLocks noChangeAspect="1"/>
            </wp:cNvGraphicFramePr>
            <a:graphic>
              <a:graphicData uri="http://schemas.openxmlformats.org/drawingml/2006/picture">
                <pic:pic>
                  <pic:nvPicPr>
                    <pic:cNvPr id="0" name="metricas-flujo-decisiones.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Tablero, gráficos de avance y bandas de flujo muestran el mismo sistema desde ángulos distintos.</w:t>
      </w:r>
    </w:p>
    <w:p>
      <w:pPr>
        <w:pStyle w:val="Heading2"/>
        <w:keepNext/>
      </w:pPr>
      <w:r>
        <w:rPr>
          <w:rFonts w:ascii="Calibri" w:hAnsi="Calibri"/>
          <w:b/>
          <w:color w:val="12655D"/>
          <w:sz w:val="26"/>
        </w:rPr>
        <w:t>6.2 Pronosticar con datos de flujo</w:t>
      </w:r>
    </w:p>
    <w:p>
      <w:pPr>
        <w:spacing w:line="278" w:lineRule="auto" w:after="140"/>
      </w:pPr>
      <w:r>
        <w:rPr>
          <w:rFonts w:ascii="Calibri" w:hAnsi="Calibri"/>
          <w:sz w:val="22"/>
        </w:rPr>
        <w:t xml:space="preserve">Kanban permite pronosticar sin estimar nada: alcanza con registrar cuándo empieza y cuándo termina cada elemento. Con ese historial, en lugar de promedios, se usan </w:t>
      </w:r>
      <w:r>
        <w:rPr>
          <w:rFonts w:ascii="Calibri" w:hAnsi="Calibri"/>
          <w:b/>
          <w:color w:val="12655D"/>
          <w:sz w:val="22"/>
        </w:rPr>
        <w:t>percentiles</w:t>
      </w:r>
      <w:r>
        <w:rPr>
          <w:rFonts w:ascii="Calibri" w:hAnsi="Calibri"/>
          <w:sz w:val="22"/>
        </w:rPr>
        <w:t>:</w:t>
      </w:r>
    </w:p>
    <w:p>
      <w:pPr>
        <w:spacing w:before="80" w:after="200"/>
        <w:ind w:left="510" w:right="340"/>
        <w:shd w:fill="F3F6F9"/>
      </w:pPr>
      <w:r>
        <w:rPr>
          <w:rFonts w:ascii="Calibri" w:hAnsi="Calibri"/>
          <w:i/>
          <w:sz w:val="22"/>
        </w:rPr>
        <w:t>"El 85 % de los pedidos de soporte de las últimas doce semanas se resolvió en 6 días o menos."</w:t>
      </w:r>
    </w:p>
    <w:p>
      <w:pPr>
        <w:spacing w:line="278" w:lineRule="auto" w:after="140"/>
      </w:pPr>
      <w:r>
        <w:rPr>
          <w:rFonts w:ascii="Calibri" w:hAnsi="Calibri"/>
          <w:sz w:val="22"/>
        </w:rPr>
        <w:t xml:space="preserve">Es una afirmación probabilística y honesta: no promete que el próximo pedido tardará 6 días, pero dice qué es lo esperable. Para pronosticar cuántos elementos se terminarán en un período, muchos equipos usan </w:t>
      </w:r>
      <w:r>
        <w:rPr>
          <w:rFonts w:ascii="Calibri" w:hAnsi="Calibri"/>
          <w:b/>
          <w:color w:val="12655D"/>
          <w:sz w:val="22"/>
        </w:rPr>
        <w:t>simulaciones de Monte Carlo</w:t>
      </w:r>
      <w:r>
        <w:rPr>
          <w:rFonts w:ascii="Calibri" w:hAnsi="Calibri"/>
          <w:sz w:val="22"/>
        </w:rPr>
        <w:t>: el sistema repite miles de veces el futuro usando el throughput histórico y devuelve rangos de probabilidad ("hay un 85 % de probabilidad de terminar al menos 30 pedidos este mes"). Varias herramientas actuales lo calculan automáticamente.</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Caso resuelto: el soporte del asistente con Kanban</w:t>
            </w:r>
          </w:p>
          <w:p>
            <w:pPr>
              <w:keepNext/>
              <w:spacing w:after="120" w:line="276" w:lineRule="auto"/>
            </w:pPr>
            <w:r>
              <w:rPr>
                <w:rFonts w:ascii="Calibri" w:hAnsi="Calibri"/>
                <w:b/>
                <w:color w:val="6A4A9C"/>
                <w:sz w:val="22"/>
              </w:rPr>
              <w:t>El tablero.</w:t>
            </w:r>
            <w:r>
              <w:rPr>
                <w:rFonts w:ascii="Calibri" w:hAnsi="Calibri"/>
                <w:sz w:val="22"/>
              </w:rPr>
              <w:t xml:space="preserve"> El equipo dibuja el flujo real: Solicitado, En análisis, En corrección, Validación académica y Terminado, con un carril urgente arriba.</w:t>
            </w:r>
          </w:p>
          <w:p>
            <w:pPr>
              <w:spacing w:after="120" w:line="276" w:lineRule="auto"/>
            </w:pPr>
            <w:r>
              <w:rPr>
                <w:rFonts w:ascii="Calibri" w:hAnsi="Calibri"/>
                <w:b/>
                <w:color w:val="6A4A9C"/>
                <w:sz w:val="22"/>
              </w:rPr>
              <w:t>Las políticas.</w:t>
            </w:r>
            <w:r>
              <w:rPr>
                <w:rFonts w:ascii="Calibri" w:hAnsi="Calibri"/>
                <w:sz w:val="22"/>
              </w:rPr>
              <w:t xml:space="preserve"> Límite de 3 tarjetas en corrección y 2 en validación. Ningún cambio de documento se termina sin registrar su vigencia, quién lo aprobó y una prueba de la respuesta.</w:t>
            </w:r>
          </w:p>
          <w:p>
            <w:pPr>
              <w:spacing w:after="120" w:line="276" w:lineRule="auto"/>
            </w:pPr>
            <w:r>
              <w:rPr>
                <w:rFonts w:ascii="Calibri" w:hAnsi="Calibri"/>
                <w:b/>
                <w:color w:val="6A4A9C"/>
                <w:sz w:val="22"/>
              </w:rPr>
              <w:t>Las métricas.</w:t>
            </w:r>
            <w:r>
              <w:rPr>
                <w:rFonts w:ascii="Calibri" w:hAnsi="Calibri"/>
                <w:sz w:val="22"/>
              </w:rPr>
              <w:t xml:space="preserve"> Cada mañana revisan la antigüedad de las tarjetas. A las tres semanas, el diagrama de flujo acumulado muestra que la banda de validación se ensancha: la oficina de alumnos no alcanza a revisar todo.</w:t>
            </w:r>
          </w:p>
          <w:p>
            <w:pPr>
              <w:spacing w:after="120" w:line="276" w:lineRule="auto"/>
            </w:pPr>
            <w:r>
              <w:rPr>
                <w:rFonts w:ascii="Calibri" w:hAnsi="Calibri"/>
                <w:b/>
                <w:color w:val="6A4A9C"/>
                <w:sz w:val="22"/>
              </w:rPr>
              <w:t>La decisión.</w:t>
            </w:r>
            <w:r>
              <w:rPr>
                <w:rFonts w:ascii="Calibri" w:hAnsi="Calibri"/>
                <w:sz w:val="22"/>
              </w:rPr>
              <w:t xml:space="preserve"> Acuerdan con la oficina una guardia rotativa: cada día, una persona dedica una hora a validar. Dos semanas después, la banda se normaliza.</w:t>
            </w:r>
          </w:p>
          <w:p>
            <w:pPr>
              <w:spacing w:after="120" w:line="276" w:lineRule="auto"/>
            </w:pPr>
            <w:r>
              <w:rPr>
                <w:rFonts w:ascii="Calibri" w:hAnsi="Calibri"/>
                <w:b/>
                <w:color w:val="6A4A9C"/>
                <w:sz w:val="22"/>
              </w:rPr>
              <w:t>La comunicación.</w:t>
            </w:r>
            <w:r>
              <w:rPr>
                <w:rFonts w:ascii="Calibri" w:hAnsi="Calibri"/>
                <w:sz w:val="22"/>
              </w:rPr>
              <w:t xml:space="preserve"> Con los datos de doce semanas, informan a la universidad: "El 85 % de los pedidos se resuelve en 6 días o menos; los urgentes, en el día". Sin Sprints ni puntos.</w:t>
            </w:r>
          </w:p>
        </w:tc>
      </w:tr>
    </w:tbl>
    <w:p>
      <w:pPr>
        <w:spacing w:after="80"/>
      </w:pPr>
    </w:p>
    <w:p>
      <w:pPr>
        <w:pStyle w:val="Heading1"/>
        <w:keepNext/>
        <w:shd w:fill="EAF4FA"/>
      </w:pPr>
      <w:bookmarkStart w:id="7" w:name="seccion-7"/>
      <w:r>
        <w:rPr>
          <w:rFonts w:ascii="Calibri" w:hAnsi="Calibri"/>
          <w:b/>
          <w:color w:val="815B19"/>
          <w:sz w:val="34"/>
        </w:rPr>
        <w:t>7. Impedimentos, riesgos y dependencias</w:t>
      </w:r>
      <w:bookmarkEnd w:id="7"/>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Aplicación transversal</w:t>
            </w:r>
          </w:p>
          <w:p>
            <w:pPr>
              <w:spacing w:after="120" w:line="276" w:lineRule="auto"/>
            </w:pPr>
            <w:r>
              <w:rPr>
                <w:rFonts w:ascii="Calibri" w:hAnsi="Calibri"/>
                <w:sz w:val="22"/>
              </w:rPr>
              <w:t>Lo que sigue vale tanto para Scrum como para Kanban. Cambian quiénes se ocupan y cómo, pero todos los equipos necesitan gestionarlo.</w:t>
            </w:r>
          </w:p>
        </w:tc>
      </w:tr>
    </w:tbl>
    <w:p>
      <w:pPr>
        <w:spacing w:after="80"/>
      </w:pPr>
    </w:p>
    <w:p>
      <w:pPr>
        <w:pStyle w:val="Heading2"/>
        <w:keepNext/>
      </w:pPr>
      <w:r>
        <w:rPr>
          <w:rFonts w:ascii="Calibri" w:hAnsi="Calibri"/>
          <w:b/>
          <w:color w:val="12655D"/>
          <w:sz w:val="26"/>
        </w:rPr>
        <w:t>7.1 Impedimentos: lo que ya está frenando el trabajo</w:t>
      </w:r>
    </w:p>
    <w:p>
      <w:pPr>
        <w:spacing w:line="278" w:lineRule="auto" w:after="140"/>
      </w:pPr>
      <w:r>
        <w:rPr>
          <w:rFonts w:ascii="Calibri" w:hAnsi="Calibri"/>
          <w:sz w:val="22"/>
        </w:rPr>
        <w:t xml:space="preserve">Un </w:t>
      </w:r>
      <w:r>
        <w:rPr>
          <w:rFonts w:ascii="Calibri" w:hAnsi="Calibri"/>
          <w:b/>
          <w:color w:val="12655D"/>
          <w:sz w:val="22"/>
        </w:rPr>
        <w:t>impedimento</w:t>
      </w:r>
      <w:r>
        <w:rPr>
          <w:rFonts w:ascii="Calibri" w:hAnsi="Calibri"/>
          <w:sz w:val="22"/>
        </w:rPr>
        <w:t xml:space="preserve"> (o bloqueo) es algo que </w:t>
      </w:r>
      <w:r>
        <w:rPr>
          <w:rFonts w:ascii="Calibri" w:hAnsi="Calibri"/>
          <w:b/>
          <w:color w:val="12655D"/>
          <w:sz w:val="22"/>
        </w:rPr>
        <w:t>ya</w:t>
      </w:r>
      <w:r>
        <w:rPr>
          <w:rFonts w:ascii="Calibri" w:hAnsi="Calibri"/>
          <w:sz w:val="22"/>
        </w:rPr>
        <w:t xml:space="preserve"> está impidiendo avanzar: un ambiente de pruebas caído, una aprobación pendiente, una persona clave ausente. Se gestiona con tres reglas:</w:t>
      </w:r>
    </w:p>
    <w:p>
      <w:pPr>
        <w:numPr>
          <w:ilvl w:val="0"/>
          <w:numId w:val="14"/>
        </w:numPr>
        <w:spacing w:line="278" w:lineRule="auto" w:after="140"/>
      </w:pPr>
      <w:r>
        <w:rPr>
          <w:rFonts w:ascii="Calibri" w:hAnsi="Calibri"/>
          <w:b/>
          <w:color w:val="12655D"/>
          <w:sz w:val="22"/>
        </w:rPr>
        <w:t>Hacerlo visible de inmediato:</w:t>
      </w:r>
      <w:r>
        <w:rPr>
          <w:rFonts w:ascii="Calibri" w:hAnsi="Calibri"/>
          <w:sz w:val="22"/>
        </w:rPr>
        <w:t xml:space="preserve"> marcar la tarjeta en el tablero apenas aparece, sin esperar a la reunión del día siguiente.</w:t>
      </w:r>
    </w:p>
    <w:p>
      <w:pPr>
        <w:numPr>
          <w:ilvl w:val="0"/>
          <w:numId w:val="14"/>
        </w:numPr>
        <w:spacing w:line="278" w:lineRule="auto" w:after="140"/>
      </w:pPr>
      <w:r>
        <w:rPr>
          <w:rFonts w:ascii="Calibri" w:hAnsi="Calibri"/>
          <w:b/>
          <w:color w:val="12655D"/>
          <w:sz w:val="22"/>
        </w:rPr>
        <w:t>Asignar quién se ocupa:</w:t>
      </w:r>
      <w:r>
        <w:rPr>
          <w:rFonts w:ascii="Calibri" w:hAnsi="Calibri"/>
          <w:sz w:val="22"/>
        </w:rPr>
        <w:t xml:space="preserve"> en Scrum, el Scrum Master ayuda a removerlo, aunque no tiene que resolver cada bloqueo en persona. En Kanban, lo definen las políticas del equipo.</w:t>
      </w:r>
    </w:p>
    <w:p>
      <w:pPr>
        <w:numPr>
          <w:ilvl w:val="0"/>
          <w:numId w:val="14"/>
        </w:numPr>
        <w:spacing w:line="278" w:lineRule="auto" w:after="140"/>
      </w:pPr>
      <w:r>
        <w:rPr>
          <w:rFonts w:ascii="Calibri" w:hAnsi="Calibri"/>
          <w:b/>
          <w:color w:val="12655D"/>
          <w:sz w:val="22"/>
        </w:rPr>
        <w:t>Escalar rápido</w:t>
      </w:r>
      <w:r>
        <w:rPr>
          <w:rFonts w:ascii="Calibri" w:hAnsi="Calibri"/>
          <w:sz w:val="22"/>
        </w:rPr>
        <w:t xml:space="preserve"> cuando el equipo no puede resolverlo solo.</w:t>
      </w:r>
    </w:p>
    <w:p>
      <w:pPr>
        <w:spacing w:line="278" w:lineRule="auto" w:after="140"/>
      </w:pPr>
      <w:r>
        <w:rPr>
          <w:rFonts w:ascii="Calibri" w:hAnsi="Calibri"/>
          <w:sz w:val="22"/>
        </w:rPr>
        <w:t xml:space="preserve">Muchos equipos llevan un </w:t>
      </w:r>
      <w:r>
        <w:rPr>
          <w:rFonts w:ascii="Calibri" w:hAnsi="Calibri"/>
          <w:b/>
          <w:color w:val="12655D"/>
          <w:sz w:val="22"/>
        </w:rPr>
        <w:t>registro de impedimentos</w:t>
      </w:r>
      <w:r>
        <w:rPr>
          <w:rFonts w:ascii="Calibri" w:hAnsi="Calibri"/>
          <w:sz w:val="22"/>
        </w:rPr>
        <w:t xml:space="preserve"> con la fecha, la descripción, el responsable y la fecha de resolución. Su mayor utilidad es encontrar patrones: si "esperando aprobación de la oficina de alumnos" aparece Sprint tras Sprint, no es mala suerte. Es un problema del proceso que hay que resolver de raíz.</w:t>
      </w:r>
    </w:p>
    <w:p>
      <w:pPr>
        <w:pStyle w:val="Heading2"/>
        <w:keepNext/>
      </w:pPr>
      <w:r>
        <w:rPr>
          <w:rFonts w:ascii="Calibri" w:hAnsi="Calibri"/>
          <w:b/>
          <w:color w:val="12655D"/>
          <w:sz w:val="26"/>
        </w:rPr>
        <w:t>7.2 Riesgos: lo que podría pasar</w:t>
      </w:r>
    </w:p>
    <w:p>
      <w:pPr>
        <w:spacing w:line="278" w:lineRule="auto" w:after="140"/>
      </w:pPr>
      <w:r>
        <w:rPr>
          <w:rFonts w:ascii="Calibri" w:hAnsi="Calibri"/>
          <w:sz w:val="22"/>
        </w:rPr>
        <w:t xml:space="preserve">En el Módulo 1 viste qué es un riesgo y las cuatro respuestas posibles. En el seguimiento diario, la diferencia con un impedimento es simple: el impedimento </w:t>
      </w:r>
      <w:r>
        <w:rPr>
          <w:rFonts w:ascii="Calibri" w:hAnsi="Calibri"/>
          <w:b/>
          <w:color w:val="12655D"/>
          <w:sz w:val="22"/>
        </w:rPr>
        <w:t>ya pasó</w:t>
      </w:r>
      <w:r>
        <w:rPr>
          <w:rFonts w:ascii="Calibri" w:hAnsi="Calibri"/>
          <w:sz w:val="22"/>
        </w:rPr>
        <w:t xml:space="preserve">; el riesgo </w:t>
      </w:r>
      <w:r>
        <w:rPr>
          <w:rFonts w:ascii="Calibri" w:hAnsi="Calibri"/>
          <w:b/>
          <w:color w:val="12655D"/>
          <w:sz w:val="22"/>
        </w:rPr>
        <w:t>podría pasar</w:t>
      </w:r>
      <w:r>
        <w:rPr>
          <w:rFonts w:ascii="Calibri" w:hAnsi="Calibri"/>
          <w:sz w:val="22"/>
        </w:rPr>
        <w:t>.</w:t>
      </w:r>
    </w:p>
    <w:p>
      <w:pPr>
        <w:spacing w:line="278" w:lineRule="auto" w:after="140"/>
      </w:pPr>
      <w:r>
        <w:rPr>
          <w:rFonts w:ascii="Calibri" w:hAnsi="Calibri"/>
          <w:sz w:val="22"/>
        </w:rPr>
        <w:t xml:space="preserve">La regla práctica más importante: </w:t>
      </w:r>
      <w:r>
        <w:rPr>
          <w:rFonts w:ascii="Calibri" w:hAnsi="Calibri"/>
          <w:b/>
          <w:color w:val="12655D"/>
          <w:sz w:val="22"/>
        </w:rPr>
        <w:t>atacar primero lo más riesgoso</w:t>
      </w:r>
      <w:r>
        <w:rPr>
          <w:rFonts w:ascii="Calibri" w:hAnsi="Calibri"/>
          <w:sz w:val="22"/>
        </w:rPr>
        <w:t xml:space="preserve">. Si una historia depende de algo que nadie sabe si funciona, conviene hacerla al principio del Sprint, cuando todavía hay tiempo para reaccionar. Y si la incertidumbre es muy grande, se hace un </w:t>
      </w:r>
      <w:r>
        <w:rPr>
          <w:rFonts w:ascii="Calibri" w:hAnsi="Calibri"/>
          <w:b/>
          <w:i/>
          <w:color w:val="12655D"/>
          <w:sz w:val="22"/>
        </w:rPr>
        <w:t>spike</w:t>
      </w:r>
      <w:r>
        <w:rPr>
          <w:rFonts w:ascii="Calibri" w:hAnsi="Calibri"/>
          <w:sz w:val="22"/>
        </w:rPr>
        <w:t>: una investigación corta, con tiempo limitado, que responde una pregunta concreta antes de comprometerse. Por ejemplo: "dedicar dos días a probar si el calendario de exámenes se puede leer de forma automática".</w:t>
      </w:r>
    </w:p>
    <w:p>
      <w:pPr>
        <w:spacing w:line="278" w:lineRule="auto" w:after="140"/>
      </w:pPr>
      <w:r>
        <w:rPr>
          <w:rFonts w:ascii="Calibri" w:hAnsi="Calibri"/>
          <w:sz w:val="22"/>
        </w:rPr>
        <w:t>Un sistema con IA agrega riesgos propios:</w:t>
      </w:r>
    </w:p>
    <w:p>
      <w:pPr>
        <w:pStyle w:val="Caption"/>
        <w:keepNext/>
      </w:pPr>
      <w:r>
        <w:t>Riesgos propios del asistente con IA</w:t>
      </w:r>
    </w:p>
    <w:tbl>
      <w:tblPr>
        <w:tblW w:type="auto" w:w="0"/>
        <w:tblLayout w:type="fixed"/>
        <w:tblLook w:firstColumn="1" w:firstRow="1" w:lastColumn="0" w:lastRow="0" w:noHBand="0" w:noVBand="1" w:val="04A0"/>
      </w:tblPr>
      <w:tblGrid>
        <w:gridCol w:w="2431"/>
        <w:gridCol w:w="3424"/>
        <w:gridCol w:w="3556"/>
      </w:tblGrid>
      <w:tr>
        <w:trPr>
          <w:tblHeader/>
          <w:cantSplit/>
        </w:trPr>
        <w:tc>
          <w:tcPr>
            <w:tcW w:type="dxa" w:w="2431"/>
            <w:shd w:fill="203D59"/>
            <w:tcMar>
              <w:top w:w="95" w:type="dxa"/>
              <w:bottom w:w="95" w:type="dxa"/>
              <w:left w:w="95" w:type="dxa"/>
              <w:right w:w="95" w:type="dxa"/>
            </w:tcMar>
          </w:tcPr>
          <w:p>
            <w:pPr>
              <w:spacing w:line="264" w:lineRule="auto" w:after="100" w:before="80"/>
            </w:pPr>
            <w:r>
              <w:rPr>
                <w:rFonts w:ascii="Calibri" w:hAnsi="Calibri"/>
                <w:b/>
                <w:color w:val="FFFFFF"/>
                <w:sz w:val="20"/>
              </w:rPr>
              <w:t>Riesgo</w:t>
            </w:r>
          </w:p>
        </w:tc>
        <w:tc>
          <w:tcPr>
            <w:tcW w:type="dxa" w:w="3424"/>
            <w:shd w:fill="203D59"/>
            <w:tcMar>
              <w:top w:w="95" w:type="dxa"/>
              <w:bottom w:w="95" w:type="dxa"/>
              <w:left w:w="95" w:type="dxa"/>
              <w:right w:w="95" w:type="dxa"/>
            </w:tcMar>
          </w:tcPr>
          <w:p>
            <w:pPr>
              <w:spacing w:line="264" w:lineRule="auto" w:after="100" w:before="80"/>
            </w:pPr>
            <w:r>
              <w:rPr>
                <w:rFonts w:ascii="Calibri" w:hAnsi="Calibri"/>
                <w:b/>
                <w:color w:val="FFFFFF"/>
                <w:sz w:val="20"/>
              </w:rPr>
              <w:t>Señal temprana</w:t>
            </w:r>
          </w:p>
        </w:tc>
        <w:tc>
          <w:tcPr>
            <w:tcW w:type="dxa" w:w="3556"/>
            <w:shd w:fill="203D59"/>
            <w:tcMar>
              <w:top w:w="95" w:type="dxa"/>
              <w:bottom w:w="95" w:type="dxa"/>
              <w:left w:w="95" w:type="dxa"/>
              <w:right w:w="95" w:type="dxa"/>
            </w:tcMar>
          </w:tcPr>
          <w:p>
            <w:pPr>
              <w:spacing w:line="264" w:lineRule="auto" w:after="100" w:before="80"/>
            </w:pPr>
            <w:r>
              <w:rPr>
                <w:rFonts w:ascii="Calibri" w:hAnsi="Calibri"/>
                <w:b/>
                <w:color w:val="FFFFFF"/>
                <w:sz w:val="20"/>
              </w:rPr>
              <w:t>Respuesta posible</w:t>
            </w:r>
          </w:p>
        </w:tc>
      </w:tr>
      <w:tr>
        <w:trPr>
          <w:cantSplit/>
        </w:trPr>
        <w:tc>
          <w:tcPr>
            <w:tcW w:type="dxa" w:w="2431"/>
            <w:shd w:fill="FFFFFF"/>
            <w:tcMar>
              <w:top w:w="95" w:type="dxa"/>
              <w:bottom w:w="95" w:type="dxa"/>
              <w:left w:w="95" w:type="dxa"/>
              <w:right w:w="95" w:type="dxa"/>
            </w:tcMar>
          </w:tcPr>
          <w:p>
            <w:pPr>
              <w:spacing w:line="264" w:lineRule="auto" w:after="100" w:before="80"/>
            </w:pPr>
            <w:r>
              <w:rPr>
                <w:rFonts w:ascii="Calibri" w:hAnsi="Calibri"/>
                <w:sz w:val="20"/>
              </w:rPr>
              <w:t>Documento desactualizado</w:t>
            </w:r>
          </w:p>
        </w:tc>
        <w:tc>
          <w:tcPr>
            <w:tcW w:type="dxa" w:w="3424"/>
            <w:shd w:fill="FFFFFF"/>
            <w:tcMar>
              <w:top w:w="95" w:type="dxa"/>
              <w:bottom w:w="95" w:type="dxa"/>
              <w:left w:w="95" w:type="dxa"/>
              <w:right w:w="95" w:type="dxa"/>
            </w:tcMar>
          </w:tcPr>
          <w:p>
            <w:pPr>
              <w:spacing w:line="264" w:lineRule="auto" w:after="100" w:before="80"/>
            </w:pPr>
            <w:r>
              <w:rPr>
                <w:rFonts w:ascii="Calibri" w:hAnsi="Calibri"/>
                <w:sz w:val="20"/>
              </w:rPr>
              <w:t>Cambia la fecha de vigencia de una fuente</w:t>
            </w:r>
          </w:p>
        </w:tc>
        <w:tc>
          <w:tcPr>
            <w:tcW w:type="dxa" w:w="3556"/>
            <w:shd w:fill="FFFFFF"/>
            <w:tcMar>
              <w:top w:w="95" w:type="dxa"/>
              <w:bottom w:w="95" w:type="dxa"/>
              <w:left w:w="95" w:type="dxa"/>
              <w:right w:w="95" w:type="dxa"/>
            </w:tcMar>
          </w:tcPr>
          <w:p>
            <w:pPr>
              <w:spacing w:line="264" w:lineRule="auto" w:after="100" w:before="80"/>
            </w:pPr>
            <w:r>
              <w:rPr>
                <w:rFonts w:ascii="Calibri" w:hAnsi="Calibri"/>
                <w:sz w:val="20"/>
              </w:rPr>
              <w:t>Versionar las fuentes y repetir las evaluaciones</w:t>
            </w:r>
          </w:p>
        </w:tc>
      </w:tr>
      <w:tr>
        <w:trPr>
          <w:cantSplit/>
        </w:trPr>
        <w:tc>
          <w:tcPr>
            <w:tcW w:type="dxa" w:w="2431"/>
            <w:shd w:fill="F2F6FA"/>
            <w:tcMar>
              <w:top w:w="95" w:type="dxa"/>
              <w:bottom w:w="95" w:type="dxa"/>
              <w:left w:w="95" w:type="dxa"/>
              <w:right w:w="95" w:type="dxa"/>
            </w:tcMar>
          </w:tcPr>
          <w:p>
            <w:pPr>
              <w:spacing w:line="264" w:lineRule="auto" w:after="100" w:before="80"/>
            </w:pPr>
            <w:r>
              <w:rPr>
                <w:rFonts w:ascii="Calibri" w:hAnsi="Calibri"/>
                <w:sz w:val="20"/>
              </w:rPr>
              <w:t>Respuesta sin respaldo</w:t>
            </w:r>
          </w:p>
        </w:tc>
        <w:tc>
          <w:tcPr>
            <w:tcW w:type="dxa" w:w="3424"/>
            <w:shd w:fill="F2F6FA"/>
            <w:tcMar>
              <w:top w:w="95" w:type="dxa"/>
              <w:bottom w:w="95" w:type="dxa"/>
              <w:left w:w="95" w:type="dxa"/>
              <w:right w:w="95" w:type="dxa"/>
            </w:tcMar>
          </w:tcPr>
          <w:p>
            <w:pPr>
              <w:spacing w:line="264" w:lineRule="auto" w:after="100" w:before="80"/>
            </w:pPr>
            <w:r>
              <w:rPr>
                <w:rFonts w:ascii="Calibri" w:hAnsi="Calibri"/>
                <w:sz w:val="20"/>
              </w:rPr>
              <w:t>El asistente no puede mostrar una fuente aprobada</w:t>
            </w:r>
          </w:p>
        </w:tc>
        <w:tc>
          <w:tcPr>
            <w:tcW w:type="dxa" w:w="3556"/>
            <w:shd w:fill="F2F6FA"/>
            <w:tcMar>
              <w:top w:w="95" w:type="dxa"/>
              <w:bottom w:w="95" w:type="dxa"/>
              <w:left w:w="95" w:type="dxa"/>
              <w:right w:w="95" w:type="dxa"/>
            </w:tcMar>
          </w:tcPr>
          <w:p>
            <w:pPr>
              <w:spacing w:line="264" w:lineRule="auto" w:after="100" w:before="80"/>
            </w:pPr>
            <w:r>
              <w:rPr>
                <w:rFonts w:ascii="Calibri" w:hAnsi="Calibri"/>
                <w:sz w:val="20"/>
              </w:rPr>
              <w:t>Derivar la consulta a una persona y registrar el caso</w:t>
            </w:r>
          </w:p>
        </w:tc>
      </w:tr>
      <w:tr>
        <w:trPr>
          <w:cantSplit/>
        </w:trPr>
        <w:tc>
          <w:tcPr>
            <w:tcW w:type="dxa" w:w="2431"/>
            <w:shd w:fill="FFFFFF"/>
            <w:tcMar>
              <w:top w:w="95" w:type="dxa"/>
              <w:bottom w:w="95" w:type="dxa"/>
              <w:left w:w="95" w:type="dxa"/>
              <w:right w:w="95" w:type="dxa"/>
            </w:tcMar>
          </w:tcPr>
          <w:p>
            <w:pPr>
              <w:spacing w:line="264" w:lineRule="auto" w:after="100" w:before="80"/>
            </w:pPr>
            <w:r>
              <w:rPr>
                <w:rFonts w:ascii="Calibri" w:hAnsi="Calibri"/>
                <w:sz w:val="20"/>
              </w:rPr>
              <w:t>Costo imprevisible</w:t>
            </w:r>
          </w:p>
        </w:tc>
        <w:tc>
          <w:tcPr>
            <w:tcW w:type="dxa" w:w="3424"/>
            <w:shd w:fill="FFFFFF"/>
            <w:tcMar>
              <w:top w:w="95" w:type="dxa"/>
              <w:bottom w:w="95" w:type="dxa"/>
              <w:left w:w="95" w:type="dxa"/>
              <w:right w:w="95" w:type="dxa"/>
            </w:tcMar>
          </w:tcPr>
          <w:p>
            <w:pPr>
              <w:spacing w:line="264" w:lineRule="auto" w:after="100" w:before="80"/>
            </w:pPr>
            <w:r>
              <w:rPr>
                <w:rFonts w:ascii="Calibri" w:hAnsi="Calibri"/>
                <w:sz w:val="20"/>
              </w:rPr>
              <w:t>Sube el costo por consulta del servicio de IA</w:t>
            </w:r>
          </w:p>
        </w:tc>
        <w:tc>
          <w:tcPr>
            <w:tcW w:type="dxa" w:w="3556"/>
            <w:shd w:fill="FFFFFF"/>
            <w:tcMar>
              <w:top w:w="95" w:type="dxa"/>
              <w:bottom w:w="95" w:type="dxa"/>
              <w:left w:w="95" w:type="dxa"/>
              <w:right w:w="95" w:type="dxa"/>
            </w:tcMar>
          </w:tcPr>
          <w:p>
            <w:pPr>
              <w:spacing w:line="264" w:lineRule="auto" w:after="100" w:before="80"/>
            </w:pPr>
            <w:r>
              <w:rPr>
                <w:rFonts w:ascii="Calibri" w:hAnsi="Calibri"/>
                <w:sz w:val="20"/>
              </w:rPr>
              <w:t>Medirlo, fijar alertas y comparar alternativas</w:t>
            </w:r>
          </w:p>
        </w:tc>
      </w:tr>
      <w:tr>
        <w:trPr>
          <w:cantSplit/>
        </w:trPr>
        <w:tc>
          <w:tcPr>
            <w:tcW w:type="dxa" w:w="2431"/>
            <w:shd w:fill="F2F6FA"/>
            <w:tcMar>
              <w:top w:w="95" w:type="dxa"/>
              <w:bottom w:w="95" w:type="dxa"/>
              <w:left w:w="95" w:type="dxa"/>
              <w:right w:w="95" w:type="dxa"/>
            </w:tcMar>
          </w:tcPr>
          <w:p>
            <w:pPr>
              <w:spacing w:line="264" w:lineRule="auto" w:after="100" w:before="80"/>
            </w:pPr>
            <w:r>
              <w:rPr>
                <w:rFonts w:ascii="Calibri" w:hAnsi="Calibri"/>
                <w:sz w:val="20"/>
              </w:rPr>
              <w:t>Respuestas que empeoran</w:t>
            </w:r>
          </w:p>
        </w:tc>
        <w:tc>
          <w:tcPr>
            <w:tcW w:type="dxa" w:w="3424"/>
            <w:shd w:fill="F2F6FA"/>
            <w:tcMar>
              <w:top w:w="95" w:type="dxa"/>
              <w:bottom w:w="95" w:type="dxa"/>
              <w:left w:w="95" w:type="dxa"/>
              <w:right w:w="95" w:type="dxa"/>
            </w:tcMar>
          </w:tcPr>
          <w:p>
            <w:pPr>
              <w:spacing w:line="264" w:lineRule="auto" w:after="100" w:before="80"/>
            </w:pPr>
            <w:r>
              <w:rPr>
                <w:rFonts w:ascii="Calibri" w:hAnsi="Calibri"/>
                <w:sz w:val="20"/>
              </w:rPr>
              <w:t>Bajan los resultados de la evaluación semanal</w:t>
            </w:r>
          </w:p>
        </w:tc>
        <w:tc>
          <w:tcPr>
            <w:tcW w:type="dxa" w:w="3556"/>
            <w:shd w:fill="F2F6FA"/>
            <w:tcMar>
              <w:top w:w="95" w:type="dxa"/>
              <w:bottom w:w="95" w:type="dxa"/>
              <w:left w:w="95" w:type="dxa"/>
              <w:right w:w="95" w:type="dxa"/>
            </w:tcMar>
          </w:tcPr>
          <w:p>
            <w:pPr>
              <w:spacing w:line="264" w:lineRule="auto" w:after="100" w:before="80"/>
            </w:pPr>
            <w:r>
              <w:rPr>
                <w:rFonts w:ascii="Calibri" w:hAnsi="Calibri"/>
                <w:sz w:val="20"/>
              </w:rPr>
              <w:t>Volver a la versión anterior e investigar el cambio</w:t>
            </w:r>
          </w:p>
        </w:tc>
      </w:tr>
    </w:tbl>
    <w:p>
      <w:pPr>
        <w:spacing w:after="40"/>
      </w:pPr>
    </w:p>
    <w:p>
      <w:pPr>
        <w:pStyle w:val="Heading2"/>
        <w:keepNext/>
      </w:pPr>
      <w:r>
        <w:rPr>
          <w:rFonts w:ascii="Calibri" w:hAnsi="Calibri"/>
          <w:b/>
          <w:color w:val="12655D"/>
          <w:sz w:val="26"/>
        </w:rPr>
        <w:t>7.3 Dependencias</w:t>
      </w:r>
    </w:p>
    <w:p>
      <w:pPr>
        <w:spacing w:line="278" w:lineRule="auto" w:after="140"/>
      </w:pPr>
      <w:r>
        <w:rPr>
          <w:rFonts w:ascii="Calibri" w:hAnsi="Calibri"/>
          <w:sz w:val="22"/>
        </w:rPr>
        <w:t xml:space="preserve">Una </w:t>
      </w:r>
      <w:r>
        <w:rPr>
          <w:rFonts w:ascii="Calibri" w:hAnsi="Calibri"/>
          <w:b/>
          <w:color w:val="12655D"/>
          <w:sz w:val="22"/>
        </w:rPr>
        <w:t>dependencia</w:t>
      </w:r>
      <w:r>
        <w:rPr>
          <w:rFonts w:ascii="Calibri" w:hAnsi="Calibri"/>
          <w:sz w:val="22"/>
        </w:rPr>
        <w:t xml:space="preserve"> existe cuando un trabajo no puede avanzar hasta que otro equipo, área o proveedor haga su parte. El asistente depende de que la oficina de alumnos publique el calendario y de que el área de sistemas habilite los accesos. Las dependencias se marcan en el tablero, se conversan temprano con quien corresponde y, cuando hay varios equipos, se coordinan en reuniones específicas (lo vas a ver en el Módulo 5).</w:t>
      </w:r>
    </w:p>
    <w:p>
      <w:pPr>
        <w:keepNext/>
        <w:jc w:val="center"/>
      </w:pPr>
      <w:r>
        <w:drawing>
          <wp:inline xmlns:a="http://schemas.openxmlformats.org/drawingml/2006/main" xmlns:pic="http://schemas.openxmlformats.org/drawingml/2006/picture">
            <wp:extent cx="5501075" cy="3096000"/>
            <wp:docPr id="4" name="Picture 4" descr="Qué pregunta responde cada métrica ágil de avance y flujo"/>
            <wp:cNvGraphicFramePr>
              <a:graphicFrameLocks noChangeAspect="1"/>
            </wp:cNvGraphicFramePr>
            <a:graphic>
              <a:graphicData uri="http://schemas.openxmlformats.org/drawingml/2006/picture">
                <pic:pic>
                  <pic:nvPicPr>
                    <pic:cNvPr id="0" name="diagrama-metricas-decision-editorial.png"/>
                    <pic:cNvPicPr/>
                  </pic:nvPicPr>
                  <pic:blipFill>
                    <a:blip r:embed="rId15"/>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Cada métrica responde una pregunta distinta. Combinarlas permite distinguir cambios de alcance, demoras y acumulación antes de intervenir.</w:t>
      </w:r>
    </w:p>
    <w:p>
      <w:pPr>
        <w:pStyle w:val="Heading1"/>
        <w:keepNext/>
        <w:shd w:fill="EAF4FA"/>
      </w:pPr>
      <w:bookmarkStart w:id="8" w:name="seccion-8"/>
      <w:r>
        <w:rPr>
          <w:rFonts w:ascii="Calibri" w:hAnsi="Calibri"/>
          <w:b/>
          <w:color w:val="815B19"/>
          <w:sz w:val="34"/>
        </w:rPr>
        <w:t>8. Las herramientas que usan hoy los equipos</w:t>
      </w:r>
      <w:bookmarkEnd w:id="8"/>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Herramientas</w:t>
            </w:r>
          </w:p>
          <w:p>
            <w:pPr>
              <w:spacing w:after="120" w:line="276" w:lineRule="auto"/>
            </w:pPr>
            <w:r>
              <w:rPr>
                <w:rFonts w:ascii="Calibri" w:hAnsi="Calibri"/>
                <w:sz w:val="22"/>
              </w:rPr>
              <w:t>Una herramienta hace visible el sistema de trabajo que el equipo ya acordó. No lo define: usar Jira no convierte a nadie en Scrum, y un tablero de Trello no es Kanban si no tiene políticas y límites.</w:t>
            </w:r>
          </w:p>
        </w:tc>
      </w:tr>
    </w:tbl>
    <w:p>
      <w:pPr>
        <w:spacing w:after="80"/>
      </w:pPr>
    </w:p>
    <w:p>
      <w:pPr>
        <w:spacing w:line="278" w:lineRule="auto" w:after="140"/>
      </w:pPr>
      <w:r>
        <w:rPr>
          <w:rFonts w:ascii="Calibri" w:hAnsi="Calibri"/>
          <w:sz w:val="22"/>
        </w:rPr>
        <w:t>Los equipos ágiles de hoy trabajan casi siempre con alguna herramienta digital. Hay decenas, pero la mayoría se agrupa en unas pocas familias:</w:t>
      </w:r>
    </w:p>
    <w:p>
      <w:pPr>
        <w:pStyle w:val="Caption"/>
        <w:keepNext/>
      </w:pPr>
      <w:r>
        <w:t>Las principales herramientas de gestión de proyectos</w:t>
      </w:r>
    </w:p>
    <w:tbl>
      <w:tblPr>
        <w:tblW w:type="auto" w:w="0"/>
        <w:tblLayout w:type="fixed"/>
        <w:tblLook w:firstColumn="1" w:firstRow="1" w:lastColumn="0" w:lastRow="0" w:noHBand="0" w:noVBand="1" w:val="04A0"/>
      </w:tblPr>
      <w:tblGrid>
        <w:gridCol w:w="2287"/>
        <w:gridCol w:w="3492"/>
        <w:gridCol w:w="3632"/>
      </w:tblGrid>
      <w:tr>
        <w:trPr>
          <w:tblHeader/>
          <w:cantSplit/>
        </w:trPr>
        <w:tc>
          <w:tcPr>
            <w:tcW w:type="dxa" w:w="2287"/>
            <w:shd w:fill="203D59"/>
            <w:tcMar>
              <w:top w:w="95" w:type="dxa"/>
              <w:bottom w:w="95" w:type="dxa"/>
              <w:left w:w="95" w:type="dxa"/>
              <w:right w:w="95" w:type="dxa"/>
            </w:tcMar>
          </w:tcPr>
          <w:p>
            <w:pPr>
              <w:spacing w:line="264" w:lineRule="auto" w:after="100" w:before="80"/>
            </w:pPr>
            <w:r>
              <w:rPr>
                <w:rFonts w:ascii="Calibri" w:hAnsi="Calibri"/>
                <w:b/>
                <w:color w:val="FFFFFF"/>
                <w:sz w:val="20"/>
              </w:rPr>
              <w:t>Herramienta</w:t>
            </w:r>
          </w:p>
        </w:tc>
        <w:tc>
          <w:tcPr>
            <w:tcW w:type="dxa" w:w="3492"/>
            <w:shd w:fill="203D59"/>
            <w:tcMar>
              <w:top w:w="95" w:type="dxa"/>
              <w:bottom w:w="95" w:type="dxa"/>
              <w:left w:w="95" w:type="dxa"/>
              <w:right w:w="95" w:type="dxa"/>
            </w:tcMar>
          </w:tcPr>
          <w:p>
            <w:pPr>
              <w:spacing w:line="264" w:lineRule="auto" w:after="100" w:before="80"/>
            </w:pPr>
            <w:r>
              <w:rPr>
                <w:rFonts w:ascii="Calibri" w:hAnsi="Calibri"/>
                <w:b/>
                <w:color w:val="FFFFFF"/>
                <w:sz w:val="20"/>
              </w:rPr>
              <w:t>Para qué se destaca</w:t>
            </w:r>
          </w:p>
        </w:tc>
        <w:tc>
          <w:tcPr>
            <w:tcW w:type="dxa" w:w="3632"/>
            <w:shd w:fill="203D59"/>
            <w:tcMar>
              <w:top w:w="95" w:type="dxa"/>
              <w:bottom w:w="95" w:type="dxa"/>
              <w:left w:w="95" w:type="dxa"/>
              <w:right w:w="95" w:type="dxa"/>
            </w:tcMar>
          </w:tcPr>
          <w:p>
            <w:pPr>
              <w:spacing w:line="264" w:lineRule="auto" w:after="100" w:before="80"/>
            </w:pPr>
            <w:r>
              <w:rPr>
                <w:rFonts w:ascii="Calibri" w:hAnsi="Calibri"/>
                <w:b/>
                <w:color w:val="FFFFFF"/>
                <w:sz w:val="20"/>
              </w:rPr>
              <w:t>Ideal para</w:t>
            </w:r>
          </w:p>
        </w:tc>
      </w:tr>
      <w:tr>
        <w:trPr>
          <w:cantSplit/>
        </w:trPr>
        <w:tc>
          <w:tcPr>
            <w:tcW w:type="dxa" w:w="2287"/>
            <w:shd w:fill="FFFFFF"/>
            <w:tcMar>
              <w:top w:w="95" w:type="dxa"/>
              <w:bottom w:w="95" w:type="dxa"/>
              <w:left w:w="95" w:type="dxa"/>
              <w:right w:w="95" w:type="dxa"/>
            </w:tcMar>
          </w:tcPr>
          <w:p>
            <w:pPr>
              <w:spacing w:line="264" w:lineRule="auto" w:after="100" w:before="80"/>
            </w:pPr>
            <w:r>
              <w:rPr>
                <w:rFonts w:ascii="Calibri" w:hAnsi="Calibri"/>
                <w:b/>
                <w:color w:val="12655D"/>
                <w:sz w:val="20"/>
              </w:rPr>
              <w:t>Jira</w:t>
            </w:r>
            <w:r>
              <w:rPr>
                <w:rFonts w:ascii="Calibri" w:hAnsi="Calibri"/>
                <w:sz w:val="20"/>
              </w:rPr>
              <w:t xml:space="preserve"> (Atlassian)</w:t>
            </w:r>
          </w:p>
        </w:tc>
        <w:tc>
          <w:tcPr>
            <w:tcW w:type="dxa" w:w="3492"/>
            <w:shd w:fill="FFFFFF"/>
            <w:tcMar>
              <w:top w:w="95" w:type="dxa"/>
              <w:bottom w:w="95" w:type="dxa"/>
              <w:left w:w="95" w:type="dxa"/>
              <w:right w:w="95" w:type="dxa"/>
            </w:tcMar>
          </w:tcPr>
          <w:p>
            <w:pPr>
              <w:spacing w:line="264" w:lineRule="auto" w:after="100" w:before="80"/>
            </w:pPr>
            <w:r>
              <w:rPr>
                <w:rFonts w:ascii="Calibri" w:hAnsi="Calibri"/>
                <w:sz w:val="20"/>
              </w:rPr>
              <w:t>Backlog, Sprints, tableros Scrum y Kanban, reportes y automatizaciones</w:t>
            </w:r>
          </w:p>
        </w:tc>
        <w:tc>
          <w:tcPr>
            <w:tcW w:type="dxa" w:w="3632"/>
            <w:shd w:fill="FFFFFF"/>
            <w:tcMar>
              <w:top w:w="95" w:type="dxa"/>
              <w:bottom w:w="95" w:type="dxa"/>
              <w:left w:w="95" w:type="dxa"/>
              <w:right w:w="95" w:type="dxa"/>
            </w:tcMar>
          </w:tcPr>
          <w:p>
            <w:pPr>
              <w:spacing w:line="264" w:lineRule="auto" w:after="100" w:before="80"/>
            </w:pPr>
            <w:r>
              <w:rPr>
                <w:rFonts w:ascii="Calibri" w:hAnsi="Calibri"/>
                <w:sz w:val="20"/>
              </w:rPr>
              <w:t>Equipos de desarrollo de software; una de las más usadas en proyectos ágiles</w:t>
            </w:r>
          </w:p>
        </w:tc>
      </w:tr>
      <w:tr>
        <w:trPr>
          <w:cantSplit/>
        </w:trPr>
        <w:tc>
          <w:tcPr>
            <w:tcW w:type="dxa" w:w="2287"/>
            <w:shd w:fill="F2F6FA"/>
            <w:tcMar>
              <w:top w:w="95" w:type="dxa"/>
              <w:bottom w:w="95" w:type="dxa"/>
              <w:left w:w="95" w:type="dxa"/>
              <w:right w:w="95" w:type="dxa"/>
            </w:tcMar>
          </w:tcPr>
          <w:p>
            <w:pPr>
              <w:spacing w:line="264" w:lineRule="auto" w:after="100" w:before="80"/>
            </w:pPr>
            <w:r>
              <w:rPr>
                <w:rFonts w:ascii="Calibri" w:hAnsi="Calibri"/>
                <w:b/>
                <w:color w:val="12655D"/>
                <w:sz w:val="20"/>
              </w:rPr>
              <w:t>Trello</w:t>
            </w:r>
            <w:r>
              <w:rPr>
                <w:rFonts w:ascii="Calibri" w:hAnsi="Calibri"/>
                <w:sz w:val="20"/>
              </w:rPr>
              <w:t xml:space="preserve"> (Atlassian)</w:t>
            </w:r>
          </w:p>
        </w:tc>
        <w:tc>
          <w:tcPr>
            <w:tcW w:type="dxa" w:w="3492"/>
            <w:shd w:fill="F2F6FA"/>
            <w:tcMar>
              <w:top w:w="95" w:type="dxa"/>
              <w:bottom w:w="95" w:type="dxa"/>
              <w:left w:w="95" w:type="dxa"/>
              <w:right w:w="95" w:type="dxa"/>
            </w:tcMar>
          </w:tcPr>
          <w:p>
            <w:pPr>
              <w:spacing w:line="264" w:lineRule="auto" w:after="100" w:before="80"/>
            </w:pPr>
            <w:r>
              <w:rPr>
                <w:rFonts w:ascii="Calibri" w:hAnsi="Calibri"/>
                <w:sz w:val="20"/>
              </w:rPr>
              <w:t>Tableros simples de listas y tarjetas</w:t>
            </w:r>
          </w:p>
        </w:tc>
        <w:tc>
          <w:tcPr>
            <w:tcW w:type="dxa" w:w="3632"/>
            <w:shd w:fill="F2F6FA"/>
            <w:tcMar>
              <w:top w:w="95" w:type="dxa"/>
              <w:bottom w:w="95" w:type="dxa"/>
              <w:left w:w="95" w:type="dxa"/>
              <w:right w:w="95" w:type="dxa"/>
            </w:tcMar>
          </w:tcPr>
          <w:p>
            <w:pPr>
              <w:spacing w:line="264" w:lineRule="auto" w:after="100" w:before="80"/>
            </w:pPr>
            <w:r>
              <w:rPr>
                <w:rFonts w:ascii="Calibri" w:hAnsi="Calibri"/>
                <w:sz w:val="20"/>
              </w:rPr>
              <w:t>Empezar, equipos chicos, proyectos simples</w:t>
            </w:r>
          </w:p>
        </w:tc>
      </w:tr>
      <w:tr>
        <w:trPr>
          <w:cantSplit/>
        </w:trPr>
        <w:tc>
          <w:tcPr>
            <w:tcW w:type="dxa" w:w="2287"/>
            <w:shd w:fill="FFFFFF"/>
            <w:tcMar>
              <w:top w:w="95" w:type="dxa"/>
              <w:bottom w:w="95" w:type="dxa"/>
              <w:left w:w="95" w:type="dxa"/>
              <w:right w:w="95" w:type="dxa"/>
            </w:tcMar>
          </w:tcPr>
          <w:p>
            <w:pPr>
              <w:spacing w:line="264" w:lineRule="auto" w:after="100" w:before="80"/>
            </w:pPr>
            <w:r>
              <w:rPr>
                <w:rFonts w:ascii="Calibri" w:hAnsi="Calibri"/>
                <w:b/>
                <w:color w:val="12655D"/>
                <w:sz w:val="20"/>
              </w:rPr>
              <w:t>Asana</w:t>
            </w:r>
            <w:r>
              <w:rPr>
                <w:rFonts w:ascii="Calibri" w:hAnsi="Calibri"/>
                <w:sz w:val="20"/>
              </w:rPr>
              <w:t xml:space="preserve">, </w:t>
            </w:r>
            <w:r>
              <w:rPr>
                <w:rFonts w:ascii="Calibri" w:hAnsi="Calibri"/>
                <w:b/>
                <w:color w:val="12655D"/>
                <w:sz w:val="20"/>
              </w:rPr>
              <w:t>Monday.com</w:t>
            </w:r>
            <w:r>
              <w:rPr>
                <w:rFonts w:ascii="Calibri" w:hAnsi="Calibri"/>
                <w:sz w:val="20"/>
              </w:rPr>
              <w:t xml:space="preserve">, </w:t>
            </w:r>
            <w:r>
              <w:rPr>
                <w:rFonts w:ascii="Calibri" w:hAnsi="Calibri"/>
                <w:b/>
                <w:color w:val="12655D"/>
                <w:sz w:val="20"/>
              </w:rPr>
              <w:t>ClickUp</w:t>
            </w:r>
          </w:p>
        </w:tc>
        <w:tc>
          <w:tcPr>
            <w:tcW w:type="dxa" w:w="3492"/>
            <w:shd w:fill="FFFFFF"/>
            <w:tcMar>
              <w:top w:w="95" w:type="dxa"/>
              <w:bottom w:w="95" w:type="dxa"/>
              <w:left w:w="95" w:type="dxa"/>
              <w:right w:w="95" w:type="dxa"/>
            </w:tcMar>
          </w:tcPr>
          <w:p>
            <w:pPr>
              <w:spacing w:line="264" w:lineRule="auto" w:after="100" w:before="80"/>
            </w:pPr>
            <w:r>
              <w:rPr>
                <w:rFonts w:ascii="Calibri" w:hAnsi="Calibri"/>
                <w:sz w:val="20"/>
              </w:rPr>
              <w:t>Gestión de proyectos y tareas en general, con varias vistas</w:t>
            </w:r>
          </w:p>
        </w:tc>
        <w:tc>
          <w:tcPr>
            <w:tcW w:type="dxa" w:w="3632"/>
            <w:shd w:fill="FFFFFF"/>
            <w:tcMar>
              <w:top w:w="95" w:type="dxa"/>
              <w:bottom w:w="95" w:type="dxa"/>
              <w:left w:w="95" w:type="dxa"/>
              <w:right w:w="95" w:type="dxa"/>
            </w:tcMar>
          </w:tcPr>
          <w:p>
            <w:pPr>
              <w:spacing w:line="264" w:lineRule="auto" w:after="100" w:before="80"/>
            </w:pPr>
            <w:r>
              <w:rPr>
                <w:rFonts w:ascii="Calibri" w:hAnsi="Calibri"/>
                <w:sz w:val="20"/>
              </w:rPr>
              <w:t>Equipos de negocio, marketing o proyectos mixtos</w:t>
            </w:r>
          </w:p>
        </w:tc>
      </w:tr>
      <w:tr>
        <w:trPr>
          <w:cantSplit/>
        </w:trPr>
        <w:tc>
          <w:tcPr>
            <w:tcW w:type="dxa" w:w="2287"/>
            <w:shd w:fill="F2F6FA"/>
            <w:tcMar>
              <w:top w:w="95" w:type="dxa"/>
              <w:bottom w:w="95" w:type="dxa"/>
              <w:left w:w="95" w:type="dxa"/>
              <w:right w:w="95" w:type="dxa"/>
            </w:tcMar>
          </w:tcPr>
          <w:p>
            <w:pPr>
              <w:spacing w:line="264" w:lineRule="auto" w:after="100" w:before="80"/>
            </w:pPr>
            <w:r>
              <w:rPr>
                <w:rFonts w:ascii="Calibri" w:hAnsi="Calibri"/>
                <w:b/>
                <w:color w:val="12655D"/>
                <w:sz w:val="20"/>
              </w:rPr>
              <w:t>Notion</w:t>
            </w:r>
          </w:p>
        </w:tc>
        <w:tc>
          <w:tcPr>
            <w:tcW w:type="dxa" w:w="3492"/>
            <w:shd w:fill="F2F6FA"/>
            <w:tcMar>
              <w:top w:w="95" w:type="dxa"/>
              <w:bottom w:w="95" w:type="dxa"/>
              <w:left w:w="95" w:type="dxa"/>
              <w:right w:w="95" w:type="dxa"/>
            </w:tcMar>
          </w:tcPr>
          <w:p>
            <w:pPr>
              <w:spacing w:line="264" w:lineRule="auto" w:after="100" w:before="80"/>
            </w:pPr>
            <w:r>
              <w:rPr>
                <w:rFonts w:ascii="Calibri" w:hAnsi="Calibri"/>
                <w:sz w:val="20"/>
              </w:rPr>
              <w:t>Documentos, bases de datos y tareas en un mismo lugar</w:t>
            </w:r>
          </w:p>
        </w:tc>
        <w:tc>
          <w:tcPr>
            <w:tcW w:type="dxa" w:w="3632"/>
            <w:shd w:fill="F2F6FA"/>
            <w:tcMar>
              <w:top w:w="95" w:type="dxa"/>
              <w:bottom w:w="95" w:type="dxa"/>
              <w:left w:w="95" w:type="dxa"/>
              <w:right w:w="95" w:type="dxa"/>
            </w:tcMar>
          </w:tcPr>
          <w:p>
            <w:pPr>
              <w:spacing w:line="264" w:lineRule="auto" w:after="100" w:before="80"/>
            </w:pPr>
            <w:r>
              <w:rPr>
                <w:rFonts w:ascii="Calibri" w:hAnsi="Calibri"/>
                <w:sz w:val="20"/>
              </w:rPr>
              <w:t>Documentar decisiones y combinar conocimiento con tareas</w:t>
            </w:r>
          </w:p>
        </w:tc>
      </w:tr>
      <w:tr>
        <w:trPr>
          <w:cantSplit/>
        </w:trPr>
        <w:tc>
          <w:tcPr>
            <w:tcW w:type="dxa" w:w="2287"/>
            <w:shd w:fill="FFFFFF"/>
            <w:tcMar>
              <w:top w:w="95" w:type="dxa"/>
              <w:bottom w:w="95" w:type="dxa"/>
              <w:left w:w="95" w:type="dxa"/>
              <w:right w:w="95" w:type="dxa"/>
            </w:tcMar>
          </w:tcPr>
          <w:p>
            <w:pPr>
              <w:spacing w:line="264" w:lineRule="auto" w:after="100" w:before="80"/>
            </w:pPr>
            <w:r>
              <w:rPr>
                <w:rFonts w:ascii="Calibri" w:hAnsi="Calibri"/>
                <w:b/>
                <w:color w:val="12655D"/>
                <w:sz w:val="20"/>
              </w:rPr>
              <w:t>Linear</w:t>
            </w:r>
          </w:p>
        </w:tc>
        <w:tc>
          <w:tcPr>
            <w:tcW w:type="dxa" w:w="3492"/>
            <w:shd w:fill="FFFFFF"/>
            <w:tcMar>
              <w:top w:w="95" w:type="dxa"/>
              <w:bottom w:w="95" w:type="dxa"/>
              <w:left w:w="95" w:type="dxa"/>
              <w:right w:w="95" w:type="dxa"/>
            </w:tcMar>
          </w:tcPr>
          <w:p>
            <w:pPr>
              <w:spacing w:line="264" w:lineRule="auto" w:after="100" w:before="80"/>
            </w:pPr>
            <w:r>
              <w:rPr>
                <w:rFonts w:ascii="Calibri" w:hAnsi="Calibri"/>
                <w:sz w:val="20"/>
              </w:rPr>
              <w:t>Seguimiento de trabajo rápido y minimalista</w:t>
            </w:r>
          </w:p>
        </w:tc>
        <w:tc>
          <w:tcPr>
            <w:tcW w:type="dxa" w:w="3632"/>
            <w:shd w:fill="FFFFFF"/>
            <w:tcMar>
              <w:top w:w="95" w:type="dxa"/>
              <w:bottom w:w="95" w:type="dxa"/>
              <w:left w:w="95" w:type="dxa"/>
              <w:right w:w="95" w:type="dxa"/>
            </w:tcMar>
          </w:tcPr>
          <w:p>
            <w:pPr>
              <w:spacing w:line="264" w:lineRule="auto" w:after="100" w:before="80"/>
            </w:pPr>
            <w:r>
              <w:rPr>
                <w:rFonts w:ascii="Calibri" w:hAnsi="Calibri"/>
                <w:sz w:val="20"/>
              </w:rPr>
              <w:t>Equipos de producto digital y startups</w:t>
            </w:r>
          </w:p>
        </w:tc>
      </w:tr>
      <w:tr>
        <w:trPr>
          <w:cantSplit/>
        </w:trPr>
        <w:tc>
          <w:tcPr>
            <w:tcW w:type="dxa" w:w="2287"/>
            <w:shd w:fill="F2F6FA"/>
            <w:tcMar>
              <w:top w:w="95" w:type="dxa"/>
              <w:bottom w:w="95" w:type="dxa"/>
              <w:left w:w="95" w:type="dxa"/>
              <w:right w:w="95" w:type="dxa"/>
            </w:tcMar>
          </w:tcPr>
          <w:p>
            <w:pPr>
              <w:spacing w:line="264" w:lineRule="auto" w:after="100" w:before="80"/>
            </w:pPr>
            <w:r>
              <w:rPr>
                <w:rFonts w:ascii="Calibri" w:hAnsi="Calibri"/>
                <w:b/>
                <w:color w:val="12655D"/>
                <w:sz w:val="20"/>
              </w:rPr>
              <w:t>GitHub Projects</w:t>
            </w:r>
            <w:r>
              <w:rPr>
                <w:rFonts w:ascii="Calibri" w:hAnsi="Calibri"/>
                <w:sz w:val="20"/>
              </w:rPr>
              <w:t xml:space="preserve">, </w:t>
            </w:r>
            <w:r>
              <w:rPr>
                <w:rFonts w:ascii="Calibri" w:hAnsi="Calibri"/>
                <w:b/>
                <w:color w:val="12655D"/>
                <w:sz w:val="20"/>
              </w:rPr>
              <w:t>Azure DevOps</w:t>
            </w:r>
          </w:p>
        </w:tc>
        <w:tc>
          <w:tcPr>
            <w:tcW w:type="dxa" w:w="3492"/>
            <w:shd w:fill="F2F6FA"/>
            <w:tcMar>
              <w:top w:w="95" w:type="dxa"/>
              <w:bottom w:w="95" w:type="dxa"/>
              <w:left w:w="95" w:type="dxa"/>
              <w:right w:w="95" w:type="dxa"/>
            </w:tcMar>
          </w:tcPr>
          <w:p>
            <w:pPr>
              <w:spacing w:line="264" w:lineRule="auto" w:after="100" w:before="80"/>
            </w:pPr>
            <w:r>
              <w:rPr>
                <w:rFonts w:ascii="Calibri" w:hAnsi="Calibri"/>
                <w:sz w:val="20"/>
              </w:rPr>
              <w:t>Gestión integrada con el código</w:t>
            </w:r>
          </w:p>
        </w:tc>
        <w:tc>
          <w:tcPr>
            <w:tcW w:type="dxa" w:w="3632"/>
            <w:shd w:fill="F2F6FA"/>
            <w:tcMar>
              <w:top w:w="95" w:type="dxa"/>
              <w:bottom w:w="95" w:type="dxa"/>
              <w:left w:w="95" w:type="dxa"/>
              <w:right w:w="95" w:type="dxa"/>
            </w:tcMar>
          </w:tcPr>
          <w:p>
            <w:pPr>
              <w:spacing w:line="264" w:lineRule="auto" w:after="100" w:before="80"/>
            </w:pPr>
            <w:r>
              <w:rPr>
                <w:rFonts w:ascii="Calibri" w:hAnsi="Calibri"/>
                <w:sz w:val="20"/>
              </w:rPr>
              <w:t>Equipos que quieren todo junto al repositorio</w:t>
            </w:r>
          </w:p>
        </w:tc>
      </w:tr>
    </w:tbl>
    <w:p>
      <w:pPr>
        <w:spacing w:after="40"/>
      </w:pPr>
    </w:p>
    <w:p>
      <w:pPr>
        <w:spacing w:line="278" w:lineRule="auto" w:after="140"/>
      </w:pPr>
      <w:r>
        <w:rPr>
          <w:rFonts w:ascii="Calibri" w:hAnsi="Calibri"/>
          <w:sz w:val="22"/>
        </w:rPr>
        <w:t>Vamos a mirar de cerca las dos más usadas en proyectos ágiles de software: Trello, para entender el tablero, y Jira, para gestionar un producto completo.</w:t>
      </w:r>
    </w:p>
    <w:p>
      <w:pPr>
        <w:pStyle w:val="Heading2"/>
        <w:keepNext/>
      </w:pPr>
      <w:r>
        <w:rPr>
          <w:rFonts w:ascii="Calibri" w:hAnsi="Calibri"/>
          <w:b/>
          <w:color w:val="12655D"/>
          <w:sz w:val="26"/>
        </w:rPr>
        <w:t>8.1 Trello: el tablero en su forma más simple</w:t>
      </w:r>
    </w:p>
    <w:p>
      <w:pPr>
        <w:spacing w:line="278" w:lineRule="auto" w:after="140"/>
      </w:pPr>
      <w:r>
        <w:rPr>
          <w:rFonts w:ascii="Calibri" w:hAnsi="Calibri"/>
          <w:b/>
          <w:color w:val="12655D"/>
          <w:sz w:val="22"/>
        </w:rPr>
        <w:t>Trello</w:t>
      </w:r>
      <w:r>
        <w:rPr>
          <w:rFonts w:ascii="Calibri" w:hAnsi="Calibri"/>
          <w:sz w:val="22"/>
        </w:rPr>
        <w:t xml:space="preserve"> organiza el trabajo en </w:t>
      </w:r>
      <w:r>
        <w:rPr>
          <w:rFonts w:ascii="Calibri" w:hAnsi="Calibri"/>
          <w:b/>
          <w:color w:val="12655D"/>
          <w:sz w:val="22"/>
        </w:rPr>
        <w:t>tableros</w:t>
      </w:r>
      <w:r>
        <w:rPr>
          <w:rFonts w:ascii="Calibri" w:hAnsi="Calibri"/>
          <w:sz w:val="22"/>
        </w:rPr>
        <w:t xml:space="preserve">, </w:t>
      </w:r>
      <w:r>
        <w:rPr>
          <w:rFonts w:ascii="Calibri" w:hAnsi="Calibri"/>
          <w:b/>
          <w:color w:val="12655D"/>
          <w:sz w:val="22"/>
        </w:rPr>
        <w:t>listas</w:t>
      </w:r>
      <w:r>
        <w:rPr>
          <w:rFonts w:ascii="Calibri" w:hAnsi="Calibri"/>
          <w:sz w:val="22"/>
        </w:rPr>
        <w:t xml:space="preserve"> (las columnas) y </w:t>
      </w:r>
      <w:r>
        <w:rPr>
          <w:rFonts w:ascii="Calibri" w:hAnsi="Calibri"/>
          <w:b/>
          <w:color w:val="12655D"/>
          <w:sz w:val="22"/>
        </w:rPr>
        <w:t>tarjetas</w:t>
      </w:r>
      <w:r>
        <w:rPr>
          <w:rFonts w:ascii="Calibri" w:hAnsi="Calibri"/>
          <w:sz w:val="22"/>
        </w:rPr>
        <w:t xml:space="preserve"> (los elementos de trabajo). Cada tarjeta puede tener responsable, fecha, lista de verificación, etiquetas y comentarios. Es fácil de aprender y tiene una versión gratuita, por eso es ideal para dar los primeros pasos.</w:t>
      </w:r>
    </w:p>
    <w:p>
      <w:pPr>
        <w:keepNext/>
        <w:jc w:val="center"/>
      </w:pPr>
      <w:r>
        <w:drawing>
          <wp:inline xmlns:a="http://schemas.openxmlformats.org/drawingml/2006/main" xmlns:pic="http://schemas.openxmlformats.org/drawingml/2006/picture">
            <wp:extent cx="5506146" cy="3096000"/>
            <wp:docPr id="5" name="Picture 5" descr="Ejemplo oficial de un tablero de Trello con listas y tarjetas"/>
            <wp:cNvGraphicFramePr>
              <a:graphicFrameLocks noChangeAspect="1"/>
            </wp:cNvGraphicFramePr>
            <a:graphic>
              <a:graphicData uri="http://schemas.openxmlformats.org/drawingml/2006/picture">
                <pic:pic>
                  <pic:nvPicPr>
                    <pic:cNvPr id="0" name="trello-guia-tablero-2026.png"/>
                    <pic:cNvPicPr/>
                  </pic:nvPicPr>
                  <pic:blipFill>
                    <a:blip r:embed="rId16"/>
                    <a:stretch>
                      <a:fillRect/>
                    </a:stretch>
                  </pic:blipFill>
                  <pic:spPr>
                    <a:xfrm>
                      <a:off x="0" y="0"/>
                      <a:ext cx="5506146" cy="3096000"/>
                    </a:xfrm>
                    <a:prstGeom prst="rect"/>
                  </pic:spPr>
                </pic:pic>
              </a:graphicData>
            </a:graphic>
          </wp:inline>
        </w:drawing>
      </w:r>
    </w:p>
    <w:p>
      <w:pPr>
        <w:pStyle w:val="Caption"/>
        <w:keepNext w:val="0"/>
        <w:spacing w:line="278" w:lineRule="auto" w:after="140"/>
      </w:pPr>
      <w:r>
        <w:rPr>
          <w:rFonts w:ascii="Calibri" w:hAnsi="Calibri"/>
        </w:rPr>
        <w:t>Tablero de ejemplo de la guía oficial de Trello. Las tarjetas son de demostración.</w:t>
      </w:r>
    </w:p>
    <w:p>
      <w:pPr>
        <w:spacing w:line="278" w:lineRule="auto" w:after="140"/>
      </w:pPr>
      <w:r>
        <w:rPr>
          <w:rFonts w:ascii="Calibri" w:hAnsi="Calibri"/>
          <w:sz w:val="22"/>
        </w:rPr>
        <w:t>Para leer un tablero, primero mirá dónde se acumulan tarjetas; después, cuáles están bloqueadas o llevan demasiado tiempo en la misma lista. Así podría verse una tarjeta del asistente:</w:t>
      </w:r>
    </w:p>
    <w:p>
      <w:pPr>
        <w:pStyle w:val="Caption"/>
        <w:keepNext/>
      </w:pPr>
      <w:r>
        <w:t>Una tarjeta de Trello del asistente</w:t>
      </w:r>
    </w:p>
    <w:tbl>
      <w:tblPr>
        <w:tblW w:type="auto" w:w="0"/>
        <w:tblLayout w:type="fixed"/>
        <w:tblLook w:firstColumn="1" w:firstRow="1" w:lastColumn="0" w:lastRow="0" w:noHBand="0" w:noVBand="1" w:val="04A0"/>
      </w:tblPr>
      <w:tblGrid>
        <w:gridCol w:w="3300"/>
        <w:gridCol w:w="6111"/>
      </w:tblGrid>
      <w:tr>
        <w:trPr>
          <w:tblHeader/>
          <w:cantSplit/>
        </w:trPr>
        <w:tc>
          <w:tcPr>
            <w:tcW w:type="dxa" w:w="3300"/>
            <w:shd w:fill="203D59"/>
            <w:tcMar>
              <w:top w:w="95" w:type="dxa"/>
              <w:bottom w:w="95" w:type="dxa"/>
              <w:left w:w="95" w:type="dxa"/>
              <w:right w:w="95" w:type="dxa"/>
            </w:tcMar>
          </w:tcPr>
          <w:p>
            <w:pPr>
              <w:spacing w:line="264" w:lineRule="auto" w:after="100" w:before="80"/>
            </w:pPr>
            <w:r>
              <w:rPr>
                <w:rFonts w:ascii="Calibri" w:hAnsi="Calibri"/>
                <w:b/>
                <w:color w:val="FFFFFF"/>
                <w:sz w:val="20"/>
              </w:rPr>
              <w:t>Campo</w:t>
            </w:r>
          </w:p>
        </w:tc>
        <w:tc>
          <w:tcPr>
            <w:tcW w:type="dxa" w:w="6111"/>
            <w:shd w:fill="203D59"/>
            <w:tcMar>
              <w:top w:w="95" w:type="dxa"/>
              <w:bottom w:w="95" w:type="dxa"/>
              <w:left w:w="95" w:type="dxa"/>
              <w:right w:w="95" w:type="dxa"/>
            </w:tcMar>
          </w:tcPr>
          <w:p>
            <w:pPr>
              <w:spacing w:line="264" w:lineRule="auto" w:after="100" w:before="80"/>
            </w:pPr>
            <w:r>
              <w:rPr>
                <w:rFonts w:ascii="Calibri" w:hAnsi="Calibri"/>
                <w:b/>
                <w:color w:val="FFFFFF"/>
                <w:sz w:val="20"/>
              </w:rPr>
              <w:t>Contenido</w:t>
            </w:r>
          </w:p>
        </w:tc>
      </w:tr>
      <w:tr>
        <w:trPr>
          <w:cantSplit/>
        </w:trPr>
        <w:tc>
          <w:tcPr>
            <w:tcW w:type="dxa" w:w="3300"/>
            <w:shd w:fill="FFFFFF"/>
            <w:tcMar>
              <w:top w:w="95" w:type="dxa"/>
              <w:bottom w:w="95" w:type="dxa"/>
              <w:left w:w="95" w:type="dxa"/>
              <w:right w:w="95" w:type="dxa"/>
            </w:tcMar>
          </w:tcPr>
          <w:p>
            <w:pPr>
              <w:spacing w:line="264" w:lineRule="auto" w:after="100" w:before="80"/>
            </w:pPr>
            <w:r>
              <w:rPr>
                <w:rFonts w:ascii="Calibri" w:hAnsi="Calibri"/>
                <w:sz w:val="20"/>
              </w:rPr>
              <w:t>Título</w:t>
            </w:r>
          </w:p>
        </w:tc>
        <w:tc>
          <w:tcPr>
            <w:tcW w:type="dxa" w:w="6111"/>
            <w:shd w:fill="FFFFFF"/>
            <w:tcMar>
              <w:top w:w="95" w:type="dxa"/>
              <w:bottom w:w="95" w:type="dxa"/>
              <w:left w:w="95" w:type="dxa"/>
              <w:right w:w="95" w:type="dxa"/>
            </w:tcMar>
          </w:tcPr>
          <w:p>
            <w:pPr>
              <w:spacing w:line="264" w:lineRule="auto" w:after="100" w:before="80"/>
            </w:pPr>
            <w:r>
              <w:rPr>
                <w:rFonts w:ascii="Calibri" w:hAnsi="Calibri"/>
                <w:sz w:val="20"/>
              </w:rPr>
              <w:t>Mostrar la fuente de una respuesta sobre inscripción</w:t>
            </w:r>
          </w:p>
        </w:tc>
      </w:tr>
      <w:tr>
        <w:trPr>
          <w:cantSplit/>
        </w:trPr>
        <w:tc>
          <w:tcPr>
            <w:tcW w:type="dxa" w:w="3300"/>
            <w:shd w:fill="F2F6FA"/>
            <w:tcMar>
              <w:top w:w="95" w:type="dxa"/>
              <w:bottom w:w="95" w:type="dxa"/>
              <w:left w:w="95" w:type="dxa"/>
              <w:right w:w="95" w:type="dxa"/>
            </w:tcMar>
          </w:tcPr>
          <w:p>
            <w:pPr>
              <w:spacing w:line="264" w:lineRule="auto" w:after="100" w:before="80"/>
            </w:pPr>
            <w:r>
              <w:rPr>
                <w:rFonts w:ascii="Calibri" w:hAnsi="Calibri"/>
                <w:sz w:val="20"/>
              </w:rPr>
              <w:t>Resultado esperado</w:t>
            </w:r>
          </w:p>
        </w:tc>
        <w:tc>
          <w:tcPr>
            <w:tcW w:type="dxa" w:w="6111"/>
            <w:shd w:fill="F2F6FA"/>
            <w:tcMar>
              <w:top w:w="95" w:type="dxa"/>
              <w:bottom w:w="95" w:type="dxa"/>
              <w:left w:w="95" w:type="dxa"/>
              <w:right w:w="95" w:type="dxa"/>
            </w:tcMar>
          </w:tcPr>
          <w:p>
            <w:pPr>
              <w:spacing w:line="264" w:lineRule="auto" w:after="100" w:before="80"/>
            </w:pPr>
            <w:r>
              <w:rPr>
                <w:rFonts w:ascii="Calibri" w:hAnsi="Calibri"/>
                <w:sz w:val="20"/>
              </w:rPr>
              <w:t>El estudiante puede abrir el documento oficial y ver su vigencia</w:t>
            </w:r>
          </w:p>
        </w:tc>
      </w:tr>
      <w:tr>
        <w:trPr>
          <w:cantSplit/>
        </w:trPr>
        <w:tc>
          <w:tcPr>
            <w:tcW w:type="dxa" w:w="3300"/>
            <w:shd w:fill="FFFFFF"/>
            <w:tcMar>
              <w:top w:w="95" w:type="dxa"/>
              <w:bottom w:w="95" w:type="dxa"/>
              <w:left w:w="95" w:type="dxa"/>
              <w:right w:w="95" w:type="dxa"/>
            </w:tcMar>
          </w:tcPr>
          <w:p>
            <w:pPr>
              <w:spacing w:line="264" w:lineRule="auto" w:after="100" w:before="80"/>
            </w:pPr>
            <w:r>
              <w:rPr>
                <w:rFonts w:ascii="Calibri" w:hAnsi="Calibri"/>
                <w:sz w:val="20"/>
              </w:rPr>
              <w:t>Criterio clave</w:t>
            </w:r>
          </w:p>
        </w:tc>
        <w:tc>
          <w:tcPr>
            <w:tcW w:type="dxa" w:w="6111"/>
            <w:shd w:fill="FFFFFF"/>
            <w:tcMar>
              <w:top w:w="95" w:type="dxa"/>
              <w:bottom w:w="95" w:type="dxa"/>
              <w:left w:w="95" w:type="dxa"/>
              <w:right w:w="95" w:type="dxa"/>
            </w:tcMar>
          </w:tcPr>
          <w:p>
            <w:pPr>
              <w:spacing w:line="264" w:lineRule="auto" w:after="100" w:before="80"/>
            </w:pPr>
            <w:r>
              <w:rPr>
                <w:rFonts w:ascii="Calibri" w:hAnsi="Calibri"/>
                <w:sz w:val="20"/>
              </w:rPr>
              <w:t>Si no hay fuente aprobada, el asistente deriva la consulta</w:t>
            </w:r>
          </w:p>
        </w:tc>
      </w:tr>
      <w:tr>
        <w:trPr>
          <w:cantSplit/>
        </w:trPr>
        <w:tc>
          <w:tcPr>
            <w:tcW w:type="dxa" w:w="3300"/>
            <w:shd w:fill="F2F6FA"/>
            <w:tcMar>
              <w:top w:w="95" w:type="dxa"/>
              <w:bottom w:w="95" w:type="dxa"/>
              <w:left w:w="95" w:type="dxa"/>
              <w:right w:w="95" w:type="dxa"/>
            </w:tcMar>
          </w:tcPr>
          <w:p>
            <w:pPr>
              <w:spacing w:line="264" w:lineRule="auto" w:after="100" w:before="80"/>
            </w:pPr>
            <w:r>
              <w:rPr>
                <w:rFonts w:ascii="Calibri" w:hAnsi="Calibri"/>
                <w:sz w:val="20"/>
              </w:rPr>
              <w:t>Evidencia</w:t>
            </w:r>
          </w:p>
        </w:tc>
        <w:tc>
          <w:tcPr>
            <w:tcW w:type="dxa" w:w="6111"/>
            <w:shd w:fill="F2F6FA"/>
            <w:tcMar>
              <w:top w:w="95" w:type="dxa"/>
              <w:bottom w:w="95" w:type="dxa"/>
              <w:left w:w="95" w:type="dxa"/>
              <w:right w:w="95" w:type="dxa"/>
            </w:tcMar>
          </w:tcPr>
          <w:p>
            <w:pPr>
              <w:spacing w:line="264" w:lineRule="auto" w:after="100" w:before="80"/>
            </w:pPr>
            <w:r>
              <w:rPr>
                <w:rFonts w:ascii="Calibri" w:hAnsi="Calibri"/>
                <w:sz w:val="20"/>
              </w:rPr>
              <w:t>Pruebas con casos correctos, con documentos vencidos y sin fuente</w:t>
            </w:r>
          </w:p>
        </w:tc>
      </w:tr>
    </w:tbl>
    <w:p>
      <w:pPr>
        <w:spacing w:after="40"/>
      </w:pPr>
    </w:p>
    <w:p>
      <w:pPr>
        <w:pStyle w:val="Heading2"/>
        <w:keepNext/>
      </w:pPr>
      <w:r>
        <w:rPr>
          <w:rFonts w:ascii="Calibri" w:hAnsi="Calibri"/>
          <w:b/>
          <w:color w:val="12655D"/>
          <w:sz w:val="26"/>
        </w:rPr>
        <w:t>8.2 Jira: gestionar un producto completo</w:t>
      </w:r>
    </w:p>
    <w:p>
      <w:pPr>
        <w:spacing w:line="278" w:lineRule="auto" w:after="140"/>
      </w:pPr>
      <w:r>
        <w:rPr>
          <w:rFonts w:ascii="Calibri" w:hAnsi="Calibri"/>
          <w:b/>
          <w:color w:val="12655D"/>
          <w:sz w:val="22"/>
        </w:rPr>
        <w:t>Jira</w:t>
      </w:r>
      <w:r>
        <w:rPr>
          <w:rFonts w:ascii="Calibri" w:hAnsi="Calibri"/>
          <w:sz w:val="22"/>
        </w:rPr>
        <w:t xml:space="preserve"> es una de las herramientas de gestión de proyectos ágiles más usadas en equipos de software. Agrega todo lo que un tablero simple no tiene: un backlog priorizable, Sprints, tableros Scrum y Kanban, tipos de elementos (épicas, historias, tareas, errores y subtareas, como viste en el Módulo 3), flujos de trabajo configurables y reportes automáticos, como el burndown, la velocidad y el diagrama de flujo acumulado.</w:t>
      </w:r>
    </w:p>
    <w:p>
      <w:pPr>
        <w:keepNext/>
        <w:jc w:val="center"/>
      </w:pPr>
      <w:r>
        <w:drawing>
          <wp:inline xmlns:a="http://schemas.openxmlformats.org/drawingml/2006/main" xmlns:pic="http://schemas.openxmlformats.org/drawingml/2006/picture">
            <wp:extent cx="5504000" cy="3096000"/>
            <wp:docPr id="6" name="Picture 6" descr="Ejemplo oficial de un backlog de Jira acompañado por indicadores"/>
            <wp:cNvGraphicFramePr>
              <a:graphicFrameLocks noChangeAspect="1"/>
            </wp:cNvGraphicFramePr>
            <a:graphic>
              <a:graphicData uri="http://schemas.openxmlformats.org/drawingml/2006/picture">
                <pic:pic>
                  <pic:nvPicPr>
                    <pic:cNvPr id="0" name="jira-backlog-insights-2026.png"/>
                    <pic:cNvPicPr/>
                  </pic:nvPicPr>
                  <pic:blipFill>
                    <a:blip r:embed="rId17"/>
                    <a:stretch>
                      <a:fillRect/>
                    </a:stretch>
                  </pic:blipFill>
                  <pic:spPr>
                    <a:xfrm>
                      <a:off x="0" y="0"/>
                      <a:ext cx="5504000" cy="3096000"/>
                    </a:xfrm>
                    <a:prstGeom prst="rect"/>
                  </pic:spPr>
                </pic:pic>
              </a:graphicData>
            </a:graphic>
          </wp:inline>
        </w:drawing>
      </w:r>
    </w:p>
    <w:p>
      <w:pPr>
        <w:pStyle w:val="Caption"/>
        <w:keepNext w:val="0"/>
        <w:spacing w:line="278" w:lineRule="auto" w:after="140"/>
      </w:pPr>
      <w:r>
        <w:rPr>
          <w:rFonts w:ascii="Calibri" w:hAnsi="Calibri"/>
        </w:rPr>
        <w:t>Backlog e indicadores en una demostración oficial de Jira. Los datos son de ejemplo.</w:t>
      </w:r>
    </w:p>
    <w:p>
      <w:pPr>
        <w:spacing w:line="278" w:lineRule="auto" w:after="140"/>
      </w:pPr>
      <w:r>
        <w:rPr>
          <w:rFonts w:ascii="Calibri" w:hAnsi="Calibri"/>
          <w:sz w:val="22"/>
        </w:rPr>
        <w:t xml:space="preserve">Para el asistente, una épica en Jira podría ser "Consultas de inscripción"; una historia, "Citar la fuente vigente en cada respuesta"; y sus subtareas, "Conectar el calendario" y "Escribir las pruebas". Un error encontrado en validación se carga como tipo </w:t>
      </w:r>
      <w:r>
        <w:rPr>
          <w:rFonts w:ascii="Calibri" w:hAnsi="Calibri"/>
          <w:i/>
          <w:sz w:val="22"/>
        </w:rPr>
        <w:t>bug</w:t>
      </w:r>
      <w:r>
        <w:rPr>
          <w:rFonts w:ascii="Calibri" w:hAnsi="Calibri"/>
          <w:sz w:val="22"/>
        </w:rPr>
        <w:t>.</w:t>
      </w:r>
    </w:p>
    <w:p>
      <w:pPr>
        <w:spacing w:line="278" w:lineRule="auto" w:after="140"/>
      </w:pPr>
      <w:r>
        <w:rPr>
          <w:rFonts w:ascii="Calibri" w:hAnsi="Calibri"/>
          <w:sz w:val="22"/>
        </w:rPr>
        <w:t>Un consejo importante: configurá primero las columnas para que representen los estados reales, mantené las tarjetas actualizadas y recién después mirá los reportes. Un burndown calculado sobre tarjetas desactualizadas muestra una precisión que no existe.</w:t>
      </w:r>
    </w:p>
    <w:p>
      <w:pPr>
        <w:pStyle w:val="Heading2"/>
        <w:keepNext/>
      </w:pPr>
      <w:r>
        <w:rPr>
          <w:rFonts w:ascii="Calibri" w:hAnsi="Calibri"/>
          <w:b/>
          <w:color w:val="12655D"/>
          <w:sz w:val="26"/>
        </w:rPr>
        <w:t>8.3 ¿Cuál elegir?</w:t>
      </w:r>
    </w:p>
    <w:p>
      <w:pPr>
        <w:numPr>
          <w:ilvl w:val="0"/>
          <w:numId w:val="15"/>
        </w:numPr>
        <w:spacing w:line="278" w:lineRule="auto" w:after="140"/>
      </w:pPr>
      <w:r>
        <w:rPr>
          <w:rFonts w:ascii="Calibri" w:hAnsi="Calibri"/>
          <w:b/>
          <w:color w:val="12655D"/>
          <w:sz w:val="22"/>
        </w:rPr>
        <w:t>Para aprender o para un equipo chico:</w:t>
      </w:r>
      <w:r>
        <w:rPr>
          <w:rFonts w:ascii="Calibri" w:hAnsi="Calibri"/>
          <w:sz w:val="22"/>
        </w:rPr>
        <w:t xml:space="preserve"> Trello o incluso un tablero en la pared.</w:t>
      </w:r>
    </w:p>
    <w:p>
      <w:pPr>
        <w:numPr>
          <w:ilvl w:val="0"/>
          <w:numId w:val="15"/>
        </w:numPr>
        <w:spacing w:line="278" w:lineRule="auto" w:after="140"/>
      </w:pPr>
      <w:r>
        <w:rPr>
          <w:rFonts w:ascii="Calibri" w:hAnsi="Calibri"/>
          <w:b/>
          <w:color w:val="12655D"/>
          <w:sz w:val="22"/>
        </w:rPr>
        <w:t>Para un producto de software con backlog, Sprints y reportes:</w:t>
      </w:r>
      <w:r>
        <w:rPr>
          <w:rFonts w:ascii="Calibri" w:hAnsi="Calibri"/>
          <w:sz w:val="22"/>
        </w:rPr>
        <w:t xml:space="preserve"> Jira.</w:t>
      </w:r>
    </w:p>
    <w:p>
      <w:pPr>
        <w:numPr>
          <w:ilvl w:val="0"/>
          <w:numId w:val="15"/>
        </w:numPr>
        <w:spacing w:line="278" w:lineRule="auto" w:after="140"/>
      </w:pPr>
      <w:r>
        <w:rPr>
          <w:rFonts w:ascii="Calibri" w:hAnsi="Calibri"/>
          <w:b/>
          <w:color w:val="12655D"/>
          <w:sz w:val="22"/>
        </w:rPr>
        <w:t>Para documentar decisiones y experimentos junto con las tareas:</w:t>
      </w:r>
      <w:r>
        <w:rPr>
          <w:rFonts w:ascii="Calibri" w:hAnsi="Calibri"/>
          <w:sz w:val="22"/>
        </w:rPr>
        <w:t xml:space="preserve"> Notion, como complemento.</w:t>
      </w:r>
    </w:p>
    <w:p>
      <w:pPr>
        <w:spacing w:line="278" w:lineRule="auto" w:after="140"/>
      </w:pPr>
      <w:r>
        <w:rPr>
          <w:rFonts w:ascii="Calibri" w:hAnsi="Calibri"/>
          <w:sz w:val="22"/>
        </w:rPr>
        <w:t>La marca importa menos de lo que parece. Lo que realmente importa es que los acuerdos del equipo estén claros y los datos estén al día.</w:t>
      </w:r>
    </w:p>
    <w:p>
      <w:pPr>
        <w:pStyle w:val="Heading1"/>
        <w:keepNext/>
        <w:shd w:fill="EAF4FA"/>
      </w:pPr>
      <w:bookmarkStart w:id="9" w:name="seccion-9"/>
      <w:r>
        <w:rPr>
          <w:rFonts w:ascii="Calibri" w:hAnsi="Calibri"/>
          <w:b/>
          <w:color w:val="815B19"/>
          <w:sz w:val="34"/>
        </w:rPr>
        <w:t>9. La inteligencia artificial en la gestión de proyectos</w:t>
      </w:r>
      <w:bookmarkEnd w:id="9"/>
    </w:p>
    <w:p>
      <w:pPr>
        <w:spacing w:line="278" w:lineRule="auto" w:after="140"/>
      </w:pPr>
      <w:r>
        <w:rPr>
          <w:rFonts w:ascii="Calibri" w:hAnsi="Calibri"/>
          <w:sz w:val="22"/>
        </w:rPr>
        <w:t xml:space="preserve">Hasta ahora, en esta materia, la IA fue el </w:t>
      </w:r>
      <w:r>
        <w:rPr>
          <w:rFonts w:ascii="Calibri" w:hAnsi="Calibri"/>
          <w:b/>
          <w:color w:val="12655D"/>
          <w:sz w:val="22"/>
        </w:rPr>
        <w:t>producto</w:t>
      </w:r>
      <w:r>
        <w:rPr>
          <w:rFonts w:ascii="Calibri" w:hAnsi="Calibri"/>
          <w:sz w:val="22"/>
        </w:rPr>
        <w:t xml:space="preserve"> que construye el equipo: el asistente universitario. Pero hay una segunda relación, igual de importante para tu carrera: la IA como </w:t>
      </w:r>
      <w:r>
        <w:rPr>
          <w:rFonts w:ascii="Calibri" w:hAnsi="Calibri"/>
          <w:b/>
          <w:color w:val="12655D"/>
          <w:sz w:val="22"/>
        </w:rPr>
        <w:t>herramienta para gestionar</w:t>
      </w:r>
      <w:r>
        <w:rPr>
          <w:rFonts w:ascii="Calibri" w:hAnsi="Calibri"/>
          <w:sz w:val="22"/>
        </w:rPr>
        <w:t xml:space="preserve"> el trabajo.</w:t>
      </w:r>
    </w:p>
    <w:p>
      <w:pPr>
        <w:pStyle w:val="Heading2"/>
        <w:keepNext/>
      </w:pPr>
      <w:r>
        <w:rPr>
          <w:rFonts w:ascii="Calibri" w:hAnsi="Calibri"/>
          <w:b/>
          <w:color w:val="12655D"/>
          <w:sz w:val="26"/>
        </w:rPr>
        <w:t>9.1 Lo que la IA ya hace hoy</w:t>
      </w:r>
    </w:p>
    <w:p>
      <w:pPr>
        <w:spacing w:line="278" w:lineRule="auto" w:after="140"/>
      </w:pPr>
      <w:r>
        <w:rPr>
          <w:rFonts w:ascii="Calibri" w:hAnsi="Calibri"/>
          <w:sz w:val="22"/>
        </w:rPr>
        <w:t>Las principales herramientas de gestión ya incorporan IA en el trabajo diario. Estas son algunas de las tareas más comunes:</w:t>
      </w:r>
    </w:p>
    <w:p>
      <w:pPr>
        <w:numPr>
          <w:ilvl w:val="0"/>
          <w:numId w:val="16"/>
        </w:numPr>
        <w:spacing w:line="278" w:lineRule="auto" w:after="140"/>
      </w:pPr>
      <w:r>
        <w:rPr>
          <w:rFonts w:ascii="Calibri" w:hAnsi="Calibri"/>
          <w:b/>
          <w:color w:val="12655D"/>
          <w:sz w:val="22"/>
        </w:rPr>
        <w:t>Resumir:</w:t>
      </w:r>
      <w:r>
        <w:rPr>
          <w:rFonts w:ascii="Calibri" w:hAnsi="Calibri"/>
          <w:sz w:val="22"/>
        </w:rPr>
        <w:t xml:space="preserve"> convertir un hilo de cincuenta comentarios en un párrafo con las decisiones tomadas.</w:t>
      </w:r>
    </w:p>
    <w:p>
      <w:pPr>
        <w:numPr>
          <w:ilvl w:val="0"/>
          <w:numId w:val="16"/>
        </w:numPr>
        <w:spacing w:line="278" w:lineRule="auto" w:after="140"/>
      </w:pPr>
      <w:r>
        <w:rPr>
          <w:rFonts w:ascii="Calibri" w:hAnsi="Calibri"/>
          <w:b/>
          <w:color w:val="12655D"/>
          <w:sz w:val="22"/>
        </w:rPr>
        <w:t>Redactar y dividir:</w:t>
      </w:r>
      <w:r>
        <w:rPr>
          <w:rFonts w:ascii="Calibri" w:hAnsi="Calibri"/>
          <w:sz w:val="22"/>
        </w:rPr>
        <w:t xml:space="preserve"> proponer una historia de usuario a partir de una idea, sugerir criterios de aceptación o dividir una épica en historias.</w:t>
      </w:r>
    </w:p>
    <w:p>
      <w:pPr>
        <w:numPr>
          <w:ilvl w:val="0"/>
          <w:numId w:val="16"/>
        </w:numPr>
        <w:spacing w:line="278" w:lineRule="auto" w:after="140"/>
      </w:pPr>
      <w:r>
        <w:rPr>
          <w:rFonts w:ascii="Calibri" w:hAnsi="Calibri"/>
          <w:b/>
          <w:color w:val="12655D"/>
          <w:sz w:val="22"/>
        </w:rPr>
        <w:t>Detectar problemas:</w:t>
      </w:r>
      <w:r>
        <w:rPr>
          <w:rFonts w:ascii="Calibri" w:hAnsi="Calibri"/>
          <w:sz w:val="22"/>
        </w:rPr>
        <w:t xml:space="preserve"> marcar tarjetas estancadas, dependencias que se repiten o Sprints con más trabajo que capacidad.</w:t>
      </w:r>
    </w:p>
    <w:p>
      <w:pPr>
        <w:numPr>
          <w:ilvl w:val="0"/>
          <w:numId w:val="16"/>
        </w:numPr>
        <w:spacing w:line="278" w:lineRule="auto" w:after="140"/>
      </w:pPr>
      <w:r>
        <w:rPr>
          <w:rFonts w:ascii="Calibri" w:hAnsi="Calibri"/>
          <w:b/>
          <w:color w:val="12655D"/>
          <w:sz w:val="22"/>
        </w:rPr>
        <w:t>Preparar informes:</w:t>
      </w:r>
      <w:r>
        <w:rPr>
          <w:rFonts w:ascii="Calibri" w:hAnsi="Calibri"/>
          <w:sz w:val="22"/>
        </w:rPr>
        <w:t xml:space="preserve"> armar el resumen del Sprint para los interesados a partir de los datos del tablero.</w:t>
      </w:r>
    </w:p>
    <w:p>
      <w:pPr>
        <w:numPr>
          <w:ilvl w:val="0"/>
          <w:numId w:val="16"/>
        </w:numPr>
        <w:spacing w:line="278" w:lineRule="auto" w:after="140"/>
      </w:pPr>
      <w:r>
        <w:rPr>
          <w:rFonts w:ascii="Calibri" w:hAnsi="Calibri"/>
          <w:b/>
          <w:color w:val="12655D"/>
          <w:sz w:val="22"/>
        </w:rPr>
        <w:t>Buscar:</w:t>
      </w:r>
      <w:r>
        <w:rPr>
          <w:rFonts w:ascii="Calibri" w:hAnsi="Calibri"/>
          <w:sz w:val="22"/>
        </w:rPr>
        <w:t xml:space="preserve"> responder preguntas como "¿qué decidimos sobre el acceso desde WhatsApp?" buscando en tareas, documentos y conversaciones.</w:t>
      </w:r>
    </w:p>
    <w:p>
      <w:pPr>
        <w:pStyle w:val="Heading2"/>
        <w:keepNext/>
      </w:pPr>
      <w:r>
        <w:rPr>
          <w:rFonts w:ascii="Calibri" w:hAnsi="Calibri"/>
          <w:b/>
          <w:color w:val="12655D"/>
          <w:sz w:val="26"/>
        </w:rPr>
        <w:t>9.2 De asistentes a agentes</w:t>
      </w:r>
    </w:p>
    <w:p>
      <w:pPr>
        <w:spacing w:line="278" w:lineRule="auto" w:after="140"/>
      </w:pPr>
      <w:r>
        <w:rPr>
          <w:rFonts w:ascii="Calibri" w:hAnsi="Calibri"/>
          <w:sz w:val="22"/>
        </w:rPr>
        <w:t xml:space="preserve">El salto más reciente es el paso de </w:t>
      </w:r>
      <w:r>
        <w:rPr>
          <w:rFonts w:ascii="Calibri" w:hAnsi="Calibri"/>
          <w:b/>
          <w:color w:val="12655D"/>
          <w:sz w:val="22"/>
        </w:rPr>
        <w:t>asistentes</w:t>
      </w:r>
      <w:r>
        <w:rPr>
          <w:rFonts w:ascii="Calibri" w:hAnsi="Calibri"/>
          <w:sz w:val="22"/>
        </w:rPr>
        <w:t xml:space="preserve"> a </w:t>
      </w:r>
      <w:r>
        <w:rPr>
          <w:rFonts w:ascii="Calibri" w:hAnsi="Calibri"/>
          <w:b/>
          <w:color w:val="12655D"/>
          <w:sz w:val="22"/>
        </w:rPr>
        <w:t>agentes</w:t>
      </w:r>
      <w:r>
        <w:rPr>
          <w:rFonts w:ascii="Calibri" w:hAnsi="Calibri"/>
          <w:sz w:val="22"/>
        </w:rPr>
        <w:t xml:space="preserve">. Un asistente responde cuando le preguntás. Un </w:t>
      </w:r>
      <w:r>
        <w:rPr>
          <w:rFonts w:ascii="Calibri" w:hAnsi="Calibri"/>
          <w:b/>
          <w:color w:val="12655D"/>
          <w:sz w:val="22"/>
        </w:rPr>
        <w:t>agente de IA</w:t>
      </w:r>
      <w:r>
        <w:rPr>
          <w:rFonts w:ascii="Calibri" w:hAnsi="Calibri"/>
          <w:sz w:val="22"/>
        </w:rPr>
        <w:t xml:space="preserve"> recibe un objetivo y trabaja para lograrlo por su cuenta: planifica los pasos, usa herramientas, revisa el resultado y ajusta.</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los agentes ya son "compañeros de equipo" en Jira y Notion (2025 y 2026)</w:t>
            </w:r>
          </w:p>
          <w:p>
            <w:pPr>
              <w:keepNext/>
              <w:spacing w:after="120" w:line="276" w:lineRule="auto"/>
            </w:pPr>
            <w:r>
              <w:rPr>
                <w:rFonts w:ascii="Calibri" w:hAnsi="Calibri"/>
                <w:sz w:val="22"/>
              </w:rPr>
              <w:t xml:space="preserve">En 2025, Atlassian habilitó en Jira los </w:t>
            </w:r>
            <w:r>
              <w:rPr>
                <w:rFonts w:ascii="Calibri" w:hAnsi="Calibri"/>
                <w:b/>
                <w:color w:val="0B5566"/>
                <w:sz w:val="22"/>
              </w:rPr>
              <w:t>agentes de Rovo</w:t>
            </w:r>
            <w:r>
              <w:rPr>
                <w:rFonts w:ascii="Calibri" w:hAnsi="Calibri"/>
                <w:sz w:val="22"/>
              </w:rPr>
              <w:t xml:space="preserve">, su plataforma de IA: a un agente se le puede </w:t>
            </w:r>
            <w:r>
              <w:rPr>
                <w:rFonts w:ascii="Calibri" w:hAnsi="Calibri"/>
                <w:b/>
                <w:color w:val="0B5566"/>
                <w:sz w:val="22"/>
              </w:rPr>
              <w:t>asignar una tarea igual que a una persona del equipo</w:t>
            </w:r>
            <w:r>
              <w:rPr>
                <w:rFonts w:ascii="Calibri" w:hAnsi="Calibri"/>
                <w:sz w:val="22"/>
              </w:rPr>
              <w:t>, mencionarlo en los comentarios e integrarlo en el flujo de trabajo. Los agentes respetan los permisos y los flujos configurados, y todo lo que hacen queda registrado en el historial de la tarea. En mayo de 2026, Atlassian sumó un modo en el que la IA divide un pedido complejo en un plan de varios pasos y lo ejecuta entre distintas herramientas, pidiendo intervención humana solo cuando hace falta una decisión.</w:t>
            </w:r>
          </w:p>
          <w:p>
            <w:pPr>
              <w:spacing w:after="120" w:line="276" w:lineRule="auto"/>
            </w:pPr>
            <w:r>
              <w:rPr>
                <w:rFonts w:ascii="Calibri" w:hAnsi="Calibri"/>
                <w:sz w:val="22"/>
              </w:rPr>
              <w:t xml:space="preserve">En septiembre de 2025, Notion presentó su versión 3.0 con </w:t>
            </w:r>
            <w:r>
              <w:rPr>
                <w:rFonts w:ascii="Calibri" w:hAnsi="Calibri"/>
                <w:b/>
                <w:color w:val="0B5566"/>
                <w:sz w:val="22"/>
              </w:rPr>
              <w:t>agentes</w:t>
            </w:r>
            <w:r>
              <w:rPr>
                <w:rFonts w:ascii="Calibri" w:hAnsi="Calibri"/>
                <w:sz w:val="22"/>
              </w:rPr>
              <w:t xml:space="preserve"> capaces de trabajar más de veinte minutos seguidos en tareas de varios pasos: por ejemplo, armar un plan de lanzamiento, dividirlo en tareas, asignarlas y redactar los primeros documentos.</w:t>
            </w:r>
          </w:p>
          <w:p>
            <w:pPr>
              <w:spacing w:after="120" w:line="276" w:lineRule="auto"/>
            </w:pPr>
            <w:r>
              <w:rPr>
                <w:rFonts w:ascii="Calibri" w:hAnsi="Calibri"/>
                <w:sz w:val="22"/>
              </w:rPr>
              <w:t xml:space="preserve">Fuentes: </w:t>
            </w:r>
            <w:hyperlink r:id="rId18">
              <w:r>
                <w:rPr>
                  <w:rStyle w:val="Hyperlink"/>
                </w:rPr>
                <w:t xml:space="preserve">Atlassian, "Introducing agents in Jira"</w:t>
              </w:r>
            </w:hyperlink>
            <w:r>
              <w:rPr>
                <w:rFonts w:ascii="Calibri" w:hAnsi="Calibri"/>
                <w:sz w:val="22"/>
              </w:rPr>
              <w:t xml:space="preserve"> y </w:t>
            </w:r>
            <w:hyperlink r:id="rId19">
              <w:r>
                <w:rPr>
                  <w:rStyle w:val="Hyperlink"/>
                </w:rPr>
                <w:t xml:space="preserve">Notion, "Notion 3.0: Agents"</w:t>
              </w:r>
            </w:hyperlink>
          </w:p>
        </w:tc>
      </w:tr>
    </w:tbl>
    <w:p>
      <w:pPr>
        <w:spacing w:after="80"/>
      </w:pPr>
    </w:p>
    <w:p>
      <w:pPr>
        <w:pStyle w:val="Heading2"/>
        <w:keepNext/>
      </w:pPr>
      <w:r>
        <w:rPr>
          <w:rFonts w:ascii="Calibri" w:hAnsi="Calibri"/>
          <w:b/>
          <w:color w:val="12655D"/>
          <w:sz w:val="26"/>
        </w:rPr>
        <w:t>9.3 ¿Se parecen un agente de IA y un equipo ágil?</w:t>
      </w:r>
    </w:p>
    <w:p>
      <w:pPr>
        <w:spacing w:line="278" w:lineRule="auto" w:after="140"/>
      </w:pPr>
      <w:r>
        <w:rPr>
          <w:rFonts w:ascii="Calibri" w:hAnsi="Calibri"/>
          <w:sz w:val="22"/>
        </w:rPr>
        <w:t xml:space="preserve">Mirá cómo funciona por dentro un agente de IA moderno. En 2022, un grupo de investigadores de Princeton y Google publicó un trabajo muy influyente, llamado </w:t>
      </w:r>
      <w:r>
        <w:rPr>
          <w:rFonts w:ascii="Calibri" w:hAnsi="Calibri"/>
          <w:b/>
          <w:color w:val="12655D"/>
          <w:sz w:val="22"/>
        </w:rPr>
        <w:t>ReAct</w:t>
      </w:r>
      <w:r>
        <w:rPr>
          <w:rFonts w:ascii="Calibri" w:hAnsi="Calibri"/>
          <w:sz w:val="22"/>
        </w:rPr>
        <w:t xml:space="preserve">, que mostró que un modelo de lenguaje resuelve mejor las tareas cuando alterna tres pasos en un ciclo: </w:t>
      </w:r>
      <w:r>
        <w:rPr>
          <w:rFonts w:ascii="Calibri" w:hAnsi="Calibri"/>
          <w:b/>
          <w:color w:val="12655D"/>
          <w:sz w:val="22"/>
        </w:rPr>
        <w:t>pensar</w:t>
      </w:r>
      <w:r>
        <w:rPr>
          <w:rFonts w:ascii="Calibri" w:hAnsi="Calibri"/>
          <w:sz w:val="22"/>
        </w:rPr>
        <w:t xml:space="preserve"> qué hacer, </w:t>
      </w:r>
      <w:r>
        <w:rPr>
          <w:rFonts w:ascii="Calibri" w:hAnsi="Calibri"/>
          <w:b/>
          <w:color w:val="12655D"/>
          <w:sz w:val="22"/>
        </w:rPr>
        <w:t>actuar</w:t>
      </w:r>
      <w:r>
        <w:rPr>
          <w:rFonts w:ascii="Calibri" w:hAnsi="Calibri"/>
          <w:sz w:val="22"/>
        </w:rPr>
        <w:t xml:space="preserve"> (usar una herramienta, buscar un dato) y </w:t>
      </w:r>
      <w:r>
        <w:rPr>
          <w:rFonts w:ascii="Calibri" w:hAnsi="Calibri"/>
          <w:b/>
          <w:color w:val="12655D"/>
          <w:sz w:val="22"/>
        </w:rPr>
        <w:t>observar</w:t>
      </w:r>
      <w:r>
        <w:rPr>
          <w:rFonts w:ascii="Calibri" w:hAnsi="Calibri"/>
          <w:sz w:val="22"/>
        </w:rPr>
        <w:t xml:space="preserve"> el resultado, para volver a pensar con esa información nueva. Buena parte de los agentes actuales se basa en esa idea.</w:t>
      </w:r>
    </w:p>
    <w:p>
      <w:pPr>
        <w:spacing w:line="278" w:lineRule="auto" w:after="140"/>
      </w:pPr>
      <w:r>
        <w:rPr>
          <w:rFonts w:ascii="Calibri" w:hAnsi="Calibri"/>
          <w:sz w:val="22"/>
        </w:rPr>
        <w:t>¿Te suena? Es el mismo ciclo que recorrió toda esta materia:</w:t>
      </w:r>
    </w:p>
    <w:p>
      <w:pPr>
        <w:pStyle w:val="Caption"/>
        <w:keepNext/>
      </w:pPr>
      <w:r>
        <w:t>El ciclo de un equipo ágil y el de un agente de IA</w:t>
      </w:r>
    </w:p>
    <w:tbl>
      <w:tblPr>
        <w:tblW w:type="auto" w:w="0"/>
        <w:tblLayout w:type="fixed"/>
        <w:tblLook w:firstColumn="1" w:firstRow="1" w:lastColumn="0" w:lastRow="0" w:noHBand="0" w:noVBand="1" w:val="04A0"/>
      </w:tblPr>
      <w:tblGrid>
        <w:gridCol w:w="4658"/>
        <w:gridCol w:w="4753"/>
      </w:tblGrid>
      <w:tr>
        <w:trPr>
          <w:tblHeader/>
          <w:cantSplit/>
        </w:trPr>
        <w:tc>
          <w:tcPr>
            <w:tcW w:type="dxa" w:w="4658"/>
            <w:shd w:fill="203D59"/>
            <w:tcMar>
              <w:top w:w="95" w:type="dxa"/>
              <w:bottom w:w="95" w:type="dxa"/>
              <w:left w:w="95" w:type="dxa"/>
              <w:right w:w="95" w:type="dxa"/>
            </w:tcMar>
          </w:tcPr>
          <w:p>
            <w:pPr>
              <w:spacing w:line="264" w:lineRule="auto" w:after="100" w:before="80"/>
            </w:pPr>
            <w:r>
              <w:rPr>
                <w:rFonts w:ascii="Calibri" w:hAnsi="Calibri"/>
                <w:b/>
                <w:color w:val="FFFFFF"/>
                <w:sz w:val="20"/>
              </w:rPr>
              <w:t>Un equipo ágil</w:t>
            </w:r>
          </w:p>
        </w:tc>
        <w:tc>
          <w:tcPr>
            <w:tcW w:type="dxa" w:w="4753"/>
            <w:shd w:fill="203D59"/>
            <w:tcMar>
              <w:top w:w="95" w:type="dxa"/>
              <w:bottom w:w="95" w:type="dxa"/>
              <w:left w:w="95" w:type="dxa"/>
              <w:right w:w="95" w:type="dxa"/>
            </w:tcMar>
          </w:tcPr>
          <w:p>
            <w:pPr>
              <w:spacing w:line="264" w:lineRule="auto" w:after="100" w:before="80"/>
            </w:pPr>
            <w:r>
              <w:rPr>
                <w:rFonts w:ascii="Calibri" w:hAnsi="Calibri"/>
                <w:b/>
                <w:color w:val="FFFFFF"/>
                <w:sz w:val="20"/>
              </w:rPr>
              <w:t>Un agente de IA</w:t>
            </w:r>
          </w:p>
        </w:tc>
      </w:tr>
      <w:tr>
        <w:trPr>
          <w:cantSplit/>
        </w:trPr>
        <w:tc>
          <w:tcPr>
            <w:tcW w:type="dxa" w:w="4658"/>
            <w:shd w:fill="FFFFFF"/>
            <w:tcMar>
              <w:top w:w="95" w:type="dxa"/>
              <w:bottom w:w="95" w:type="dxa"/>
              <w:left w:w="95" w:type="dxa"/>
              <w:right w:w="95" w:type="dxa"/>
            </w:tcMar>
          </w:tcPr>
          <w:p>
            <w:pPr>
              <w:spacing w:line="264" w:lineRule="auto" w:after="100" w:before="80"/>
            </w:pPr>
            <w:r>
              <w:rPr>
                <w:rFonts w:ascii="Calibri" w:hAnsi="Calibri"/>
                <w:sz w:val="20"/>
              </w:rPr>
              <w:t>Planifica un Sprint con un objetivo</w:t>
            </w:r>
          </w:p>
        </w:tc>
        <w:tc>
          <w:tcPr>
            <w:tcW w:type="dxa" w:w="4753"/>
            <w:shd w:fill="FFFFFF"/>
            <w:tcMar>
              <w:top w:w="95" w:type="dxa"/>
              <w:bottom w:w="95" w:type="dxa"/>
              <w:left w:w="95" w:type="dxa"/>
              <w:right w:w="95" w:type="dxa"/>
            </w:tcMar>
          </w:tcPr>
          <w:p>
            <w:pPr>
              <w:spacing w:line="264" w:lineRule="auto" w:after="100" w:before="80"/>
            </w:pPr>
            <w:r>
              <w:rPr>
                <w:rFonts w:ascii="Calibri" w:hAnsi="Calibri"/>
                <w:sz w:val="20"/>
              </w:rPr>
              <w:t>Arma un plan para cumplir el objetivo que recibió</w:t>
            </w:r>
          </w:p>
        </w:tc>
      </w:tr>
      <w:tr>
        <w:trPr>
          <w:cantSplit/>
        </w:trPr>
        <w:tc>
          <w:tcPr>
            <w:tcW w:type="dxa" w:w="4658"/>
            <w:shd w:fill="F2F6FA"/>
            <w:tcMar>
              <w:top w:w="95" w:type="dxa"/>
              <w:bottom w:w="95" w:type="dxa"/>
              <w:left w:w="95" w:type="dxa"/>
              <w:right w:w="95" w:type="dxa"/>
            </w:tcMar>
          </w:tcPr>
          <w:p>
            <w:pPr>
              <w:spacing w:line="264" w:lineRule="auto" w:after="100" w:before="80"/>
            </w:pPr>
            <w:r>
              <w:rPr>
                <w:rFonts w:ascii="Calibri" w:hAnsi="Calibri"/>
                <w:sz w:val="20"/>
              </w:rPr>
              <w:t>Construye un incremento</w:t>
            </w:r>
          </w:p>
        </w:tc>
        <w:tc>
          <w:tcPr>
            <w:tcW w:type="dxa" w:w="4753"/>
            <w:shd w:fill="F2F6FA"/>
            <w:tcMar>
              <w:top w:w="95" w:type="dxa"/>
              <w:bottom w:w="95" w:type="dxa"/>
              <w:left w:w="95" w:type="dxa"/>
              <w:right w:w="95" w:type="dxa"/>
            </w:tcMar>
          </w:tcPr>
          <w:p>
            <w:pPr>
              <w:spacing w:line="264" w:lineRule="auto" w:after="100" w:before="80"/>
            </w:pPr>
            <w:r>
              <w:rPr>
                <w:rFonts w:ascii="Calibri" w:hAnsi="Calibri"/>
                <w:sz w:val="20"/>
              </w:rPr>
              <w:t>Ejecuta una acción con una herramienta</w:t>
            </w:r>
          </w:p>
        </w:tc>
      </w:tr>
      <w:tr>
        <w:trPr>
          <w:cantSplit/>
        </w:trPr>
        <w:tc>
          <w:tcPr>
            <w:tcW w:type="dxa" w:w="4658"/>
            <w:shd w:fill="FFFFFF"/>
            <w:tcMar>
              <w:top w:w="95" w:type="dxa"/>
              <w:bottom w:w="95" w:type="dxa"/>
              <w:left w:w="95" w:type="dxa"/>
              <w:right w:w="95" w:type="dxa"/>
            </w:tcMar>
          </w:tcPr>
          <w:p>
            <w:pPr>
              <w:spacing w:line="264" w:lineRule="auto" w:after="100" w:before="80"/>
            </w:pPr>
            <w:r>
              <w:rPr>
                <w:rFonts w:ascii="Calibri" w:hAnsi="Calibri"/>
                <w:sz w:val="20"/>
              </w:rPr>
              <w:t>Inspecciona el resultado en la Review</w:t>
            </w:r>
          </w:p>
        </w:tc>
        <w:tc>
          <w:tcPr>
            <w:tcW w:type="dxa" w:w="4753"/>
            <w:shd w:fill="FFFFFF"/>
            <w:tcMar>
              <w:top w:w="95" w:type="dxa"/>
              <w:bottom w:w="95" w:type="dxa"/>
              <w:left w:w="95" w:type="dxa"/>
              <w:right w:w="95" w:type="dxa"/>
            </w:tcMar>
          </w:tcPr>
          <w:p>
            <w:pPr>
              <w:spacing w:line="264" w:lineRule="auto" w:after="100" w:before="80"/>
            </w:pPr>
            <w:r>
              <w:rPr>
                <w:rFonts w:ascii="Calibri" w:hAnsi="Calibri"/>
                <w:sz w:val="20"/>
              </w:rPr>
              <w:t>Observa el resultado de la acción</w:t>
            </w:r>
          </w:p>
        </w:tc>
      </w:tr>
      <w:tr>
        <w:trPr>
          <w:cantSplit/>
        </w:trPr>
        <w:tc>
          <w:tcPr>
            <w:tcW w:type="dxa" w:w="4658"/>
            <w:shd w:fill="F2F6FA"/>
            <w:tcMar>
              <w:top w:w="95" w:type="dxa"/>
              <w:bottom w:w="95" w:type="dxa"/>
              <w:left w:w="95" w:type="dxa"/>
              <w:right w:w="95" w:type="dxa"/>
            </w:tcMar>
          </w:tcPr>
          <w:p>
            <w:pPr>
              <w:spacing w:line="264" w:lineRule="auto" w:after="100" w:before="80"/>
            </w:pPr>
            <w:r>
              <w:rPr>
                <w:rFonts w:ascii="Calibri" w:hAnsi="Calibri"/>
                <w:sz w:val="20"/>
              </w:rPr>
              <w:t>Adapta el plan para el próximo Sprint</w:t>
            </w:r>
          </w:p>
        </w:tc>
        <w:tc>
          <w:tcPr>
            <w:tcW w:type="dxa" w:w="4753"/>
            <w:shd w:fill="F2F6FA"/>
            <w:tcMar>
              <w:top w:w="95" w:type="dxa"/>
              <w:bottom w:w="95" w:type="dxa"/>
              <w:left w:w="95" w:type="dxa"/>
              <w:right w:w="95" w:type="dxa"/>
            </w:tcMar>
          </w:tcPr>
          <w:p>
            <w:pPr>
              <w:spacing w:line="264" w:lineRule="auto" w:after="100" w:before="80"/>
            </w:pPr>
            <w:r>
              <w:rPr>
                <w:rFonts w:ascii="Calibri" w:hAnsi="Calibri"/>
                <w:sz w:val="20"/>
              </w:rPr>
              <w:t>Ajusta el plan y decide el siguiente paso</w:t>
            </w:r>
          </w:p>
        </w:tc>
      </w:tr>
      <w:tr>
        <w:trPr>
          <w:cantSplit/>
        </w:trPr>
        <w:tc>
          <w:tcPr>
            <w:tcW w:type="dxa" w:w="4658"/>
            <w:shd w:fill="FFFFFF"/>
            <w:tcMar>
              <w:top w:w="95" w:type="dxa"/>
              <w:bottom w:w="95" w:type="dxa"/>
              <w:left w:w="95" w:type="dxa"/>
              <w:right w:w="95" w:type="dxa"/>
            </w:tcMar>
          </w:tcPr>
          <w:p>
            <w:pPr>
              <w:spacing w:line="264" w:lineRule="auto" w:after="100" w:before="80"/>
            </w:pPr>
            <w:r>
              <w:rPr>
                <w:rFonts w:ascii="Calibri" w:hAnsi="Calibri"/>
                <w:sz w:val="20"/>
              </w:rPr>
              <w:t>Mejora su forma de trabajar en la retrospectiva</w:t>
            </w:r>
          </w:p>
        </w:tc>
        <w:tc>
          <w:tcPr>
            <w:tcW w:type="dxa" w:w="4753"/>
            <w:shd w:fill="FFFFFF"/>
            <w:tcMar>
              <w:top w:w="95" w:type="dxa"/>
              <w:bottom w:w="95" w:type="dxa"/>
              <w:left w:w="95" w:type="dxa"/>
              <w:right w:w="95" w:type="dxa"/>
            </w:tcMar>
          </w:tcPr>
          <w:p>
            <w:pPr>
              <w:spacing w:line="264" w:lineRule="auto" w:after="100" w:before="80"/>
            </w:pPr>
            <w:r>
              <w:rPr>
                <w:rFonts w:ascii="Calibri" w:hAnsi="Calibri"/>
                <w:sz w:val="20"/>
              </w:rPr>
              <w:t>Registra lo aprendido para las próximas tareas</w:t>
            </w:r>
          </w:p>
        </w:tc>
      </w:tr>
    </w:tbl>
    <w:p>
      <w:pPr>
        <w:spacing w:after="40"/>
      </w:pPr>
    </w:p>
    <w:p>
      <w:pPr>
        <w:spacing w:line="278" w:lineRule="auto" w:after="140"/>
      </w:pPr>
      <w:r>
        <w:rPr>
          <w:rFonts w:ascii="Calibri" w:hAnsi="Calibri"/>
          <w:sz w:val="22"/>
        </w:rPr>
        <w:t>La agilidad y los agentes comparten la misma intuición de fondo: cuando no se puede saber todo de antemano, lo mejor es avanzar en pasos cortos, mirar qué pasó y corregir. Por eso, entender la agilidad te va a servir también para diseñar, supervisar y trabajar con agentes.</w:t>
      </w:r>
    </w:p>
    <w:p>
      <w:pPr>
        <w:spacing w:line="278" w:lineRule="auto" w:after="140"/>
      </w:pPr>
      <w:r>
        <w:rPr>
          <w:rFonts w:ascii="Calibri" w:hAnsi="Calibri"/>
          <w:sz w:val="22"/>
        </w:rPr>
        <w:t xml:space="preserve">Pero hay una diferencia que importa mucho: un equipo ágil tiene </w:t>
      </w:r>
      <w:r>
        <w:rPr>
          <w:rFonts w:ascii="Calibri" w:hAnsi="Calibri"/>
          <w:b/>
          <w:color w:val="12655D"/>
          <w:sz w:val="22"/>
        </w:rPr>
        <w:t>responsabilidad</w:t>
      </w:r>
      <w:r>
        <w:rPr>
          <w:rFonts w:ascii="Calibri" w:hAnsi="Calibri"/>
          <w:sz w:val="22"/>
        </w:rPr>
        <w:t>. Decide qué es valioso, responde por la calidad y rinde cuentas ante los usuarios. Un agente ejecuta dentro de los permisos que le dieron, pero no es responsable de las consecuencias. Esa responsabilidad sigue siendo de las personas.</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Klarna y el límite de la automatización (2024 y 2025)</w:t>
            </w:r>
          </w:p>
          <w:p>
            <w:pPr>
              <w:keepNext/>
              <w:spacing w:after="120" w:line="276" w:lineRule="auto"/>
            </w:pPr>
            <w:r>
              <w:rPr>
                <w:rFonts w:ascii="Calibri" w:hAnsi="Calibri"/>
                <w:sz w:val="22"/>
              </w:rPr>
              <w:t xml:space="preserve">En febrero de 2024, la empresa financiera Klarna anunció que su asistente de IA había atendido en su primer mes </w:t>
            </w:r>
            <w:r>
              <w:rPr>
                <w:rFonts w:ascii="Calibri" w:hAnsi="Calibri"/>
                <w:b/>
                <w:color w:val="0B5566"/>
                <w:sz w:val="22"/>
              </w:rPr>
              <w:t>2,3 millones de conversaciones</w:t>
            </w:r>
            <w:r>
              <w:rPr>
                <w:rFonts w:ascii="Calibri" w:hAnsi="Calibri"/>
                <w:sz w:val="22"/>
              </w:rPr>
              <w:t xml:space="preserve">, dos tercios de todas las consultas de atención al cliente, el trabajo equivalente a </w:t>
            </w:r>
            <w:r>
              <w:rPr>
                <w:rFonts w:ascii="Calibri" w:hAnsi="Calibri"/>
                <w:b/>
                <w:color w:val="0B5566"/>
                <w:sz w:val="22"/>
              </w:rPr>
              <w:t>700 personas</w:t>
            </w:r>
            <w:r>
              <w:rPr>
                <w:rFonts w:ascii="Calibri" w:hAnsi="Calibri"/>
                <w:sz w:val="22"/>
              </w:rPr>
              <w:t>. El tiempo de resolución bajó de 11 minutos a menos de 2.</w:t>
            </w:r>
          </w:p>
          <w:p>
            <w:pPr>
              <w:spacing w:after="120" w:line="276" w:lineRule="auto"/>
            </w:pPr>
            <w:r>
              <w:rPr>
                <w:rFonts w:ascii="Calibri" w:hAnsi="Calibri"/>
                <w:sz w:val="22"/>
              </w:rPr>
              <w:t>Un año después, la empresa corrigió el rumbo. En mayo de 2025, su CEO reconoció que habían ido demasiado lejos al reemplazar personas y que la calidad se había resentido en los casos complejos. Klarna volvió a contratar personas para las situaciones que requieren criterio (reclamos, reembolsos complicados, clientes con dificultades financieras) y pasó a un modelo mixto: la IA resuelve lo simple y las personas, lo delicado.</w:t>
            </w:r>
          </w:p>
          <w:p>
            <w:pPr>
              <w:spacing w:after="120" w:line="276" w:lineRule="auto"/>
            </w:pPr>
            <w:r>
              <w:rPr>
                <w:rFonts w:ascii="Calibri" w:hAnsi="Calibri"/>
                <w:sz w:val="22"/>
              </w:rPr>
              <w:t>La lección vale también para la gestión de proyectos: los agentes pueden hacer mucho trabajo, pero medir solo la cantidad puede ocultar problemas de calidad, y las decisiones con consecuencias importantes necesitan una persona responsable.</w:t>
            </w:r>
          </w:p>
          <w:p>
            <w:pPr>
              <w:spacing w:after="120" w:line="276" w:lineRule="auto"/>
            </w:pPr>
            <w:r>
              <w:rPr>
                <w:rFonts w:ascii="Calibri" w:hAnsi="Calibri"/>
                <w:sz w:val="22"/>
              </w:rPr>
              <w:t xml:space="preserve">Fuentes: </w:t>
            </w:r>
            <w:hyperlink r:id="rId20">
              <w:r>
                <w:rPr>
                  <w:rStyle w:val="Hyperlink"/>
                </w:rPr>
                <w:t xml:space="preserve">Klarna, comunicado de febrero de 2024</w:t>
              </w:r>
            </w:hyperlink>
            <w:r>
              <w:rPr>
                <w:rFonts w:ascii="Calibri" w:hAnsi="Calibri"/>
                <w:sz w:val="22"/>
              </w:rPr>
              <w:t xml:space="preserve"> y </w:t>
            </w:r>
            <w:hyperlink r:id="rId21">
              <w:r>
                <w:rPr>
                  <w:rStyle w:val="Hyperlink"/>
                </w:rPr>
                <w:t xml:space="preserve">Forbes, mayo de 2025</w:t>
              </w:r>
            </w:hyperlink>
          </w:p>
        </w:tc>
      </w:tr>
    </w:tbl>
    <w:p>
      <w:pPr>
        <w:spacing w:after="80"/>
      </w:pPr>
    </w:p>
    <w:p>
      <w:pPr>
        <w:pStyle w:val="Heading2"/>
        <w:keepNext/>
      </w:pPr>
      <w:r>
        <w:rPr>
          <w:rFonts w:ascii="Calibri" w:hAnsi="Calibri"/>
          <w:b/>
          <w:color w:val="12655D"/>
          <w:sz w:val="26"/>
        </w:rPr>
        <w:t>9.4 Cómo trabajar con IA en la gestión</w:t>
      </w:r>
    </w:p>
    <w:p>
      <w:pPr>
        <w:spacing w:line="278" w:lineRule="auto" w:after="140"/>
      </w:pPr>
      <w:r>
        <w:rPr>
          <w:rFonts w:ascii="Calibri" w:hAnsi="Calibri"/>
          <w:sz w:val="22"/>
        </w:rPr>
        <w:t>Para usar la IA como apoyo sin perder el control, conviene seguir un circuito simple:</w:t>
      </w:r>
    </w:p>
    <w:p>
      <w:pPr>
        <w:tabs>
          <w:tab w:pos="425" w:val="left"/>
        </w:tabs>
        <w:spacing w:after="100"/>
        <w:ind w:left="425" w:hanging="312"/>
      </w:pPr>
      <w:r>
        <w:rPr>
          <w:b/>
        </w:rPr>
        <w:t>1.</w:t>
        <w:tab/>
      </w:r>
      <w:r>
        <w:rPr>
          <w:rFonts w:ascii="Calibri" w:hAnsi="Calibri"/>
          <w:sz w:val="22"/>
        </w:rPr>
      </w:r>
      <w:r>
        <w:rPr>
          <w:rFonts w:ascii="Calibri" w:hAnsi="Calibri"/>
          <w:b/>
          <w:color w:val="12655D"/>
          <w:sz w:val="22"/>
        </w:rPr>
        <w:t>Una persona define el objetivo</w:t>
      </w:r>
      <w:r>
        <w:rPr>
          <w:rFonts w:ascii="Calibri" w:hAnsi="Calibri"/>
          <w:sz w:val="22"/>
        </w:rPr>
        <w:t xml:space="preserve"> y le da a la IA el contexto necesario, sin datos que no debería ver.</w:t>
      </w:r>
    </w:p>
    <w:p>
      <w:pPr>
        <w:tabs>
          <w:tab w:pos="425" w:val="left"/>
        </w:tabs>
        <w:spacing w:after="100"/>
        <w:ind w:left="425" w:hanging="312"/>
      </w:pPr>
      <w:r>
        <w:rPr>
          <w:b/>
        </w:rPr>
        <w:t>2.</w:t>
        <w:tab/>
      </w:r>
      <w:r>
        <w:rPr>
          <w:rFonts w:ascii="Calibri" w:hAnsi="Calibri"/>
          <w:sz w:val="22"/>
        </w:rPr>
      </w:r>
      <w:r>
        <w:rPr>
          <w:rFonts w:ascii="Calibri" w:hAnsi="Calibri"/>
          <w:b/>
          <w:color w:val="12655D"/>
          <w:sz w:val="22"/>
        </w:rPr>
        <w:t>La IA propone:</w:t>
      </w:r>
      <w:r>
        <w:rPr>
          <w:rFonts w:ascii="Calibri" w:hAnsi="Calibri"/>
          <w:sz w:val="22"/>
        </w:rPr>
        <w:t xml:space="preserve"> un resumen, una división de historias, un informe o una acción.</w:t>
      </w:r>
    </w:p>
    <w:p>
      <w:pPr>
        <w:tabs>
          <w:tab w:pos="425" w:val="left"/>
        </w:tabs>
        <w:spacing w:after="100"/>
        <w:ind w:left="425" w:hanging="312"/>
      </w:pPr>
      <w:r>
        <w:rPr>
          <w:b/>
        </w:rPr>
        <w:t>3.</w:t>
        <w:tab/>
      </w:r>
      <w:r>
        <w:rPr>
          <w:rFonts w:ascii="Calibri" w:hAnsi="Calibri"/>
          <w:sz w:val="22"/>
        </w:rPr>
      </w:r>
      <w:r>
        <w:rPr>
          <w:rFonts w:ascii="Calibri" w:hAnsi="Calibri"/>
          <w:b/>
          <w:color w:val="12655D"/>
          <w:sz w:val="22"/>
        </w:rPr>
        <w:t>Una persona revisa</w:t>
      </w:r>
      <w:r>
        <w:rPr>
          <w:rFonts w:ascii="Calibri" w:hAnsi="Calibri"/>
          <w:sz w:val="22"/>
        </w:rPr>
        <w:t xml:space="preserve"> que sea correcto, que respete los permisos y que no tenga efectos no deseados.</w:t>
      </w:r>
    </w:p>
    <w:p>
      <w:pPr>
        <w:tabs>
          <w:tab w:pos="425" w:val="left"/>
        </w:tabs>
        <w:spacing w:after="100"/>
        <w:ind w:left="425" w:hanging="312"/>
      </w:pPr>
      <w:r>
        <w:rPr>
          <w:b/>
        </w:rPr>
        <w:t>4.</w:t>
        <w:tab/>
      </w:r>
      <w:r>
        <w:rPr>
          <w:rFonts w:ascii="Calibri" w:hAnsi="Calibri"/>
          <w:sz w:val="22"/>
        </w:rPr>
      </w:r>
      <w:r>
        <w:rPr>
          <w:rFonts w:ascii="Calibri" w:hAnsi="Calibri"/>
          <w:b/>
          <w:color w:val="12655D"/>
          <w:sz w:val="22"/>
        </w:rPr>
        <w:t>Queda registrado</w:t>
      </w:r>
      <w:r>
        <w:rPr>
          <w:rFonts w:ascii="Calibri" w:hAnsi="Calibri"/>
          <w:sz w:val="22"/>
        </w:rPr>
        <w:t xml:space="preserve"> qué hizo la IA y quién lo aprobó.</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antes de delegar una tarea en un agente</w:t>
            </w:r>
          </w:p>
          <w:p>
            <w:pPr>
              <w:tabs>
                <w:tab w:pos="340" w:val="left"/>
              </w:tabs>
              <w:spacing w:after="80"/>
              <w:ind w:left="340" w:hanging="255"/>
            </w:pPr>
            <w:r>
              <w:rPr>
                <w:b/>
                <w:color w:val="3A5BA0"/>
                <w:sz w:val="21"/>
              </w:rPr>
              <w:t>•</w:t>
              <w:tab/>
            </w:r>
            <w:r>
              <w:rPr>
                <w:rFonts w:ascii="Calibri" w:hAnsi="Calibri"/>
                <w:sz w:val="22"/>
              </w:rPr>
              <w:t>¿Qué pasa si el agente se equivoca? ¿Es fácil de detectar y de corregir?</w:t>
            </w:r>
          </w:p>
          <w:p>
            <w:pPr>
              <w:tabs>
                <w:tab w:pos="340" w:val="left"/>
              </w:tabs>
              <w:spacing w:after="80"/>
              <w:ind w:left="340" w:hanging="255"/>
            </w:pPr>
            <w:r>
              <w:rPr>
                <w:b/>
                <w:color w:val="3A5BA0"/>
                <w:sz w:val="21"/>
              </w:rPr>
              <w:t>•</w:t>
              <w:tab/>
            </w:r>
            <w:r>
              <w:rPr>
                <w:rFonts w:ascii="Calibri" w:hAnsi="Calibri"/>
                <w:sz w:val="22"/>
              </w:rPr>
              <w:t>¿A qué datos y sistemas tiene acceso? ¿Necesita todos esos permisos?</w:t>
            </w:r>
          </w:p>
          <w:p>
            <w:pPr>
              <w:tabs>
                <w:tab w:pos="340" w:val="left"/>
              </w:tabs>
              <w:spacing w:after="80"/>
              <w:ind w:left="340" w:hanging="255"/>
            </w:pPr>
            <w:r>
              <w:rPr>
                <w:b/>
                <w:color w:val="3A5BA0"/>
                <w:sz w:val="21"/>
              </w:rPr>
              <w:t>•</w:t>
              <w:tab/>
            </w:r>
            <w:r>
              <w:rPr>
                <w:rFonts w:ascii="Calibri" w:hAnsi="Calibri"/>
                <w:sz w:val="22"/>
              </w:rPr>
              <w:t>¿Quién revisa su trabajo, y cada cuánto?</w:t>
            </w:r>
          </w:p>
          <w:p>
            <w:pPr>
              <w:tabs>
                <w:tab w:pos="340" w:val="left"/>
              </w:tabs>
              <w:spacing w:after="80"/>
              <w:ind w:left="340" w:hanging="255"/>
            </w:pPr>
            <w:r>
              <w:rPr>
                <w:b/>
                <w:color w:val="3A5BA0"/>
                <w:sz w:val="21"/>
              </w:rPr>
              <w:t>•</w:t>
              <w:tab/>
            </w:r>
            <w:r>
              <w:rPr>
                <w:rFonts w:ascii="Calibri" w:hAnsi="Calibri"/>
                <w:sz w:val="22"/>
              </w:rPr>
              <w:t>¿La tarea requiere decidir prioridades o aceptar un resultado? Entonces la decisión final es de una persona.</w:t>
            </w:r>
          </w:p>
          <w:p>
            <w:pPr>
              <w:tabs>
                <w:tab w:pos="340" w:val="left"/>
              </w:tabs>
              <w:spacing w:after="80"/>
              <w:ind w:left="340" w:hanging="255"/>
            </w:pPr>
            <w:r>
              <w:rPr>
                <w:b/>
                <w:color w:val="3A5BA0"/>
                <w:sz w:val="21"/>
              </w:rPr>
              <w:t>•</w:t>
              <w:tab/>
            </w:r>
            <w:r>
              <w:rPr>
                <w:rFonts w:ascii="Calibri" w:hAnsi="Calibri"/>
                <w:sz w:val="22"/>
              </w:rPr>
              <w:t>¿Cómo vamos a medir la calidad, y no solo la cantidad, de lo que hace?</w:t>
            </w:r>
          </w:p>
        </w:tc>
      </w:tr>
    </w:tbl>
    <w:p>
      <w:pPr>
        <w:spacing w:after="80"/>
      </w:pPr>
    </w:p>
    <w:p>
      <w:pPr>
        <w:spacing w:line="278" w:lineRule="auto" w:after="140"/>
      </w:pPr>
      <w:r>
        <w:rPr>
          <w:rFonts w:ascii="Calibri" w:hAnsi="Calibri"/>
          <w:sz w:val="22"/>
        </w:rPr>
        <w:t>¿Hacia dónde va esto? Todo indica que los equipos van a trabajar cada vez más con agentes que preparan el backlog, actualizan tableros, detectan riesgos y redactan informes. Las tareas repetitivas de la gestión se van a automatizar. Lo que no se automatiza es lo que estudiaste en esta materia: decidir qué vale la pena construir, conversar con los usuarios, cuidar la calidad y hacerse responsable del resultado. Esas habilidades se vuelven más valiosas, no menos.</w:t>
      </w:r>
    </w:p>
    <w:p>
      <w:pPr>
        <w:pStyle w:val="Heading1"/>
        <w:keepNext/>
        <w:shd w:fill="EAF4FA"/>
      </w:pPr>
      <w:bookmarkStart w:id="10" w:name="seccion-10"/>
      <w:r>
        <w:rPr>
          <w:rFonts w:ascii="Calibri" w:hAnsi="Calibri"/>
          <w:b/>
          <w:color w:val="815B19"/>
          <w:sz w:val="34"/>
        </w:rPr>
        <w:t>10. Scrum y Kanban: comparar y combinar</w:t>
      </w:r>
      <w:bookmarkEnd w:id="10"/>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Comparación e integración</w:t>
            </w:r>
          </w:p>
          <w:p>
            <w:pPr>
              <w:spacing w:after="120" w:line="276" w:lineRule="auto"/>
            </w:pPr>
            <w:r>
              <w:rPr>
                <w:rFonts w:ascii="Calibri" w:hAnsi="Calibri"/>
                <w:sz w:val="22"/>
              </w:rPr>
              <w:t>Estudiaste la planificación y el seguimiento de Scrum y de Kanban por separado. Ahora sí los comparamos.</w:t>
            </w:r>
          </w:p>
        </w:tc>
      </w:tr>
    </w:tbl>
    <w:p>
      <w:pPr>
        <w:spacing w:after="80"/>
      </w:pPr>
    </w:p>
    <w:p>
      <w:pPr>
        <w:pStyle w:val="Caption"/>
        <w:keepNext/>
      </w:pPr>
      <w:r>
        <w:t>Planificación y seguimiento en Scrum y en Kanban</w:t>
      </w:r>
    </w:p>
    <w:tbl>
      <w:tblPr>
        <w:tblW w:type="auto" w:w="0"/>
        <w:tblLayout w:type="fixed"/>
        <w:tblLook w:firstColumn="1" w:firstRow="1" w:lastColumn="0" w:lastRow="0" w:noHBand="0" w:noVBand="1" w:val="04A0"/>
      </w:tblPr>
      <w:tblGrid>
        <w:gridCol w:w="2475"/>
        <w:gridCol w:w="3773"/>
        <w:gridCol w:w="3163"/>
      </w:tblGrid>
      <w:tr>
        <w:trPr>
          <w:tblHeader/>
          <w:cantSplit/>
        </w:trPr>
        <w:tc>
          <w:tcPr>
            <w:tcW w:type="dxa" w:w="2475"/>
            <w:shd w:fill="203D59"/>
            <w:tcMar>
              <w:top w:w="95" w:type="dxa"/>
              <w:bottom w:w="95" w:type="dxa"/>
              <w:left w:w="95" w:type="dxa"/>
              <w:right w:w="95" w:type="dxa"/>
            </w:tcMar>
          </w:tcPr>
          <w:p>
            <w:pPr>
              <w:spacing w:line="264" w:lineRule="auto" w:after="100" w:before="80"/>
            </w:pPr>
            <w:r>
              <w:rPr>
                <w:rFonts w:ascii="Calibri" w:hAnsi="Calibri"/>
                <w:b/>
                <w:color w:val="FFFFFF"/>
                <w:sz w:val="20"/>
              </w:rPr>
              <w:t>Pregunta</w:t>
            </w:r>
          </w:p>
        </w:tc>
        <w:tc>
          <w:tcPr>
            <w:tcW w:type="dxa" w:w="3773"/>
            <w:shd w:fill="203D59"/>
            <w:tcMar>
              <w:top w:w="95" w:type="dxa"/>
              <w:bottom w:w="95" w:type="dxa"/>
              <w:left w:w="95" w:type="dxa"/>
              <w:right w:w="95" w:type="dxa"/>
            </w:tcMar>
          </w:tcPr>
          <w:p>
            <w:pPr>
              <w:spacing w:line="264" w:lineRule="auto" w:after="100" w:before="80"/>
            </w:pPr>
            <w:r>
              <w:rPr>
                <w:rFonts w:ascii="Calibri" w:hAnsi="Calibri"/>
                <w:b/>
                <w:color w:val="FFFFFF"/>
                <w:sz w:val="20"/>
              </w:rPr>
              <w:t>Scrum</w:t>
            </w:r>
          </w:p>
        </w:tc>
        <w:tc>
          <w:tcPr>
            <w:tcW w:type="dxa" w:w="3163"/>
            <w:shd w:fill="203D59"/>
            <w:tcMar>
              <w:top w:w="95" w:type="dxa"/>
              <w:bottom w:w="95" w:type="dxa"/>
              <w:left w:w="95" w:type="dxa"/>
              <w:right w:w="95" w:type="dxa"/>
            </w:tcMar>
          </w:tcPr>
          <w:p>
            <w:pPr>
              <w:spacing w:line="264" w:lineRule="auto" w:after="100" w:before="80"/>
            </w:pPr>
            <w:r>
              <w:rPr>
                <w:rFonts w:ascii="Calibri" w:hAnsi="Calibri"/>
                <w:b/>
                <w:color w:val="FFFFFF"/>
                <w:sz w:val="20"/>
              </w:rPr>
              <w:t>Kanban</w:t>
            </w:r>
          </w:p>
        </w:tc>
      </w:tr>
      <w:tr>
        <w:trPr>
          <w:cantSplit/>
        </w:trPr>
        <w:tc>
          <w:tcPr>
            <w:tcW w:type="dxa" w:w="2475"/>
            <w:shd w:fill="FFFFFF"/>
            <w:tcMar>
              <w:top w:w="95" w:type="dxa"/>
              <w:bottom w:w="95" w:type="dxa"/>
              <w:left w:w="95" w:type="dxa"/>
              <w:right w:w="95" w:type="dxa"/>
            </w:tcMar>
          </w:tcPr>
          <w:p>
            <w:pPr>
              <w:spacing w:line="264" w:lineRule="auto" w:after="100" w:before="80"/>
            </w:pPr>
            <w:r>
              <w:rPr>
                <w:rFonts w:ascii="Calibri" w:hAnsi="Calibri"/>
                <w:sz w:val="20"/>
              </w:rPr>
              <w:t>¿Cómo organiza el tiempo?</w:t>
            </w:r>
          </w:p>
        </w:tc>
        <w:tc>
          <w:tcPr>
            <w:tcW w:type="dxa" w:w="3773"/>
            <w:shd w:fill="FFFFFF"/>
            <w:tcMar>
              <w:top w:w="95" w:type="dxa"/>
              <w:bottom w:w="95" w:type="dxa"/>
              <w:left w:w="95" w:type="dxa"/>
              <w:right w:w="95" w:type="dxa"/>
            </w:tcMar>
          </w:tcPr>
          <w:p>
            <w:pPr>
              <w:spacing w:line="264" w:lineRule="auto" w:after="100" w:before="80"/>
            </w:pPr>
            <w:r>
              <w:rPr>
                <w:rFonts w:ascii="Calibri" w:hAnsi="Calibri"/>
                <w:sz w:val="20"/>
              </w:rPr>
              <w:t>Sprints de duración fija</w:t>
            </w:r>
          </w:p>
        </w:tc>
        <w:tc>
          <w:tcPr>
            <w:tcW w:type="dxa" w:w="3163"/>
            <w:shd w:fill="FFFFFF"/>
            <w:tcMar>
              <w:top w:w="95" w:type="dxa"/>
              <w:bottom w:w="95" w:type="dxa"/>
              <w:left w:w="95" w:type="dxa"/>
              <w:right w:w="95" w:type="dxa"/>
            </w:tcMar>
          </w:tcPr>
          <w:p>
            <w:pPr>
              <w:spacing w:line="264" w:lineRule="auto" w:after="100" w:before="80"/>
            </w:pPr>
            <w:r>
              <w:rPr>
                <w:rFonts w:ascii="Calibri" w:hAnsi="Calibri"/>
                <w:sz w:val="20"/>
              </w:rPr>
              <w:t>Flujo continuo; las revisiones se acuerdan</w:t>
            </w:r>
          </w:p>
        </w:tc>
      </w:tr>
      <w:tr>
        <w:trPr>
          <w:cantSplit/>
        </w:trPr>
        <w:tc>
          <w:tcPr>
            <w:tcW w:type="dxa" w:w="2475"/>
            <w:shd w:fill="F2F6FA"/>
            <w:tcMar>
              <w:top w:w="95" w:type="dxa"/>
              <w:bottom w:w="95" w:type="dxa"/>
              <w:left w:w="95" w:type="dxa"/>
              <w:right w:w="95" w:type="dxa"/>
            </w:tcMar>
          </w:tcPr>
          <w:p>
            <w:pPr>
              <w:spacing w:line="264" w:lineRule="auto" w:after="100" w:before="80"/>
            </w:pPr>
            <w:r>
              <w:rPr>
                <w:rFonts w:ascii="Calibri" w:hAnsi="Calibri"/>
                <w:sz w:val="20"/>
              </w:rPr>
              <w:t>¿Qué orienta el trabajo?</w:t>
            </w:r>
          </w:p>
        </w:tc>
        <w:tc>
          <w:tcPr>
            <w:tcW w:type="dxa" w:w="3773"/>
            <w:shd w:fill="F2F6FA"/>
            <w:tcMar>
              <w:top w:w="95" w:type="dxa"/>
              <w:bottom w:w="95" w:type="dxa"/>
              <w:left w:w="95" w:type="dxa"/>
              <w:right w:w="95" w:type="dxa"/>
            </w:tcMar>
          </w:tcPr>
          <w:p>
            <w:pPr>
              <w:spacing w:line="264" w:lineRule="auto" w:after="100" w:before="80"/>
            </w:pPr>
            <w:r>
              <w:rPr>
                <w:rFonts w:ascii="Calibri" w:hAnsi="Calibri"/>
                <w:sz w:val="20"/>
              </w:rPr>
              <w:t>El Product Goal y el Sprint Goal</w:t>
            </w:r>
          </w:p>
        </w:tc>
        <w:tc>
          <w:tcPr>
            <w:tcW w:type="dxa" w:w="3163"/>
            <w:shd w:fill="F2F6FA"/>
            <w:tcMar>
              <w:top w:w="95" w:type="dxa"/>
              <w:bottom w:w="95" w:type="dxa"/>
              <w:left w:w="95" w:type="dxa"/>
              <w:right w:w="95" w:type="dxa"/>
            </w:tcMar>
          </w:tcPr>
          <w:p>
            <w:pPr>
              <w:spacing w:line="264" w:lineRule="auto" w:after="100" w:before="80"/>
            </w:pPr>
            <w:r>
              <w:rPr>
                <w:rFonts w:ascii="Calibri" w:hAnsi="Calibri"/>
                <w:sz w:val="20"/>
              </w:rPr>
              <w:t>El propósito del servicio y sus políticas</w:t>
            </w:r>
          </w:p>
        </w:tc>
      </w:tr>
      <w:tr>
        <w:trPr>
          <w:cantSplit/>
        </w:trPr>
        <w:tc>
          <w:tcPr>
            <w:tcW w:type="dxa" w:w="2475"/>
            <w:shd w:fill="FFFFFF"/>
            <w:tcMar>
              <w:top w:w="95" w:type="dxa"/>
              <w:bottom w:w="95" w:type="dxa"/>
              <w:left w:w="95" w:type="dxa"/>
              <w:right w:w="95" w:type="dxa"/>
            </w:tcMar>
          </w:tcPr>
          <w:p>
            <w:pPr>
              <w:spacing w:line="264" w:lineRule="auto" w:after="100" w:before="80"/>
            </w:pPr>
            <w:r>
              <w:rPr>
                <w:rFonts w:ascii="Calibri" w:hAnsi="Calibri"/>
                <w:sz w:val="20"/>
              </w:rPr>
              <w:t>¿Cómo se estima?</w:t>
            </w:r>
          </w:p>
        </w:tc>
        <w:tc>
          <w:tcPr>
            <w:tcW w:type="dxa" w:w="3773"/>
            <w:shd w:fill="FFFFFF"/>
            <w:tcMar>
              <w:top w:w="95" w:type="dxa"/>
              <w:bottom w:w="95" w:type="dxa"/>
              <w:left w:w="95" w:type="dxa"/>
              <w:right w:w="95" w:type="dxa"/>
            </w:tcMar>
          </w:tcPr>
          <w:p>
            <w:pPr>
              <w:spacing w:line="264" w:lineRule="auto" w:after="100" w:before="80"/>
            </w:pPr>
            <w:r>
              <w:rPr>
                <w:rFonts w:ascii="Calibri" w:hAnsi="Calibri"/>
                <w:sz w:val="20"/>
              </w:rPr>
              <w:t>Tallas de remera, puntos de historia, Planning Poker (opcionales)</w:t>
            </w:r>
          </w:p>
        </w:tc>
        <w:tc>
          <w:tcPr>
            <w:tcW w:type="dxa" w:w="3163"/>
            <w:shd w:fill="FFFFFF"/>
            <w:tcMar>
              <w:top w:w="95" w:type="dxa"/>
              <w:bottom w:w="95" w:type="dxa"/>
              <w:left w:w="95" w:type="dxa"/>
              <w:right w:w="95" w:type="dxa"/>
            </w:tcMar>
          </w:tcPr>
          <w:p>
            <w:pPr>
              <w:spacing w:line="264" w:lineRule="auto" w:after="100" w:before="80"/>
            </w:pPr>
            <w:r>
              <w:rPr>
                <w:rFonts w:ascii="Calibri" w:hAnsi="Calibri"/>
                <w:sz w:val="20"/>
              </w:rPr>
              <w:t>No hace falta estimar: se usan datos de flujo</w:t>
            </w:r>
          </w:p>
        </w:tc>
      </w:tr>
      <w:tr>
        <w:trPr>
          <w:cantSplit/>
        </w:trPr>
        <w:tc>
          <w:tcPr>
            <w:tcW w:type="dxa" w:w="2475"/>
            <w:shd w:fill="F2F6FA"/>
            <w:tcMar>
              <w:top w:w="95" w:type="dxa"/>
              <w:bottom w:w="95" w:type="dxa"/>
              <w:left w:w="95" w:type="dxa"/>
              <w:right w:w="95" w:type="dxa"/>
            </w:tcMar>
          </w:tcPr>
          <w:p>
            <w:pPr>
              <w:spacing w:line="264" w:lineRule="auto" w:after="100" w:before="80"/>
            </w:pPr>
            <w:r>
              <w:rPr>
                <w:rFonts w:ascii="Calibri" w:hAnsi="Calibri"/>
                <w:sz w:val="20"/>
              </w:rPr>
              <w:t>¿Cómo se pronostica?</w:t>
            </w:r>
          </w:p>
        </w:tc>
        <w:tc>
          <w:tcPr>
            <w:tcW w:type="dxa" w:w="3773"/>
            <w:shd w:fill="F2F6FA"/>
            <w:tcMar>
              <w:top w:w="95" w:type="dxa"/>
              <w:bottom w:w="95" w:type="dxa"/>
              <w:left w:w="95" w:type="dxa"/>
              <w:right w:w="95" w:type="dxa"/>
            </w:tcMar>
          </w:tcPr>
          <w:p>
            <w:pPr>
              <w:spacing w:line="264" w:lineRule="auto" w:after="100" w:before="80"/>
            </w:pPr>
            <w:r>
              <w:rPr>
                <w:rFonts w:ascii="Calibri" w:hAnsi="Calibri"/>
                <w:sz w:val="20"/>
              </w:rPr>
              <w:t>Con la velocidad del equipo</w:t>
            </w:r>
          </w:p>
        </w:tc>
        <w:tc>
          <w:tcPr>
            <w:tcW w:type="dxa" w:w="3163"/>
            <w:shd w:fill="F2F6FA"/>
            <w:tcMar>
              <w:top w:w="95" w:type="dxa"/>
              <w:bottom w:w="95" w:type="dxa"/>
              <w:left w:w="95" w:type="dxa"/>
              <w:right w:w="95" w:type="dxa"/>
            </w:tcMar>
          </w:tcPr>
          <w:p>
            <w:pPr>
              <w:spacing w:line="264" w:lineRule="auto" w:after="100" w:before="80"/>
            </w:pPr>
            <w:r>
              <w:rPr>
                <w:rFonts w:ascii="Calibri" w:hAnsi="Calibri"/>
                <w:sz w:val="20"/>
              </w:rPr>
              <w:t>Con percentiles de cycle time y throughput</w:t>
            </w:r>
          </w:p>
        </w:tc>
      </w:tr>
      <w:tr>
        <w:trPr>
          <w:cantSplit/>
        </w:trPr>
        <w:tc>
          <w:tcPr>
            <w:tcW w:type="dxa" w:w="2475"/>
            <w:shd w:fill="FFFFFF"/>
            <w:tcMar>
              <w:top w:w="95" w:type="dxa"/>
              <w:bottom w:w="95" w:type="dxa"/>
              <w:left w:w="95" w:type="dxa"/>
              <w:right w:w="95" w:type="dxa"/>
            </w:tcMar>
          </w:tcPr>
          <w:p>
            <w:pPr>
              <w:spacing w:line="264" w:lineRule="auto" w:after="100" w:before="80"/>
            </w:pPr>
            <w:r>
              <w:rPr>
                <w:rFonts w:ascii="Calibri" w:hAnsi="Calibri"/>
                <w:sz w:val="20"/>
              </w:rPr>
              <w:t>¿Qué gráficos se usan?</w:t>
            </w:r>
          </w:p>
        </w:tc>
        <w:tc>
          <w:tcPr>
            <w:tcW w:type="dxa" w:w="3773"/>
            <w:shd w:fill="FFFFFF"/>
            <w:tcMar>
              <w:top w:w="95" w:type="dxa"/>
              <w:bottom w:w="95" w:type="dxa"/>
              <w:left w:w="95" w:type="dxa"/>
              <w:right w:w="95" w:type="dxa"/>
            </w:tcMar>
          </w:tcPr>
          <w:p>
            <w:pPr>
              <w:spacing w:line="264" w:lineRule="auto" w:after="100" w:before="80"/>
            </w:pPr>
            <w:r>
              <w:rPr>
                <w:rFonts w:ascii="Calibri" w:hAnsi="Calibri"/>
                <w:sz w:val="20"/>
              </w:rPr>
              <w:t>Burndown y burnup</w:t>
            </w:r>
          </w:p>
        </w:tc>
        <w:tc>
          <w:tcPr>
            <w:tcW w:type="dxa" w:w="3163"/>
            <w:shd w:fill="FFFFFF"/>
            <w:tcMar>
              <w:top w:w="95" w:type="dxa"/>
              <w:bottom w:w="95" w:type="dxa"/>
              <w:left w:w="95" w:type="dxa"/>
              <w:right w:w="95" w:type="dxa"/>
            </w:tcMar>
          </w:tcPr>
          <w:p>
            <w:pPr>
              <w:spacing w:line="264" w:lineRule="auto" w:after="100" w:before="80"/>
            </w:pPr>
            <w:r>
              <w:rPr>
                <w:rFonts w:ascii="Calibri" w:hAnsi="Calibri"/>
                <w:sz w:val="20"/>
              </w:rPr>
              <w:t>Diagrama de flujo acumulado</w:t>
            </w:r>
          </w:p>
        </w:tc>
      </w:tr>
      <w:tr>
        <w:trPr>
          <w:cantSplit/>
        </w:trPr>
        <w:tc>
          <w:tcPr>
            <w:tcW w:type="dxa" w:w="2475"/>
            <w:shd w:fill="F2F6FA"/>
            <w:tcMar>
              <w:top w:w="95" w:type="dxa"/>
              <w:bottom w:w="95" w:type="dxa"/>
              <w:left w:w="95" w:type="dxa"/>
              <w:right w:w="95" w:type="dxa"/>
            </w:tcMar>
          </w:tcPr>
          <w:p>
            <w:pPr>
              <w:spacing w:line="264" w:lineRule="auto" w:after="100" w:before="80"/>
            </w:pPr>
            <w:r>
              <w:rPr>
                <w:rFonts w:ascii="Calibri" w:hAnsi="Calibri"/>
                <w:sz w:val="20"/>
              </w:rPr>
              <w:t>¿Cómo se limita el trabajo?</w:t>
            </w:r>
          </w:p>
        </w:tc>
        <w:tc>
          <w:tcPr>
            <w:tcW w:type="dxa" w:w="3773"/>
            <w:shd w:fill="F2F6FA"/>
            <w:tcMar>
              <w:top w:w="95" w:type="dxa"/>
              <w:bottom w:w="95" w:type="dxa"/>
              <w:left w:w="95" w:type="dxa"/>
              <w:right w:w="95" w:type="dxa"/>
            </w:tcMar>
          </w:tcPr>
          <w:p>
            <w:pPr>
              <w:spacing w:line="264" w:lineRule="auto" w:after="100" w:before="80"/>
            </w:pPr>
            <w:r>
              <w:rPr>
                <w:rFonts w:ascii="Calibri" w:hAnsi="Calibri"/>
                <w:sz w:val="20"/>
              </w:rPr>
              <w:t>Con la selección del Sprint (y opcionalmente límites WIP)</w:t>
            </w:r>
          </w:p>
        </w:tc>
        <w:tc>
          <w:tcPr>
            <w:tcW w:type="dxa" w:w="3163"/>
            <w:shd w:fill="F2F6FA"/>
            <w:tcMar>
              <w:top w:w="95" w:type="dxa"/>
              <w:bottom w:w="95" w:type="dxa"/>
              <w:left w:w="95" w:type="dxa"/>
              <w:right w:w="95" w:type="dxa"/>
            </w:tcMar>
          </w:tcPr>
          <w:p>
            <w:pPr>
              <w:spacing w:line="264" w:lineRule="auto" w:after="100" w:before="80"/>
            </w:pPr>
            <w:r>
              <w:rPr>
                <w:rFonts w:ascii="Calibri" w:hAnsi="Calibri"/>
                <w:sz w:val="20"/>
              </w:rPr>
              <w:t>Con límites WIP explícitos</w:t>
            </w:r>
          </w:p>
        </w:tc>
      </w:tr>
    </w:tbl>
    <w:p>
      <w:pPr>
        <w:spacing w:after="40"/>
      </w:pPr>
    </w:p>
    <w:p>
      <w:pPr>
        <w:spacing w:line="278" w:lineRule="auto" w:after="140"/>
      </w:pPr>
      <w:r>
        <w:rPr>
          <w:rFonts w:ascii="Calibri" w:hAnsi="Calibri"/>
          <w:sz w:val="22"/>
        </w:rPr>
        <w:t xml:space="preserve">Un producto puede usar los dos a la vez. Es lo que le pasa al asistente universitario: el desarrollo de nuevas capacidades (consultas sobre correlatividades) se gestiona con </w:t>
      </w:r>
      <w:r>
        <w:rPr>
          <w:rFonts w:ascii="Calibri" w:hAnsi="Calibri"/>
          <w:b/>
          <w:color w:val="12655D"/>
          <w:sz w:val="22"/>
        </w:rPr>
        <w:t>Scrum</w:t>
      </w:r>
      <w:r>
        <w:rPr>
          <w:rFonts w:ascii="Calibri" w:hAnsi="Calibri"/>
          <w:sz w:val="22"/>
        </w:rPr>
        <w:t xml:space="preserve">, porque necesita un objetivo compartido, validación con estudiantes y un incremento integrado. El soporte de lo que ya funciona se gestiona con </w:t>
      </w:r>
      <w:r>
        <w:rPr>
          <w:rFonts w:ascii="Calibri" w:hAnsi="Calibri"/>
          <w:b/>
          <w:color w:val="12655D"/>
          <w:sz w:val="22"/>
        </w:rPr>
        <w:t>Kanban</w:t>
      </w:r>
      <w:r>
        <w:rPr>
          <w:rFonts w:ascii="Calibri" w:hAnsi="Calibri"/>
          <w:sz w:val="22"/>
        </w:rPr>
        <w:t>, porque llega de forma continua.</w:t>
      </w:r>
    </w:p>
    <w:p>
      <w:pPr>
        <w:spacing w:line="278" w:lineRule="auto" w:after="140"/>
      </w:pPr>
      <w:r>
        <w:rPr>
          <w:rFonts w:ascii="Calibri" w:hAnsi="Calibri"/>
          <w:sz w:val="22"/>
        </w:rPr>
        <w:t>Para que la combinación funcione, el equipo acuerda cuatro cosas:</w:t>
      </w:r>
    </w:p>
    <w:p>
      <w:pPr>
        <w:numPr>
          <w:ilvl w:val="0"/>
          <w:numId w:val="17"/>
        </w:numPr>
        <w:spacing w:line="278" w:lineRule="auto" w:after="140"/>
      </w:pPr>
      <w:r>
        <w:rPr>
          <w:rFonts w:ascii="Calibri" w:hAnsi="Calibri"/>
          <w:b/>
          <w:color w:val="12655D"/>
          <w:sz w:val="22"/>
        </w:rPr>
        <w:t>Separar:</w:t>
      </w:r>
      <w:r>
        <w:rPr>
          <w:rFonts w:ascii="Calibri" w:hAnsi="Calibri"/>
          <w:sz w:val="22"/>
        </w:rPr>
        <w:t xml:space="preserve"> cada tipo de trabajo entra al sistema que le corresponde. El soporte no se esconde dentro del Sprint.</w:t>
      </w:r>
    </w:p>
    <w:p>
      <w:pPr>
        <w:numPr>
          <w:ilvl w:val="0"/>
          <w:numId w:val="17"/>
        </w:numPr>
        <w:spacing w:line="278" w:lineRule="auto" w:after="140"/>
      </w:pPr>
      <w:r>
        <w:rPr>
          <w:rFonts w:ascii="Calibri" w:hAnsi="Calibri"/>
          <w:b/>
          <w:color w:val="12655D"/>
          <w:sz w:val="22"/>
        </w:rPr>
        <w:t>Reservar capacidad:</w:t>
      </w:r>
      <w:r>
        <w:rPr>
          <w:rFonts w:ascii="Calibri" w:hAnsi="Calibri"/>
          <w:sz w:val="22"/>
        </w:rPr>
        <w:t xml:space="preserve"> queda claro quién atiende el soporte cada semana y cuánto tiempo le dedica.</w:t>
      </w:r>
    </w:p>
    <w:p>
      <w:pPr>
        <w:numPr>
          <w:ilvl w:val="0"/>
          <w:numId w:val="17"/>
        </w:numPr>
        <w:spacing w:line="278" w:lineRule="auto" w:after="140"/>
      </w:pPr>
      <w:r>
        <w:rPr>
          <w:rFonts w:ascii="Calibri" w:hAnsi="Calibri"/>
          <w:b/>
          <w:color w:val="12655D"/>
          <w:sz w:val="22"/>
        </w:rPr>
        <w:t>Conectar:</w:t>
      </w:r>
      <w:r>
        <w:rPr>
          <w:rFonts w:ascii="Calibri" w:hAnsi="Calibri"/>
          <w:sz w:val="22"/>
        </w:rPr>
        <w:t xml:space="preserve"> si el mismo problema aparece una y otra vez en soporte, se convierte en un elemento del Product Backlog para resolverlo de raíz.</w:t>
      </w:r>
    </w:p>
    <w:p>
      <w:pPr>
        <w:numPr>
          <w:ilvl w:val="0"/>
          <w:numId w:val="17"/>
        </w:numPr>
        <w:spacing w:line="278" w:lineRule="auto" w:after="140"/>
      </w:pPr>
      <w:r>
        <w:rPr>
          <w:rFonts w:ascii="Calibri" w:hAnsi="Calibri"/>
          <w:b/>
          <w:color w:val="12655D"/>
          <w:sz w:val="22"/>
        </w:rPr>
        <w:t>Definir las urgencias:</w:t>
      </w:r>
      <w:r>
        <w:rPr>
          <w:rFonts w:ascii="Calibri" w:hAnsi="Calibri"/>
          <w:sz w:val="22"/>
        </w:rPr>
        <w:t xml:space="preserve"> qué pedido justifica interrumpir el trabajo del Sprint, y quién lo decide.</w:t>
      </w:r>
    </w:p>
    <w:p>
      <w:pPr>
        <w:pStyle w:val="Heading1"/>
        <w:keepNext/>
        <w:shd w:fill="EAF4FA"/>
      </w:pPr>
      <w:bookmarkStart w:id="11" w:name="seccion-11"/>
      <w:r>
        <w:rPr>
          <w:rFonts w:ascii="Calibri" w:hAnsi="Calibri"/>
          <w:b/>
          <w:color w:val="815B19"/>
          <w:sz w:val="34"/>
        </w:rPr>
        <w:t>Recursos audiovisuales sugeridos</w:t>
      </w:r>
      <w:bookmarkEnd w:id="11"/>
    </w:p>
    <w:p>
      <w:pPr>
        <w:numPr>
          <w:ilvl w:val="0"/>
          <w:numId w:val="18"/>
        </w:numPr>
        <w:spacing w:line="278" w:lineRule="auto" w:after="140"/>
      </w:pPr>
      <w:hyperlink r:id="rId22">
        <w:r>
          <w:rPr>
            <w:rStyle w:val="Hyperlink"/>
          </w:rPr>
          <w:t xml:space="preserve">Story points &amp; the evolution of agile estimation</w:t>
        </w:r>
      </w:hyperlink>
      <w:r>
        <w:rPr>
          <w:rFonts w:ascii="Calibri" w:hAnsi="Calibri"/>
          <w:sz w:val="22"/>
        </w:rPr>
        <w:t>, de Atlassian. Una conversación entre especialistas sobre por qué se estima en forma relativa y cuáles son sus límites.</w:t>
      </w:r>
    </w:p>
    <w:p>
      <w:pPr>
        <w:numPr>
          <w:ilvl w:val="0"/>
          <w:numId w:val="18"/>
        </w:numPr>
        <w:spacing w:line="278" w:lineRule="auto" w:after="140"/>
      </w:pPr>
      <w:hyperlink r:id="rId23">
        <w:r>
          <w:rPr>
            <w:rStyle w:val="Hyperlink"/>
          </w:rPr>
          <w:t xml:space="preserve">Agile Estimating: How Teams Estimate with Story Points</w:t>
        </w:r>
      </w:hyperlink>
      <w:r>
        <w:rPr>
          <w:rFonts w:ascii="Calibri" w:hAnsi="Calibri"/>
          <w:sz w:val="22"/>
        </w:rPr>
        <w:t>, de Mike Cohn. Explica la comparación, los puntos y Planning Poker con ejemplos (en inglés).</w:t>
      </w:r>
    </w:p>
    <w:p>
      <w:pPr>
        <w:pStyle w:val="Heading1"/>
        <w:keepNext/>
        <w:shd w:fill="EAF4FA"/>
      </w:pPr>
      <w:bookmarkStart w:id="12" w:name="seccion-12"/>
      <w:r>
        <w:rPr>
          <w:rFonts w:ascii="Calibri" w:hAnsi="Calibri"/>
          <w:b/>
          <w:color w:val="815B19"/>
          <w:sz w:val="34"/>
        </w:rPr>
        <w:t>Para profundizar</w:t>
      </w:r>
      <w:bookmarkEnd w:id="12"/>
    </w:p>
    <w:p>
      <w:pPr>
        <w:numPr>
          <w:ilvl w:val="0"/>
          <w:numId w:val="19"/>
        </w:numPr>
        <w:spacing w:line="278" w:lineRule="auto" w:after="140"/>
      </w:pPr>
      <w:hyperlink r:id="rId24">
        <w:r>
          <w:rPr>
            <w:rStyle w:val="Hyperlink"/>
          </w:rPr>
          <w:t xml:space="preserve">Scrum.org, "Myth 9: Story Points are Required in Scrum"</w:t>
        </w:r>
      </w:hyperlink>
      <w:r>
        <w:rPr>
          <w:rFonts w:ascii="Calibri" w:hAnsi="Calibri"/>
          <w:sz w:val="22"/>
        </w:rPr>
        <w:t>: por qué los puntos de historia son opcionales.</w:t>
      </w:r>
    </w:p>
    <w:p>
      <w:pPr>
        <w:numPr>
          <w:ilvl w:val="0"/>
          <w:numId w:val="19"/>
        </w:numPr>
        <w:spacing w:line="278" w:lineRule="auto" w:after="140"/>
      </w:pPr>
      <w:hyperlink r:id="rId25">
        <w:r>
          <w:rPr>
            <w:rStyle w:val="Hyperlink"/>
          </w:rPr>
          <w:t xml:space="preserve">Trello 101</w:t>
        </w:r>
      </w:hyperlink>
      <w:r>
        <w:rPr>
          <w:rFonts w:ascii="Calibri" w:hAnsi="Calibri"/>
          <w:sz w:val="22"/>
        </w:rPr>
        <w:t xml:space="preserve"> y la </w:t>
      </w:r>
      <w:hyperlink r:id="rId26">
        <w:r>
          <w:rPr>
            <w:rStyle w:val="Hyperlink"/>
          </w:rPr>
          <w:t xml:space="preserve">guía de inicio de Jira</w:t>
        </w:r>
      </w:hyperlink>
      <w:r>
        <w:rPr>
          <w:rFonts w:ascii="Calibri" w:hAnsi="Calibri"/>
          <w:sz w:val="22"/>
        </w:rPr>
        <w:t>: las guías oficiales para empezar a usar cada herramienta.</w:t>
      </w:r>
    </w:p>
    <w:p>
      <w:pPr>
        <w:numPr>
          <w:ilvl w:val="0"/>
          <w:numId w:val="19"/>
        </w:numPr>
        <w:spacing w:line="278" w:lineRule="auto" w:after="140"/>
      </w:pPr>
      <w:hyperlink r:id="rId18">
        <w:r>
          <w:rPr>
            <w:rStyle w:val="Hyperlink"/>
          </w:rPr>
          <w:t xml:space="preserve">Atlassian, "Introducing agents in Jira"</w:t>
        </w:r>
      </w:hyperlink>
      <w:r>
        <w:rPr>
          <w:rFonts w:ascii="Calibri" w:hAnsi="Calibri"/>
          <w:sz w:val="22"/>
        </w:rPr>
        <w:t>: cómo funcionan los agentes de IA dentro de Jira.</w:t>
      </w:r>
    </w:p>
    <w:p>
      <w:pPr>
        <w:numPr>
          <w:ilvl w:val="0"/>
          <w:numId w:val="19"/>
        </w:numPr>
        <w:spacing w:line="278" w:lineRule="auto" w:after="140"/>
      </w:pPr>
      <w:r>
        <w:rPr>
          <w:rFonts w:ascii="Calibri" w:hAnsi="Calibri"/>
          <w:sz w:val="22"/>
        </w:rPr>
        <w:t xml:space="preserve">Yao y otros, </w:t>
      </w:r>
      <w:hyperlink r:id="rId27">
        <w:r>
          <w:rPr>
            <w:rStyle w:val="Hyperlink"/>
          </w:rPr>
          <w:t xml:space="preserve">"ReAct: Synergizing Reasoning and Acting in Language Models"</w:t>
        </w:r>
      </w:hyperlink>
      <w:r>
        <w:rPr>
          <w:rFonts w:ascii="Calibri" w:hAnsi="Calibri"/>
          <w:sz w:val="22"/>
        </w:rPr>
        <w:t>: el trabajo que describe el ciclo de pensar, actuar y observar de los agentes.</w:t>
      </w:r>
    </w:p>
    <w:p>
      <w:pPr>
        <w:pStyle w:val="Heading1"/>
        <w:keepNext/>
        <w:shd w:fill="EAF4FA"/>
      </w:pPr>
      <w:bookmarkStart w:id="13" w:name="seccion-13"/>
      <w:r>
        <w:rPr>
          <w:rFonts w:ascii="Calibri" w:hAnsi="Calibri"/>
          <w:b/>
          <w:color w:val="815B19"/>
          <w:sz w:val="34"/>
        </w:rPr>
        <w:t>Síntesis del módulo</w:t>
      </w:r>
      <w:bookmarkEnd w:id="13"/>
    </w:p>
    <w:p>
      <w:pPr>
        <w:spacing w:line="278" w:lineRule="auto" w:after="140"/>
      </w:pPr>
      <w:r>
        <w:rPr>
          <w:rFonts w:ascii="Calibri" w:hAnsi="Calibri"/>
          <w:sz w:val="22"/>
        </w:rPr>
        <w:t>La pregunta "¿cuándo va a estar listo?" se responde con datos y rangos, no con promesas.</w:t>
      </w:r>
    </w:p>
    <w:p>
      <w:pPr>
        <w:numPr>
          <w:ilvl w:val="0"/>
          <w:numId w:val="20"/>
        </w:numPr>
        <w:spacing w:line="278" w:lineRule="auto" w:after="140"/>
      </w:pPr>
      <w:r>
        <w:rPr>
          <w:rFonts w:ascii="Calibri" w:hAnsi="Calibri"/>
          <w:b/>
          <w:color w:val="12655D"/>
          <w:sz w:val="22"/>
        </w:rPr>
        <w:t>Estimar, pronosticar y comprometerse</w:t>
      </w:r>
      <w:r>
        <w:rPr>
          <w:rFonts w:ascii="Calibri" w:hAnsi="Calibri"/>
          <w:sz w:val="22"/>
        </w:rPr>
        <w:t xml:space="preserve"> son cosas distintas. Las personas tendemos a subestimar: por eso las estimaciones se revisan con evidencia.</w:t>
      </w:r>
    </w:p>
    <w:p>
      <w:pPr>
        <w:numPr>
          <w:ilvl w:val="0"/>
          <w:numId w:val="20"/>
        </w:numPr>
        <w:spacing w:line="278" w:lineRule="auto" w:after="140"/>
      </w:pPr>
      <w:r>
        <w:rPr>
          <w:rFonts w:ascii="Calibri" w:hAnsi="Calibri"/>
          <w:b/>
          <w:color w:val="12655D"/>
          <w:sz w:val="22"/>
        </w:rPr>
        <w:t>En Scrum</w:t>
      </w:r>
      <w:r>
        <w:rPr>
          <w:rFonts w:ascii="Calibri" w:hAnsi="Calibri"/>
          <w:sz w:val="22"/>
        </w:rPr>
        <w:t>, se estima en forma relativa (tallas, puntos, Planning Poker), se calcula la capacidad disponible y se pronostica con la velocidad real del equipo. El burndown muestra lo que falta; el burnup separa el avance del alcance.</w:t>
      </w:r>
    </w:p>
    <w:p>
      <w:pPr>
        <w:numPr>
          <w:ilvl w:val="0"/>
          <w:numId w:val="20"/>
        </w:numPr>
        <w:spacing w:line="278" w:lineRule="auto" w:after="140"/>
      </w:pPr>
      <w:r>
        <w:rPr>
          <w:rFonts w:ascii="Calibri" w:hAnsi="Calibri"/>
          <w:b/>
          <w:color w:val="12655D"/>
          <w:sz w:val="22"/>
        </w:rPr>
        <w:t>En Kanban</w:t>
      </w:r>
      <w:r>
        <w:rPr>
          <w:rFonts w:ascii="Calibri" w:hAnsi="Calibri"/>
          <w:sz w:val="22"/>
        </w:rPr>
        <w:t>, no hace falta estimar: lead time, cycle time, throughput y antigüedad miden el flujo, el diagrama de flujo acumulado muestra dónde se acumula el trabajo y los percentiles permiten pronosticar.</w:t>
      </w:r>
    </w:p>
    <w:p>
      <w:pPr>
        <w:numPr>
          <w:ilvl w:val="0"/>
          <w:numId w:val="20"/>
        </w:numPr>
        <w:spacing w:line="278" w:lineRule="auto" w:after="140"/>
      </w:pPr>
      <w:r>
        <w:rPr>
          <w:rFonts w:ascii="Calibri" w:hAnsi="Calibri"/>
          <w:b/>
          <w:color w:val="12655D"/>
          <w:sz w:val="22"/>
        </w:rPr>
        <w:t>Impedimentos, riesgos y dependencias</w:t>
      </w:r>
      <w:r>
        <w:rPr>
          <w:rFonts w:ascii="Calibri" w:hAnsi="Calibri"/>
          <w:sz w:val="22"/>
        </w:rPr>
        <w:t xml:space="preserve"> se hacen visibles temprano y se atacan primero los más riesgosos.</w:t>
      </w:r>
    </w:p>
    <w:p>
      <w:pPr>
        <w:numPr>
          <w:ilvl w:val="0"/>
          <w:numId w:val="20"/>
        </w:numPr>
        <w:spacing w:line="278" w:lineRule="auto" w:after="140"/>
      </w:pPr>
      <w:r>
        <w:rPr>
          <w:rFonts w:ascii="Calibri" w:hAnsi="Calibri"/>
          <w:b/>
          <w:color w:val="12655D"/>
          <w:sz w:val="22"/>
        </w:rPr>
        <w:t>Las herramientas</w:t>
      </w:r>
      <w:r>
        <w:rPr>
          <w:rFonts w:ascii="Calibri" w:hAnsi="Calibri"/>
          <w:sz w:val="22"/>
        </w:rPr>
        <w:t>, como Jira y Trello, hacen visible el sistema de trabajo, pero no lo reemplazan.</w:t>
      </w:r>
    </w:p>
    <w:p>
      <w:pPr>
        <w:numPr>
          <w:ilvl w:val="0"/>
          <w:numId w:val="20"/>
        </w:numPr>
        <w:spacing w:line="278" w:lineRule="auto" w:after="140"/>
      </w:pPr>
      <w:r>
        <w:rPr>
          <w:rFonts w:ascii="Calibri" w:hAnsi="Calibri"/>
          <w:b/>
          <w:color w:val="12655D"/>
          <w:sz w:val="22"/>
        </w:rPr>
        <w:t>La IA y los agentes</w:t>
      </w:r>
      <w:r>
        <w:rPr>
          <w:rFonts w:ascii="Calibri" w:hAnsi="Calibri"/>
          <w:sz w:val="22"/>
        </w:rPr>
        <w:t xml:space="preserve"> ya ayudan a gestionar: resumen, proponen, detectan y ejecutan tareas. Comparten con la agilidad el ciclo de planificar, actuar, observar y ajustar, pero la responsabilidad sigue siendo de las personas.</w:t>
      </w:r>
    </w:p>
    <w:p>
      <w:pPr>
        <w:spacing w:line="278" w:lineRule="auto" w:after="140"/>
      </w:pPr>
      <w:r>
        <w:rPr>
          <w:rFonts w:ascii="Calibri" w:hAnsi="Calibri"/>
          <w:b/>
          <w:color w:val="12655D"/>
          <w:sz w:val="22"/>
        </w:rPr>
        <w:t>Próximo paso.</w:t>
      </w:r>
      <w:r>
        <w:rPr>
          <w:rFonts w:ascii="Calibri" w:hAnsi="Calibri"/>
          <w:sz w:val="22"/>
        </w:rPr>
        <w:t xml:space="preserve"> Los datos y las herramientas solo sirven si las personas pueden interpretarlos y actuar. En el Módulo 5 vas a ver cómo se forman los equipos ágiles, cómo se lidera, cómo se mejora de forma continua y qué enseñan los casos reales de proyectos exitosos y fallidos.</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abstractNum w:abstractNumId="16">
    <w:lvl w:ilvl="0">
      <w:start w:val="1"/>
      <w:numFmt w:val="bullet"/>
      <w:lvlText w:val="•"/>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abstractNum w:abstractNumId="19">
    <w:lvl w:ilvl="0">
      <w:start w:val="1"/>
      <w:numFmt w:val="bullet"/>
      <w:lvlText w:val="•"/>
      <w:pPr>
        <w:ind w:left="380" w:hanging="220"/>
      </w:p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815B19"/>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eb.mit.edu/curhan/www/docs/Articles/biases/67_J_Personality_and_Social_Psychology_366,_1994.pdf" TargetMode="External"/><Relationship Id="rId11" Type="http://schemas.openxmlformats.org/officeDocument/2006/relationships/image" Target="media/image1.png"/><Relationship Id="rId12" Type="http://schemas.openxmlformats.org/officeDocument/2006/relationships/hyperlink" Target="https://en.wikipedia.org/wiki/Planning_poker"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hyperlink" Target="https://www.atlassian.com/blog/rovo/ai-agents-in-jira" TargetMode="External"/><Relationship Id="rId19" Type="http://schemas.openxmlformats.org/officeDocument/2006/relationships/hyperlink" Target="https://www.notion.com/releases/2025-09-18" TargetMode="External"/><Relationship Id="rId20" Type="http://schemas.openxmlformats.org/officeDocument/2006/relationships/hyperlink" Target="https://www.klarna.com/international/press/klarna-ai-assistant-handles-two-thirds-of-customer-service-chats-in-its-first-month/" TargetMode="External"/><Relationship Id="rId21" Type="http://schemas.openxmlformats.org/officeDocument/2006/relationships/hyperlink" Target="https://www.forbes.com/sites/quickerbettertech/2025/05/18/business-tech-news-klarna-reverses-on-ai-says-customers-like-talking-to-people/" TargetMode="External"/><Relationship Id="rId22" Type="http://schemas.openxmlformats.org/officeDocument/2006/relationships/hyperlink" Target="https://www.youtube.com/watch?v=_N5gj9gzOjg" TargetMode="External"/><Relationship Id="rId23" Type="http://schemas.openxmlformats.org/officeDocument/2006/relationships/hyperlink" Target="https://learn.mountaingoatsoftware.com/agile/agile-estimation-estimating-with-story-points" TargetMode="External"/><Relationship Id="rId24" Type="http://schemas.openxmlformats.org/officeDocument/2006/relationships/hyperlink" Target="https://www.scrum.org/resources/blog/myth-9-story-points-are-required-scrum" TargetMode="External"/><Relationship Id="rId25" Type="http://schemas.openxmlformats.org/officeDocument/2006/relationships/hyperlink" Target="https://trello.com/en/guide/trello-101" TargetMode="External"/><Relationship Id="rId26" Type="http://schemas.openxmlformats.org/officeDocument/2006/relationships/hyperlink" Target="https://www.atlassian.com/software/jira/guides/getting-started/basics" TargetMode="External"/><Relationship Id="rId27" Type="http://schemas.openxmlformats.org/officeDocument/2006/relationships/hyperlink" Target="https://arxiv.org/pdf/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4</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