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9FBA" w14:textId="54048FA5" w:rsidR="00F06709" w:rsidRDefault="00F06709">
      <w:r>
        <w:t>INDICACIONES GENERALES</w:t>
      </w:r>
    </w:p>
    <w:p w14:paraId="0133EFF6" w14:textId="77777777" w:rsidR="00F06709" w:rsidRPr="00F06709" w:rsidRDefault="00F06709" w:rsidP="00F067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Para todos los estudios debes presentar DNI, orden médica y credencial de cobertura médica.</w:t>
      </w:r>
    </w:p>
    <w:p w14:paraId="73187802" w14:textId="29C2E358" w:rsidR="00F06709" w:rsidRPr="00F06709" w:rsidRDefault="00F06709" w:rsidP="00F067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Todas las extracciones en general se realizan con 8 horas de ayuno, a excepción de Colesterol Total, HDL, LDL, VLDL, Triglicéridos,</w:t>
      </w:r>
      <w:r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proofErr w:type="spellStart"/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Lípidograma</w:t>
      </w:r>
      <w:proofErr w:type="spellEnd"/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electroforético, Lípidos Totales, Lipoproteína A (</w:t>
      </w:r>
      <w:proofErr w:type="spellStart"/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Lpa</w:t>
      </w:r>
      <w:proofErr w:type="spellEnd"/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) para los cuales debes concurrir con 12 </w:t>
      </w:r>
      <w:proofErr w:type="spellStart"/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hs</w:t>
      </w:r>
      <w:proofErr w:type="spellEnd"/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de ayuno.</w:t>
      </w:r>
    </w:p>
    <w:p w14:paraId="0CC0DA25" w14:textId="77777777" w:rsidR="00F06709" w:rsidRPr="00F06709" w:rsidRDefault="00F06709" w:rsidP="00F067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Durante el ayuno sólo se puede beber agua.</w:t>
      </w:r>
    </w:p>
    <w:p w14:paraId="2E45515C" w14:textId="5B75BE66" w:rsidR="00F06709" w:rsidRPr="00F06709" w:rsidRDefault="00F06709" w:rsidP="00F067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Si realizaste un estudio por imágenes con contraste endovenoso debes esperar al menos 72 </w:t>
      </w:r>
      <w:proofErr w:type="spellStart"/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hs</w:t>
      </w:r>
      <w:proofErr w:type="spellEnd"/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para concurrir al laboratorio para</w:t>
      </w:r>
      <w:r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realizarte la extracción de sangre.</w:t>
      </w:r>
    </w:p>
    <w:p w14:paraId="344EF0F1" w14:textId="77777777" w:rsidR="00F06709" w:rsidRPr="00F06709" w:rsidRDefault="00F06709" w:rsidP="00F067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Se sugiere no realizar ejercicios físicos extremos durante las 48 </w:t>
      </w:r>
      <w:proofErr w:type="spellStart"/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hs</w:t>
      </w:r>
      <w:proofErr w:type="spellEnd"/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. previas a la extracción de sangre.</w:t>
      </w:r>
    </w:p>
    <w:p w14:paraId="537E2212" w14:textId="77777777" w:rsidR="00F06709" w:rsidRPr="00F06709" w:rsidRDefault="00F06709" w:rsidP="00F067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06709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Es importante que se cumplan todos los puntos detallados. </w:t>
      </w:r>
    </w:p>
    <w:p w14:paraId="580449CF" w14:textId="7E1C01D2" w:rsidR="00F06709" w:rsidRDefault="00F06709"/>
    <w:p w14:paraId="137EBE57" w14:textId="55D671CE" w:rsidR="006142BD" w:rsidRDefault="006142BD">
      <w:r>
        <w:t>RECOLECCIÓN DE ORINA DE 24HS</w:t>
      </w:r>
    </w:p>
    <w:p w14:paraId="554CC762" w14:textId="77777777" w:rsidR="006142BD" w:rsidRPr="006142BD" w:rsidRDefault="006142BD" w:rsidP="006142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 Consultar con su médico los medicamentos que estrictamente deba tomar según el estudio a realizar y suspender los demás. </w:t>
      </w:r>
    </w:p>
    <w:p w14:paraId="2CEC961C" w14:textId="4449C1D6" w:rsidR="006142BD" w:rsidRPr="006142BD" w:rsidRDefault="006142BD" w:rsidP="006142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Proveerse de un recipiente plástico rígido, limpio y seco, de 2 litros de capacidad (mínimo 1,5 litros). Se deben usar bidones o botellas</w:t>
      </w:r>
      <w:r w:rsidR="00CE5A24"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de plástico rígido que no hayan contenido detergentes, lavandina o gaseosas, lavados con abundante agua.</w:t>
      </w:r>
    </w:p>
    <w:p w14:paraId="0B478452" w14:textId="77777777" w:rsidR="006142BD" w:rsidRPr="006142BD" w:rsidRDefault="006142BD" w:rsidP="006142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Se sugiere no realizar ejercicios extremos desde el día anterior a la recolección de la muestra.</w:t>
      </w:r>
    </w:p>
    <w:p w14:paraId="51ABF097" w14:textId="77777777" w:rsidR="006142BD" w:rsidRPr="006142BD" w:rsidRDefault="006142BD" w:rsidP="006142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Se sugiere comenzar a recolectar la orina por la mañana temprano (ej. 7:30 a 8:30 </w:t>
      </w:r>
      <w:proofErr w:type="spellStart"/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hs</w:t>
      </w:r>
      <w:proofErr w:type="spellEnd"/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). </w:t>
      </w:r>
    </w:p>
    <w:p w14:paraId="5C36763F" w14:textId="384B7051" w:rsidR="006142BD" w:rsidRPr="006142BD" w:rsidRDefault="006142BD" w:rsidP="006142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Se sugiere no efectuar la recolección de orinas durante la menstruación. Si es necesario hacerlo en este período es recomendable</w:t>
      </w:r>
      <w:r w:rsidR="00CE5A24"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colocar un tampón vaginal y lavar la zona con abundante agua antes de cada micción urinaria.</w:t>
      </w:r>
    </w:p>
    <w:p w14:paraId="6A9F10E4" w14:textId="1ABE3CBE" w:rsidR="006142BD" w:rsidRPr="006142BD" w:rsidRDefault="006142BD" w:rsidP="006142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En la mañana del día de la recolección, al levantarse orinar normalmente, desechando esa orina. A partir de ese momento junte en el</w:t>
      </w:r>
      <w:r w:rsidR="00CE5A24"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recipiente de recolección todas las orinas que elimine durante el día y la noche siguiente. Mantener toda la orina recolectada en</w:t>
      </w:r>
    </w:p>
    <w:p w14:paraId="0E3E1680" w14:textId="4F50E99D" w:rsidR="006142BD" w:rsidRPr="006142BD" w:rsidRDefault="006142BD" w:rsidP="006142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heladera o en lugar fresco, preservándola del calor. Si el recipiente no es suficiente para almacenar la orina, puede continuar con otro</w:t>
      </w:r>
      <w:r w:rsidR="00CE5A24"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de las mismas características que el anterior.</w:t>
      </w:r>
    </w:p>
    <w:p w14:paraId="588552C0" w14:textId="274A19D3" w:rsidR="006142BD" w:rsidRPr="006142BD" w:rsidRDefault="006142BD" w:rsidP="006142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En la mañana siguiente, a la misma hora en que desechó la primera orina, orinar por última vez y recolectar en el recipiente (si además</w:t>
      </w:r>
      <w:r w:rsidR="00CE5A24"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de este estudio su médico le solicitó Orina Completa, la primera micción urinaria del día siguiente debe recolectarse en un frasco</w:t>
      </w:r>
      <w:r w:rsidR="00CE5A24"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aparte). Llevar el o los recipientes al laboratorio en cuanto sea posible. </w:t>
      </w:r>
    </w:p>
    <w:p w14:paraId="1EAF7C3B" w14:textId="45373653" w:rsidR="006142BD" w:rsidRPr="006142BD" w:rsidRDefault="006142BD" w:rsidP="006142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IMPORTANTE: Para obtener resultados válidos y confiables es necesario que la recolección de las orinas de las 24 horas sea completa</w:t>
      </w:r>
      <w:r w:rsidR="00CE5A24"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sin que se pierda ninguna porción. También es muy importante que observe estrictamente los horarios de comienzo y final, no</w:t>
      </w:r>
      <w:r w:rsidR="00CE5A24"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continuando más allá de las 24 horas.</w:t>
      </w:r>
    </w:p>
    <w:p w14:paraId="4D3DB5C8" w14:textId="77777777" w:rsidR="006142BD" w:rsidRPr="006142BD" w:rsidRDefault="006142BD" w:rsidP="006142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Recuerde asistir con la orden médica original, credencial de la cobertura médica y DNI.</w:t>
      </w:r>
    </w:p>
    <w:p w14:paraId="53738509" w14:textId="77777777" w:rsidR="006142BD" w:rsidRPr="006142BD" w:rsidRDefault="006142BD" w:rsidP="006142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142B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Es importante que se cumplan todos los puntos detallados. </w:t>
      </w:r>
    </w:p>
    <w:p w14:paraId="2522EF12" w14:textId="153B8D56" w:rsidR="00F06709" w:rsidRDefault="00F06709"/>
    <w:p w14:paraId="28A9C933" w14:textId="6A6D53EC" w:rsidR="006D60FD" w:rsidRDefault="006D60FD">
      <w:r>
        <w:t>ORINA COMPLETA</w:t>
      </w:r>
    </w:p>
    <w:p w14:paraId="06996CBB" w14:textId="77777777" w:rsidR="006D60FD" w:rsidRPr="006D60FD" w:rsidRDefault="006D60FD" w:rsidP="006D6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6D60FD">
        <w:rPr>
          <w:rFonts w:ascii="Arial" w:hAnsi="Arial" w:cs="Arial"/>
          <w:color w:val="666666"/>
          <w:sz w:val="20"/>
          <w:szCs w:val="20"/>
        </w:rPr>
        <w:t>Se recomienda recolectar la </w:t>
      </w:r>
      <w:r w:rsidRPr="006D60FD"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primera orina</w:t>
      </w:r>
      <w:r w:rsidRPr="006D60FD">
        <w:rPr>
          <w:rFonts w:ascii="Arial" w:hAnsi="Arial" w:cs="Arial"/>
          <w:color w:val="666666"/>
          <w:sz w:val="20"/>
          <w:szCs w:val="20"/>
        </w:rPr>
        <w:t> de la mañana o una orina de otro momento del día (con un mínimo de 3 horas de retención) en un recipiente limpio, en lo posible un frasco estéril.</w:t>
      </w:r>
    </w:p>
    <w:p w14:paraId="46ECE334" w14:textId="5881F114" w:rsidR="006D60FD" w:rsidRPr="006D60FD" w:rsidRDefault="006D60FD" w:rsidP="006D6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6D60FD"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Antes</w:t>
      </w:r>
      <w:r w:rsidRPr="006D60FD">
        <w:rPr>
          <w:rFonts w:ascii="Arial" w:hAnsi="Arial" w:cs="Arial"/>
          <w:color w:val="666666"/>
          <w:sz w:val="20"/>
          <w:szCs w:val="20"/>
        </w:rPr>
        <w:t> de orinar, realizar </w:t>
      </w:r>
      <w:r w:rsidRPr="006D60FD"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higiene de la zona genital</w:t>
      </w:r>
      <w:r w:rsidRPr="006D60FD">
        <w:rPr>
          <w:rFonts w:ascii="Arial" w:hAnsi="Arial" w:cs="Arial"/>
          <w:color w:val="666666"/>
          <w:sz w:val="20"/>
          <w:szCs w:val="20"/>
        </w:rPr>
        <w:t> con agua y jabón</w:t>
      </w:r>
      <w:r>
        <w:rPr>
          <w:rFonts w:ascii="Arial" w:hAnsi="Arial" w:cs="Arial"/>
          <w:color w:val="666666"/>
          <w:sz w:val="20"/>
          <w:szCs w:val="20"/>
        </w:rPr>
        <w:t>.</w:t>
      </w:r>
    </w:p>
    <w:p w14:paraId="08D50E3F" w14:textId="77777777" w:rsidR="006D60FD" w:rsidRPr="006D60FD" w:rsidRDefault="006D60FD" w:rsidP="006D6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6D60FD"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Mujeres </w:t>
      </w:r>
      <w:r w:rsidRPr="006D60FD">
        <w:rPr>
          <w:rFonts w:ascii="Arial" w:hAnsi="Arial" w:cs="Arial"/>
          <w:color w:val="666666"/>
          <w:sz w:val="20"/>
          <w:szCs w:val="20"/>
        </w:rPr>
        <w:t>(excepto niñas): luego de la higiene, recomendamos colocar tampón vaginal. Recolectar la muestra alejado del periodo menstrual.</w:t>
      </w:r>
    </w:p>
    <w:p w14:paraId="70903DE2" w14:textId="0E336D9C" w:rsidR="006D60FD" w:rsidRPr="006D60FD" w:rsidRDefault="006D60FD" w:rsidP="006D6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6D60FD"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Eliminar el primer chorro</w:t>
      </w:r>
      <w:r w:rsidRPr="006D60FD">
        <w:rPr>
          <w:rFonts w:ascii="Arial" w:hAnsi="Arial" w:cs="Arial"/>
          <w:color w:val="666666"/>
          <w:sz w:val="20"/>
          <w:szCs w:val="20"/>
        </w:rPr>
        <w:t> en el inodoro y </w:t>
      </w:r>
      <w:r w:rsidRPr="006D60FD"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recolectar</w:t>
      </w:r>
      <w:r w:rsidRPr="006D60FD">
        <w:rPr>
          <w:rFonts w:ascii="Arial" w:hAnsi="Arial" w:cs="Arial"/>
          <w:color w:val="666666"/>
          <w:sz w:val="20"/>
          <w:szCs w:val="20"/>
        </w:rPr>
        <w:t> la porción media de la orina en el recipiente</w:t>
      </w:r>
      <w:r w:rsidRPr="006D60FD">
        <w:rPr>
          <w:rFonts w:ascii="Arial" w:hAnsi="Arial" w:cs="Arial"/>
          <w:color w:val="666666"/>
          <w:sz w:val="20"/>
          <w:szCs w:val="20"/>
        </w:rPr>
        <w:t>.</w:t>
      </w:r>
    </w:p>
    <w:p w14:paraId="68A2ED60" w14:textId="427435AD" w:rsidR="006D60FD" w:rsidRDefault="006D60FD" w:rsidP="006D6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6D60FD">
        <w:rPr>
          <w:rFonts w:ascii="Arial" w:hAnsi="Arial" w:cs="Arial"/>
          <w:color w:val="666666"/>
          <w:sz w:val="20"/>
          <w:szCs w:val="20"/>
        </w:rPr>
        <w:t>Remitir dentro de las </w:t>
      </w:r>
      <w:r w:rsidRPr="006D60FD"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2 horas</w:t>
      </w:r>
      <w:r w:rsidRPr="006D60FD">
        <w:rPr>
          <w:rFonts w:ascii="Arial" w:hAnsi="Arial" w:cs="Arial"/>
          <w:color w:val="666666"/>
          <w:sz w:val="20"/>
          <w:szCs w:val="20"/>
        </w:rPr>
        <w:t> finalizada la recolección</w:t>
      </w:r>
    </w:p>
    <w:p w14:paraId="3BF188C4" w14:textId="77777777" w:rsidR="009B41FB" w:rsidRPr="009B41FB" w:rsidRDefault="009B41FB" w:rsidP="009B41FB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lang w:eastAsia="es-AR"/>
        </w:rPr>
        <w:lastRenderedPageBreak/>
        <w:sym w:font="Symbol" w:char="F0B7"/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Es importante que se cumplan todos los puntos detallados. Si Ud. no ha comprendido alguna de estas indicaciones por favor no dude en</w:t>
      </w:r>
      <w:r w:rsidRPr="009B41FB"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contactarse con el personal del laboratorio </w:t>
      </w:r>
    </w:p>
    <w:p w14:paraId="7F3C00A4" w14:textId="77777777" w:rsidR="009B41FB" w:rsidRPr="006D60FD" w:rsidRDefault="009B41FB" w:rsidP="009B41F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666666"/>
          <w:sz w:val="20"/>
          <w:szCs w:val="20"/>
        </w:rPr>
      </w:pPr>
    </w:p>
    <w:p w14:paraId="7F3985D5" w14:textId="19751AA6" w:rsidR="006D60FD" w:rsidRDefault="006D60FD"/>
    <w:p w14:paraId="4D6E598C" w14:textId="4F5608B1" w:rsidR="006D60FD" w:rsidRDefault="005263D8" w:rsidP="006D60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323232"/>
          <w:sz w:val="20"/>
          <w:szCs w:val="20"/>
          <w:lang w:eastAsia="es-AR"/>
        </w:rPr>
        <w:t>UROCULTIVO MUJERES</w:t>
      </w:r>
    </w:p>
    <w:p w14:paraId="32986104" w14:textId="6C912623" w:rsidR="005263D8" w:rsidRDefault="005263D8" w:rsidP="006D60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0"/>
          <w:szCs w:val="20"/>
          <w:lang w:eastAsia="es-AR"/>
        </w:rPr>
      </w:pPr>
    </w:p>
    <w:p w14:paraId="1771002F" w14:textId="77777777" w:rsidR="005263D8" w:rsidRDefault="005263D8" w:rsidP="006D60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0"/>
          <w:szCs w:val="20"/>
          <w:lang w:eastAsia="es-AR"/>
        </w:rPr>
      </w:pPr>
    </w:p>
    <w:p w14:paraId="42F1E41C" w14:textId="143EEF48" w:rsidR="006D60FD" w:rsidRPr="006D60FD" w:rsidRDefault="006D60FD" w:rsidP="006D60F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La muestra se debe recolectar antes de comenzar cualquier tratamiento con antibióticos. Si está recibiendo algún antibiótico,</w:t>
      </w:r>
    </w:p>
    <w:p w14:paraId="54C8E16F" w14:textId="77777777" w:rsidR="006D60FD" w:rsidRPr="006D60FD" w:rsidRDefault="006D60FD" w:rsidP="006D60F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interrumpir el tratamiento 72 horas antes de obtener la muestra, excepto indicación contraria de su médico.</w:t>
      </w:r>
    </w:p>
    <w:p w14:paraId="397D424E" w14:textId="77777777" w:rsidR="006D60FD" w:rsidRPr="006D60FD" w:rsidRDefault="006D60FD" w:rsidP="006D60F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Adquirir un frasco estéril y no abrirlo hasta el momento de la recolección de la muestra</w:t>
      </w:r>
    </w:p>
    <w:p w14:paraId="15658228" w14:textId="77777777" w:rsidR="006D60FD" w:rsidRPr="006D60FD" w:rsidRDefault="006D60FD" w:rsidP="006D60F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Antes de obtener la muestra realizar una meticulosa higiene genital con agua y jabón. Realizar la higiene de adelante hacia atrás (nunca</w:t>
      </w:r>
    </w:p>
    <w:p w14:paraId="723EE782" w14:textId="77777777" w:rsidR="006D60FD" w:rsidRPr="006D60FD" w:rsidRDefault="006D60FD" w:rsidP="006D60F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de atrás hacia adelante, para no contaminar) y enjuagar abundantemente con agua y secar con toalla de papel. Las mujeres adultas</w:t>
      </w:r>
    </w:p>
    <w:p w14:paraId="72446228" w14:textId="77777777" w:rsidR="006D60FD" w:rsidRPr="006D60FD" w:rsidRDefault="006D60FD" w:rsidP="006D60F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deben colocarse un tampón vaginal.</w:t>
      </w:r>
    </w:p>
    <w:p w14:paraId="44768327" w14:textId="77777777" w:rsidR="006D60FD" w:rsidRPr="006D60FD" w:rsidRDefault="006D60FD" w:rsidP="006D60F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Recolectar la primera orina de la mañana o bien la </w:t>
      </w:r>
      <w:proofErr w:type="gramStart"/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orina previo</w:t>
      </w:r>
      <w:proofErr w:type="gramEnd"/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a una retención urinaria mínima de 3 horas. Deberá tomar una porción</w:t>
      </w:r>
    </w:p>
    <w:p w14:paraId="11925B4B" w14:textId="77777777" w:rsidR="006D60FD" w:rsidRPr="006D60FD" w:rsidRDefault="006D60FD" w:rsidP="006D60F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del chorro medio de la orina. Es </w:t>
      </w:r>
      <w:proofErr w:type="gramStart"/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decir</w:t>
      </w:r>
      <w:proofErr w:type="gramEnd"/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deberá descartar el primer chorro inicial de la orina en el inodoro y recolectar una porción media</w:t>
      </w:r>
    </w:p>
    <w:p w14:paraId="36C503D8" w14:textId="77777777" w:rsidR="006D60FD" w:rsidRPr="006D60FD" w:rsidRDefault="006D60FD" w:rsidP="006D60F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en el envase estéril mientras esta orinando, luego puede descartar la porción final en el inodoro.</w:t>
      </w:r>
    </w:p>
    <w:p w14:paraId="3F3146C4" w14:textId="77777777" w:rsidR="006D60FD" w:rsidRPr="006D60FD" w:rsidRDefault="006D60FD" w:rsidP="006D60F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Tapar el envase de inmediato luego de la recolección y refrigerar en la heladera (4°C).</w:t>
      </w:r>
    </w:p>
    <w:p w14:paraId="6074AA1D" w14:textId="77777777" w:rsidR="006D60FD" w:rsidRPr="006D60FD" w:rsidRDefault="006D60FD" w:rsidP="006D60F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Remitir al laboratorio lo antes posible.</w:t>
      </w:r>
    </w:p>
    <w:p w14:paraId="76AEFD5D" w14:textId="77777777" w:rsidR="006D60FD" w:rsidRPr="006D60FD" w:rsidRDefault="006D60FD" w:rsidP="006D60F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Recuerde asistir con la orden médica original, credencial de la cobertura médica y DNI.</w:t>
      </w:r>
    </w:p>
    <w:p w14:paraId="323AC907" w14:textId="546882A5" w:rsidR="006D60FD" w:rsidRPr="006D60FD" w:rsidRDefault="006D60FD" w:rsidP="006D60F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6D60FD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Es importante que se cumplan todos los puntos detallados.</w:t>
      </w:r>
      <w:r w:rsidR="009B41FB"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</w:t>
      </w:r>
      <w:r w:rsidR="009B41FB"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Si Ud. no ha comprendido alguna de estas indicaciones por favor no dude en</w:t>
      </w:r>
      <w:r w:rsidR="009B41FB"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="009B41FB"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contactarse con el personal del laboratorio </w:t>
      </w:r>
    </w:p>
    <w:p w14:paraId="3C8C0D59" w14:textId="7BF3E7D5" w:rsidR="006D60FD" w:rsidRDefault="006D60FD"/>
    <w:p w14:paraId="5711E3EB" w14:textId="69AD3A02" w:rsidR="00C4772E" w:rsidRDefault="00C4772E">
      <w:r>
        <w:t>UROCULTIVO HOMBRES</w:t>
      </w:r>
    </w:p>
    <w:p w14:paraId="19EE8BA7" w14:textId="403633DF" w:rsidR="009B41FB" w:rsidRPr="009B41FB" w:rsidRDefault="009B41FB" w:rsidP="009B41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La muestra se debe recolectar antes de comenzar cualquier tratamiento con antibióticos. Si está recibiendo algún antibiótico,</w:t>
      </w:r>
      <w:r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interrumpir el tratamiento 72 horas antes de obtener la muestra, excepto indicación contraria de su médico.</w:t>
      </w:r>
    </w:p>
    <w:p w14:paraId="6F703B8A" w14:textId="77777777" w:rsidR="009B41FB" w:rsidRPr="009B41FB" w:rsidRDefault="009B41FB" w:rsidP="009B41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Adquirir un frasco estéril y no abrirlo hasta el momento de la recolección de la muestra</w:t>
      </w:r>
    </w:p>
    <w:p w14:paraId="5389F893" w14:textId="5215D537" w:rsidR="009B41FB" w:rsidRPr="009B41FB" w:rsidRDefault="009B41FB" w:rsidP="009B41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Antes de obtener la muestra realizar una meticulosa higiene genital. Con el prepucio retraído, higienizar tres veces el pene, enjuagar</w:t>
      </w:r>
      <w:r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con abundante agua y secar con toalla de papel.</w:t>
      </w:r>
    </w:p>
    <w:p w14:paraId="6F12078D" w14:textId="1A176123" w:rsidR="009B41FB" w:rsidRPr="009B41FB" w:rsidRDefault="009B41FB" w:rsidP="009B41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Recolectar la primera orina de la mañana o bien la </w:t>
      </w:r>
      <w:proofErr w:type="gramStart"/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orina previo</w:t>
      </w:r>
      <w:proofErr w:type="gramEnd"/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a una retención urinaria mínima de 3 horas. Deberá tomar una porción</w:t>
      </w:r>
    </w:p>
    <w:p w14:paraId="21B8987F" w14:textId="2AA17A9F" w:rsidR="009B41FB" w:rsidRPr="009B41FB" w:rsidRDefault="009B41FB" w:rsidP="009B41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del chorro medio de la orina. Es decir</w:t>
      </w:r>
      <w:r>
        <w:rPr>
          <w:rFonts w:ascii="Arial" w:eastAsia="Times New Roman" w:hAnsi="Arial" w:cs="Arial"/>
          <w:color w:val="323232"/>
          <w:sz w:val="20"/>
          <w:szCs w:val="20"/>
          <w:lang w:eastAsia="es-AR"/>
        </w:rPr>
        <w:t>,</w:t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deberá descartar el primer chorro inicial de la orina en el inodoro y recolectar una porción media</w:t>
      </w:r>
    </w:p>
    <w:p w14:paraId="584C4069" w14:textId="150F5A98" w:rsidR="009B41FB" w:rsidRPr="009B41FB" w:rsidRDefault="009B41FB" w:rsidP="009B41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en el envase estéril mientras esta orinando, luego puede descartar la porción final en el inodoro.</w:t>
      </w:r>
    </w:p>
    <w:p w14:paraId="004FD5B0" w14:textId="77777777" w:rsidR="009B41FB" w:rsidRPr="009B41FB" w:rsidRDefault="009B41FB" w:rsidP="009B41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Tapar el envase de inmediato luego de la recolección y refrigerar en la heladera (4°C).</w:t>
      </w:r>
    </w:p>
    <w:p w14:paraId="11C576BD" w14:textId="77777777" w:rsidR="009B41FB" w:rsidRPr="009B41FB" w:rsidRDefault="009B41FB" w:rsidP="009B41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Remitir al laboratorio lo antes posible.</w:t>
      </w:r>
    </w:p>
    <w:p w14:paraId="5F68F42C" w14:textId="77777777" w:rsidR="009B41FB" w:rsidRPr="009B41FB" w:rsidRDefault="009B41FB" w:rsidP="009B41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Recuerde asistir con la orden médica original, credencial de la cobertura médica y DNI.</w:t>
      </w:r>
    </w:p>
    <w:p w14:paraId="45BE372D" w14:textId="3818A100" w:rsidR="009B41FB" w:rsidRPr="009B41FB" w:rsidRDefault="009B41FB" w:rsidP="009B41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Es importante que se cumplan todos los puntos detallados. Si Ud. no ha comprendido alguna de estas indicaciones por favor no dude en</w:t>
      </w:r>
      <w:r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9B41FB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contactarse con el personal del laboratorio </w:t>
      </w:r>
    </w:p>
    <w:p w14:paraId="35973D70" w14:textId="2E63B27A" w:rsidR="00C4772E" w:rsidRDefault="00C4772E"/>
    <w:p w14:paraId="37DFE54A" w14:textId="70966432" w:rsidR="00F67F01" w:rsidRPr="00F67F01" w:rsidRDefault="00F67F01" w:rsidP="00F67F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676767"/>
          <w:sz w:val="24"/>
          <w:szCs w:val="24"/>
          <w:lang w:eastAsia="es-AR"/>
        </w:rPr>
      </w:pPr>
      <w:r w:rsidRPr="00F67F01">
        <w:rPr>
          <w:rFonts w:ascii="Arial" w:eastAsia="Times New Roman" w:hAnsi="Arial" w:cs="Arial"/>
          <w:color w:val="676767"/>
          <w:sz w:val="24"/>
          <w:szCs w:val="24"/>
          <w:lang w:eastAsia="es-AR"/>
        </w:rPr>
        <w:t>UROCULTIVO EN NIÑOS QUE NO CONTROLAN ESFÍNTERES.</w:t>
      </w:r>
    </w:p>
    <w:p w14:paraId="04905C51" w14:textId="67E59E08" w:rsidR="00F67F01" w:rsidRPr="00F67F01" w:rsidRDefault="00F67F01" w:rsidP="00F67F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La muestra se debe recolectar antes de comenzar cualquier tratamiento con antibióticos. Si está recibiendo algún antibiótico,</w:t>
      </w:r>
      <w:r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interrumpir el tratamiento 72 horas antes de obtener la muestra, excepto indicación contraria de su médico.</w:t>
      </w:r>
    </w:p>
    <w:p w14:paraId="31324167" w14:textId="77777777" w:rsidR="00F67F01" w:rsidRPr="00F67F01" w:rsidRDefault="00F67F01" w:rsidP="00F67F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Adquirir un frasco estéril y no abrirlo hasta el momento de la recolección de la muestra</w:t>
      </w:r>
    </w:p>
    <w:p w14:paraId="3850B89F" w14:textId="15B01088" w:rsidR="00F67F01" w:rsidRPr="00F67F01" w:rsidRDefault="00F67F01" w:rsidP="00F67F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lastRenderedPageBreak/>
        <w:sym w:font="Symbol" w:char="F0B7"/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La muestra debe ser obtenida “al acecho”, sin usar bolsas colectoras. Es conveniente no recoger más de una micción en el mismo</w:t>
      </w:r>
      <w:r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envase. Para obtener la muestra higienizar la zona genital tres veces con agua y jabón, de adelante hacia atrás, para evitar la</w:t>
      </w:r>
      <w:r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contaminación, enjuagar con abundante agua y secar con toalla de papel (en los varones higienizar con el prepucio retraído). Luego dar</w:t>
      </w:r>
      <w:r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de beber líquido y cuando se presume que va a orinar quedarse al acecho hasta que el bebé orine, destapar el envase, desechar las</w:t>
      </w:r>
      <w:r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primeras gotas de orina y recoger el resto directamente en el envase estéril evitando en lo posible que la muestra toque la piel.</w:t>
      </w:r>
    </w:p>
    <w:p w14:paraId="0BC78DFF" w14:textId="77777777" w:rsidR="00F67F01" w:rsidRPr="00F67F01" w:rsidRDefault="00F67F01" w:rsidP="00F67F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IMPORTANTE: Si transcurre media hora y el niño no ha orinado repetir la higiene y todo el procedimiento.</w:t>
      </w:r>
    </w:p>
    <w:p w14:paraId="019F2823" w14:textId="77777777" w:rsidR="00F67F01" w:rsidRPr="00F67F01" w:rsidRDefault="00F67F01" w:rsidP="00F67F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Tapar el envase de inmediato luego de la recolección y refrigerar en la heladera (4°C).</w:t>
      </w:r>
    </w:p>
    <w:p w14:paraId="51D3788B" w14:textId="77777777" w:rsidR="00F67F01" w:rsidRPr="00F67F01" w:rsidRDefault="00F67F01" w:rsidP="00F67F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Remitir al laboratorio lo antes posible.</w:t>
      </w:r>
    </w:p>
    <w:p w14:paraId="38C43E52" w14:textId="77777777" w:rsidR="00F67F01" w:rsidRPr="00F67F01" w:rsidRDefault="00F67F01" w:rsidP="00F67F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Recuerde asistir con la orden médica original, credencial de la cobertura médica y DNI.</w:t>
      </w:r>
    </w:p>
    <w:p w14:paraId="6250CE4F" w14:textId="55621F4D" w:rsidR="00F67F01" w:rsidRPr="00F67F01" w:rsidRDefault="00F67F01" w:rsidP="00F67F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</w:pP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sym w:font="Symbol" w:char="F0B7"/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 xml:space="preserve"> Es importante que se cumplan todos los puntos detallados. Si Ud. no ha comprendido alguna de estas indicaciones por favor no dude en</w:t>
      </w:r>
      <w:r>
        <w:rPr>
          <w:rFonts w:ascii="Open Sans" w:eastAsia="Times New Roman" w:hAnsi="Open Sans" w:cs="Open Sans"/>
          <w:color w:val="323232"/>
          <w:sz w:val="24"/>
          <w:szCs w:val="24"/>
          <w:lang w:eastAsia="es-AR"/>
        </w:rPr>
        <w:t xml:space="preserve"> </w:t>
      </w:r>
      <w:r w:rsidRPr="00F67F01">
        <w:rPr>
          <w:rFonts w:ascii="Arial" w:eastAsia="Times New Roman" w:hAnsi="Arial" w:cs="Arial"/>
          <w:color w:val="323232"/>
          <w:sz w:val="20"/>
          <w:szCs w:val="20"/>
          <w:lang w:eastAsia="es-AR"/>
        </w:rPr>
        <w:t>contactarse con el personal del laboratorio </w:t>
      </w:r>
    </w:p>
    <w:p w14:paraId="41C2BC93" w14:textId="77777777" w:rsidR="00F67F01" w:rsidRDefault="00F67F01"/>
    <w:sectPr w:rsidR="00F67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543"/>
    <w:multiLevelType w:val="hybridMultilevel"/>
    <w:tmpl w:val="2A94D9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5211D"/>
    <w:multiLevelType w:val="multilevel"/>
    <w:tmpl w:val="2CA4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09"/>
    <w:rsid w:val="005263D8"/>
    <w:rsid w:val="006142BD"/>
    <w:rsid w:val="006D60FD"/>
    <w:rsid w:val="009B41FB"/>
    <w:rsid w:val="00C4772E"/>
    <w:rsid w:val="00CE5A24"/>
    <w:rsid w:val="00E815C5"/>
    <w:rsid w:val="00F06709"/>
    <w:rsid w:val="00F6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335C"/>
  <w15:chartTrackingRefBased/>
  <w15:docId w15:val="{1D7CA363-6592-443E-826B-FCE913F4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67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4">
    <w:name w:val="heading 4"/>
    <w:basedOn w:val="Normal"/>
    <w:link w:val="Ttulo4Car"/>
    <w:uiPriority w:val="9"/>
    <w:qFormat/>
    <w:rsid w:val="00F67F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D60FD"/>
    <w:rPr>
      <w:b/>
      <w:bCs/>
    </w:rPr>
  </w:style>
  <w:style w:type="paragraph" w:styleId="Prrafodelista">
    <w:name w:val="List Paragraph"/>
    <w:basedOn w:val="Normal"/>
    <w:uiPriority w:val="34"/>
    <w:qFormat/>
    <w:rsid w:val="009B41F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67F0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67F01"/>
    <w:rPr>
      <w:rFonts w:ascii="Times New Roman" w:eastAsia="Times New Roman" w:hAnsi="Times New Roman" w:cs="Times New Roman"/>
      <w:b/>
      <w:bCs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1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1201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 Vallejos</dc:creator>
  <cp:keywords/>
  <dc:description/>
  <cp:lastModifiedBy>Yamila Vallejos</cp:lastModifiedBy>
  <cp:revision>4</cp:revision>
  <dcterms:created xsi:type="dcterms:W3CDTF">2024-04-15T17:53:00Z</dcterms:created>
  <dcterms:modified xsi:type="dcterms:W3CDTF">2024-04-15T19:17:00Z</dcterms:modified>
</cp:coreProperties>
</file>