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0A0A0A"/>
          <w:sz w:val="56"/>
          <w:szCs w:val="56"/>
        </w:rPr>
        <w:t xml:space="preserve">FASE 0.1</w:t>
      </w:r>
    </w:p>
    <w:p>
      <w:pPr>
        <w:pBdr>
          <w:bottom w:val="single" w:color="C9A961" w:sz="12" w:space="10"/>
        </w:pBdr>
        <w:spacing w:after="100" w:before="150"/>
        <w:jc w:val="center"/>
      </w:pPr>
      <w:r>
        <w:rPr>
          <w:rFonts w:ascii="Playfair Display" w:cs="Playfair Display" w:eastAsia="Playfair Display" w:hAnsi="Playfair Display"/>
          <w:b/>
          <w:bCs/>
          <w:color w:val="8C7A54"/>
          <w:sz w:val="30"/>
          <w:szCs w:val="30"/>
        </w:rPr>
        <w:t xml:space="preserve">COMPONENT LIBRARY — PLANIFICACIÓN Y ESTUDIO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E6E68"/>
          <w:sz w:val="22"/>
          <w:szCs w:val="22"/>
        </w:rPr>
        <w:t xml:space="preserve">38 de 59 componentes acumulados (33 de 43 del MVP) · Design System v1.1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0. Contexto del lote</w:t>
      </w:r>
    </w:p>
    <w:p>
      <w:pPr>
        <w:spacing w:after="15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 este lote se completan 2 de las 3 categorías que faltaban para el MVP de validación (43/59 componentes). Solo queda Notas (5 componentes) para tener el set completo listo para producción visual en Canva.</w:t>
      </w:r>
    </w:p>
    <w:p>
      <w:pPr>
        <w:spacing w:after="15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Reutilización confirmada en este lote: CMP-PLAN-003 (Time Blocking) reutiliza la grilla horaria de Calendarios; CMP-EST-002 (Exámenes) extiende CMP-DASH-003; CMP-EST-003 (Tareas) reutiliza el checklist base de CMP-PLAN-001; CMP-EST-004 (Horario) reutiliza la grilla semanal de Calendarios; CMP-EST-005 (Créditos) reutiliza la barra de progreso de CMP-DASH-005. 5 de 12 componentes son reutilización directa, no diseño desde cero — la Component Library está funcionando como se planeó.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1. Fichas técnicas — Planificación (CMP-PLAN-001 a 006)</w:t>
      </w: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CMP-PLAN-001-v1 — To-Do List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#C9A961 (checkbox marcado) · Text Secondary #B8B8B0 · Divider on Dark #2A2A2A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Lista vertical de filas: checkbox cuadrado (12px, esquinas redondeadas) + texto en Inter Regular + separador Divider on Dark entre filas. Sin fecha límite (para eso está Prioridades/Agenda).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Completado (checkbox relleno Primary Gold, texto tachado Text Muted)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Máximo 12 ítems por página antes de pasar a una segunda hoja. No incluye jerarquía ni subtareas — para eso se usa Time Blocking.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CMP-PLAN-002-v1 — Prioridades (Matriz/Ranking)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(rango 1-3) · Text Secondary (rango 4+) · Border #33312B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Bloque de 5 filas numeradas grandes (Playfair Display, 20pt) con línea editable al lado en Inter Regular. Las primeras 3 posiciones llevan el número en Primary Gold; el resto en Text Secondary.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Completado (línea tachada)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Siempre 5 posiciones fijas, no more — el límite es la función: obliga a priorizar en vez de listar todo.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CMP-PLAN-003-v1 — Time Blocking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· Divider on Dark (líneas de hora) · Text Muted (horas sin bloque)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Columna única con franjas horarias en filas (misma estructura base que CMP-CAL-006 Vista diaria, reutilizada); cada bloque se dibuja como rectángulo con borde Primary Gold y fondo Gold Hover Subtle.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Bloque activo (borde sólido Primary Gold) · Bloque completado (fondo Success sutil)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Reutiliza la grilla horaria de Calendarios en vez de crear una nueva — mismo criterio de reutilización que ya se usó entre Dashboard y Navegación.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CMP-PLAN-004-v1 — Agenda diaria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· Text Secondary · Divider on Dark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Combina CMP-PLAN-001 (To-Do compacto arriba) con espacio de notas libres abajo (líneas finas en Border #33312B). Encabezado con fecha en Playfair Display.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Página de uso diario más frecuente del planner — debe poder completarse en menos de 1 minuto de escritura.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CMP-PLAN-005-v1 — Agenda semanal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(día actual) · Divider on Dark · Text Muted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 columnas (una por día) con 3-4 líneas editables cada una; encabezado de columna con día abreviado en Inter Regular, día actual resaltado con fondo Gold Hover Subtle.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Día actual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Vista de planificación intermedia entre Agenda diaria y Vista semanal de Calendarios — esta es para tareas, esa es para eventos con hora.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CMP-PLAN-006-v1 — Agenda mensual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· Divider on Dark · Text Muted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Lista de objetivos/tareas grandes del mes (máx. 8), cada una con checkbox y espacio para nota breve — no es una grilla de calendario, es una lista de foco mensual.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Completado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Complementa a CMP-CAL-001 (Vista mensual grid): esa muestra fechas, esta muestra intenciones del mes.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2. Fichas técnicas — Estudio (CMP-EST-001 a 006)</w:t>
      </w: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CMP-EST-001-v1 — Materias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(materia activa) · Text Secondary · Divider on Dark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Tarjetas apiladas, una por materia: nombre en Playfair Display 16pt, profesor/horario en Inter Regular 12pt Text Secondary, franja lateral de 3px en Primary Gold como acento de color por materia (rotando tonalidades dentro de la paleta permitida).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Materia en curso hoy (franja lateral con opacidad 100% vs. 40% en el resto)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Máximo 8 materias por vista antes de requerir scroll/segunda página.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CMP-EST-002-v1 — Exámenes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Elevated #1F1F1F · Primary Gold (cuenta regresiva) · Warning #D9A441 (urgente) · Text Secondary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Reutiliza la estructura de CMP-DASH-003 (Próximos exámenes) pero en formato de página completa: lista extendida con materia, fecha, tema y cuenta regresiva en dígitos grandes.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Urgente (≤3 días, cuenta regresiva en Warning) · Rendido (tachado, Text Muted)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Ordenado siempre por fecha ascendente, sin excepción — es información crítica, no debe requerir reordenar manualmente.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CMP-EST-003-v1 — Tareas (por materia)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(checkbox) · Text Secondary · Divider on Dark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Variante de CMP-PLAN-001 (To-Do List) agrupada por materia: encabezado de grupo en Playfair Display con el nombre de la materia, checklist debajo en el mismo estilo que la To-Do genérica.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Completado · Vencida (fecha en Error #C4544A)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Reutiliza el componente de checklist base — no se crea un checkbox nuevo, solo cambia el agrupador.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CMP-EST-004-v1 — Horario semanal de clases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· Divider on Dark · Text Secondary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Grilla de 7 columnas x franjas horarias (misma base estructural que CMP-CAL-005 Vista semanal), cada clase como bloque sólido con nombre de materia abreviado.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Clase en curso ahora (borde Primary Gold)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 la única grilla del planner pensada para contenido fijo/recurrente (se completa una vez al inicio del cuatrimestre), a diferencia de Calendarios que es de uso continuo.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CMP-EST-005-v1 — Créditos / avance de carrera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(barra de progreso) · Divider on Dark (fondo de barra) · Text Secondary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Reutiliza el patrón de barra de progreso de CMP-DASH-005 (Objetivos activos): una barra por carrera/plan de estudio, con porcentaje y créditos aprobados/totales en texto.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Completo (barra llena, Success #4CAF7D)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Página de baja frecuencia de uso (se actualiza por cuatrimestre, no a diario) — va al final de la sección Estudio.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CMP-EST-006-v1 — Seguimiento de progreso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Primary Gold · Divider on Dark · Text Secondary · Text Muted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Tabla simple: materia, nota parcial 1, nota parcial 2, promedio — filas en Inter Regular, encabezados en Text Secondary, promedio final destacado en Primary Gold.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· Materia en riesgo (promedio bajo umbral, valor en Warning #D9A441)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 la única tabla numérica del set — mantiene el mismo radio de esquina (12px) y separadores que el resto para no romper el lenguaje visual.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3. Estado acumulado de la Component Library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Navegación (Batch 1)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8 / 8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Dashboard (Batch 2)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 / 7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Calendarios (Batch 3a)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 / 6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Portadas (Batch 3b)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 / 5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Planificación (Fase 0.1)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 / 6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Estudio (Fase 0.1)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 / 6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Total acumulado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38 / 59 componentes totales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Progreso del MVP (43 componentes)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38 / 43 — 88%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Falta para el MVP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 (5 componentes)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4. Siguiente paso</w:t>
      </w:r>
    </w:p>
    <w:p>
      <w:pPr>
        <w:spacing w:after="15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Fase 0.1 se completa con Notas (5 componentes) — el último lote de fichas antes de pasar a producción visual real en Canva. Después de eso, no quedan más specs pendientes para el MVP: el trabajo pasa de este chat a diseño ejecutado.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8"/>
        <w:sz w:val="16"/>
        <w:szCs w:val="16"/>
      </w:rPr>
      <w:t xml:space="preserve">Página </w:t>
    </w:r>
    <w:r>
      <w:rPr>
        <w:rFonts w:ascii="Calibri" w:cs="Calibri" w:eastAsia="Calibri" w:hAnsi="Calibri"/>
        <w:color w:val="6E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68"/>
        <w:sz w:val="16"/>
        <w:szCs w:val="16"/>
      </w:rPr>
      <w:t xml:space="preserve">AURELIA STUDIO — FASE 0.1 · PLANIFICACIÓN Y ESTUDIO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2026-07-13T13:41:45.646Z</dcterms:created>
  <dcterms:modified xsi:type="dcterms:W3CDTF">2026-07-13T13:41:45.659Z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