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Muslos de pavo con boniato y pimientos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contramuslo de pavo deshuesado, en dados</w:t>
      </w:r>
    </w:p>
    <w:p>
      <w:pPr>
        <w:pStyle w:val="ListParagraph"/>
        <w:numPr>
          <w:ilvl w:val="0"/>
          <w:numId w:val="2"/>
        </w:numPr>
      </w:pPr>
      <w:r>
        <w:t xml:space="preserve">1 boniato mediano, en dados</w:t>
      </w:r>
    </w:p>
    <w:p>
      <w:pPr>
        <w:pStyle w:val="ListParagraph"/>
        <w:numPr>
          <w:ilvl w:val="0"/>
          <w:numId w:val="2"/>
        </w:numPr>
      </w:pPr>
      <w:r>
        <w:t xml:space="preserve">1 pimiento rojo o verde, en trozos</w:t>
      </w:r>
    </w:p>
    <w:p>
      <w:pPr>
        <w:pStyle w:val="ListParagraph"/>
        <w:numPr>
          <w:ilvl w:val="0"/>
          <w:numId w:val="2"/>
        </w:numPr>
      </w:pPr>
      <w:r>
        <w:t xml:space="preserve">1 cucharadita de pimentón dulce</w:t>
      </w:r>
    </w:p>
    <w:p>
      <w:pPr>
        <w:pStyle w:val="ListParagraph"/>
        <w:numPr>
          <w:ilvl w:val="0"/>
          <w:numId w:val="2"/>
        </w:numPr>
      </w:pPr>
      <w:r>
        <w:t xml:space="preserve">Ajo en polvo, sal y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el pavo y el boniato con el pimentón, el ajo en polvo, sal y un chorrito de aceite.</w:t>
      </w:r>
    </w:p>
    <w:p>
      <w:pPr>
        <w:pStyle w:val="ListParagraph"/>
        <w:numPr>
          <w:ilvl w:val="0"/>
          <w:numId w:val="3"/>
        </w:numPr>
      </w:pPr>
      <w:r>
        <w:t xml:space="preserve">Coloca en la cesta de la AirFryer y cocina a 200 °C durante 12 minutos, removiendo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Añade el pimiento y continúa la cocción 8 minutos más, hasta que todo esté dorado y tierno.</w:t>
      </w:r>
    </w:p>
    <w:p>
      <w:pPr>
        <w:pStyle w:val="ListParagraph"/>
        <w:numPr>
          <w:ilvl w:val="0"/>
          <w:numId w:val="3"/>
        </w:numPr>
      </w:pPr>
      <w:r>
        <w:t xml:space="preserve">Sirve caliente.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Corta el boniato en dados pequeños (1,5-2 cm) para que se haga en el mismo tiempo que el pavo.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2026-09-01T09:28:05.262Z</dcterms:created>
  <dcterms:modified xsi:type="dcterms:W3CDTF">2026-09-01T09:28:05.262Z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