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FC03" w14:textId="77777777" w:rsidR="00533ACE" w:rsidRPr="00533ACE" w:rsidRDefault="00533ACE" w:rsidP="00533ACE">
      <w:r w:rsidRPr="00533ACE">
        <w:t>This mechanic is excellent. It gives each point in the supply chain a distinct economic identity instead of treating every business as the same cash-flow generator with different labels.</w:t>
      </w:r>
    </w:p>
    <w:p w14:paraId="4584ED4F" w14:textId="77777777" w:rsidR="00533ACE" w:rsidRPr="00533ACE" w:rsidRDefault="00533ACE" w:rsidP="00533ACE">
      <w:r w:rsidRPr="00533ACE">
        <w:t>More importantly, it creates several legitimate strategies:</w:t>
      </w:r>
    </w:p>
    <w:p w14:paraId="1790D0F5" w14:textId="77777777" w:rsidR="00533ACE" w:rsidRPr="00533ACE" w:rsidRDefault="00533ACE" w:rsidP="00533ACE">
      <w:pPr>
        <w:numPr>
          <w:ilvl w:val="0"/>
          <w:numId w:val="1"/>
        </w:numPr>
      </w:pPr>
      <w:r w:rsidRPr="00533ACE">
        <w:rPr>
          <w:b/>
          <w:bCs/>
        </w:rPr>
        <w:t>Upstream scale:</w:t>
      </w:r>
      <w:r w:rsidRPr="00533ACE">
        <w:t xml:space="preserve"> low margins multiplied across several buyers. </w:t>
      </w:r>
    </w:p>
    <w:p w14:paraId="29AD1801" w14:textId="77777777" w:rsidR="00533ACE" w:rsidRPr="00533ACE" w:rsidRDefault="00533ACE" w:rsidP="00533ACE">
      <w:pPr>
        <w:numPr>
          <w:ilvl w:val="0"/>
          <w:numId w:val="1"/>
        </w:numPr>
      </w:pPr>
      <w:r w:rsidRPr="00533ACE">
        <w:rPr>
          <w:b/>
          <w:bCs/>
        </w:rPr>
        <w:t>Downstream value capture:</w:t>
      </w:r>
      <w:r w:rsidRPr="00533ACE">
        <w:t xml:space="preserve"> high margins, branding and direct consumer demand. </w:t>
      </w:r>
    </w:p>
    <w:p w14:paraId="707E9F66" w14:textId="77777777" w:rsidR="00533ACE" w:rsidRPr="00533ACE" w:rsidRDefault="00533ACE" w:rsidP="00533ACE">
      <w:pPr>
        <w:numPr>
          <w:ilvl w:val="0"/>
          <w:numId w:val="1"/>
        </w:numPr>
      </w:pPr>
      <w:r w:rsidRPr="00533ACE">
        <w:rPr>
          <w:b/>
          <w:bCs/>
        </w:rPr>
        <w:t>Infrastructure control:</w:t>
      </w:r>
      <w:r w:rsidRPr="00533ACE">
        <w:t xml:space="preserve"> collect fees from many businesses without producing the final product. </w:t>
      </w:r>
    </w:p>
    <w:p w14:paraId="44B5FF5F" w14:textId="77777777" w:rsidR="00533ACE" w:rsidRPr="00533ACE" w:rsidRDefault="00533ACE" w:rsidP="00533ACE">
      <w:pPr>
        <w:numPr>
          <w:ilvl w:val="0"/>
          <w:numId w:val="1"/>
        </w:numPr>
      </w:pPr>
      <w:r w:rsidRPr="00533ACE">
        <w:rPr>
          <w:b/>
          <w:bCs/>
        </w:rPr>
        <w:t>Vertical integration:</w:t>
      </w:r>
      <w:r w:rsidRPr="00533ACE">
        <w:t xml:space="preserve"> capture several margins internally. </w:t>
      </w:r>
    </w:p>
    <w:p w14:paraId="1512A7F8" w14:textId="77777777" w:rsidR="00533ACE" w:rsidRPr="00533ACE" w:rsidRDefault="00533ACE" w:rsidP="00533ACE">
      <w:pPr>
        <w:numPr>
          <w:ilvl w:val="0"/>
          <w:numId w:val="1"/>
        </w:numPr>
      </w:pPr>
      <w:r w:rsidRPr="00533ACE">
        <w:rPr>
          <w:b/>
          <w:bCs/>
        </w:rPr>
        <w:t>Commodity/export strategy:</w:t>
      </w:r>
      <w:r w:rsidRPr="00533ACE">
        <w:t xml:space="preserve"> prioritize volume and external markets. </w:t>
      </w:r>
    </w:p>
    <w:p w14:paraId="07C2A160" w14:textId="77777777" w:rsidR="00533ACE" w:rsidRPr="00533ACE" w:rsidRDefault="00533ACE" w:rsidP="00533ACE">
      <w:pPr>
        <w:numPr>
          <w:ilvl w:val="0"/>
          <w:numId w:val="1"/>
        </w:numPr>
      </w:pPr>
      <w:r w:rsidRPr="00533ACE">
        <w:rPr>
          <w:b/>
          <w:bCs/>
        </w:rPr>
        <w:t>Negotiation dominance:</w:t>
      </w:r>
      <w:r w:rsidRPr="00533ACE">
        <w:t xml:space="preserve"> use control of critical inputs or distribution capacity as leverage. </w:t>
      </w:r>
    </w:p>
    <w:p w14:paraId="50B58FE7" w14:textId="77777777" w:rsidR="00533ACE" w:rsidRPr="00533ACE" w:rsidRDefault="00533ACE" w:rsidP="00533ACE">
      <w:r w:rsidRPr="00533ACE">
        <w:t xml:space="preserve">It fits the existing design particularly well because the supply-chain specification already anticipates capacity, internal-versus-external sales, infrastructure monopolies, relationship negotiations and systemic shocks. </w:t>
      </w:r>
    </w:p>
    <w:p w14:paraId="605E7B51" w14:textId="77777777" w:rsidR="00533ACE" w:rsidRPr="00533ACE" w:rsidRDefault="00533ACE" w:rsidP="00533ACE">
      <w:r w:rsidRPr="00533ACE">
        <w:t>There is, however, one critical accounting rule needed to make it work.</w:t>
      </w:r>
    </w:p>
    <w:p w14:paraId="23ADA992" w14:textId="77777777" w:rsidR="00533ACE" w:rsidRPr="00533ACE" w:rsidRDefault="00533ACE" w:rsidP="00533ACE">
      <w:pPr>
        <w:rPr>
          <w:b/>
          <w:bCs/>
        </w:rPr>
      </w:pPr>
      <w:r w:rsidRPr="00533ACE">
        <w:rPr>
          <w:b/>
          <w:bCs/>
        </w:rPr>
        <w:t>1. Do not double-count internal sales</w:t>
      </w:r>
    </w:p>
    <w:p w14:paraId="584F0308" w14:textId="77777777" w:rsidR="00533ACE" w:rsidRPr="00533ACE" w:rsidRDefault="00533ACE" w:rsidP="00533ACE">
      <w:r w:rsidRPr="00533ACE">
        <w:t>Suppose the player owns:</w:t>
      </w:r>
    </w:p>
    <w:p w14:paraId="6A341E33" w14:textId="77777777" w:rsidR="00533ACE" w:rsidRPr="00533ACE" w:rsidRDefault="00533ACE" w:rsidP="00533ACE">
      <w:pPr>
        <w:numPr>
          <w:ilvl w:val="0"/>
          <w:numId w:val="2"/>
        </w:numPr>
      </w:pPr>
      <w:r w:rsidRPr="00533ACE">
        <w:t xml:space="preserve">Grain Farm </w:t>
      </w:r>
    </w:p>
    <w:p w14:paraId="6C7771A0" w14:textId="77777777" w:rsidR="00533ACE" w:rsidRPr="00533ACE" w:rsidRDefault="00533ACE" w:rsidP="00533ACE">
      <w:pPr>
        <w:numPr>
          <w:ilvl w:val="0"/>
          <w:numId w:val="2"/>
        </w:numPr>
      </w:pPr>
      <w:r w:rsidRPr="00533ACE">
        <w:t xml:space="preserve">Feed Mill </w:t>
      </w:r>
    </w:p>
    <w:p w14:paraId="3D4F04EE" w14:textId="77777777" w:rsidR="00533ACE" w:rsidRPr="00533ACE" w:rsidRDefault="00533ACE" w:rsidP="00533ACE">
      <w:pPr>
        <w:numPr>
          <w:ilvl w:val="0"/>
          <w:numId w:val="2"/>
        </w:numPr>
      </w:pPr>
      <w:r w:rsidRPr="00533ACE">
        <w:t xml:space="preserve">Poultry Coop </w:t>
      </w:r>
    </w:p>
    <w:p w14:paraId="1B7CF767" w14:textId="77777777" w:rsidR="00533ACE" w:rsidRPr="00533ACE" w:rsidRDefault="00533ACE" w:rsidP="00533ACE">
      <w:pPr>
        <w:numPr>
          <w:ilvl w:val="0"/>
          <w:numId w:val="2"/>
        </w:numPr>
      </w:pPr>
      <w:r w:rsidRPr="00533ACE">
        <w:t xml:space="preserve">Restaurant </w:t>
      </w:r>
    </w:p>
    <w:p w14:paraId="242BF533" w14:textId="77777777" w:rsidR="00533ACE" w:rsidRPr="00533ACE" w:rsidRDefault="00533ACE" w:rsidP="00533ACE">
      <w:r w:rsidRPr="00533ACE">
        <w:t>The Grain Farm “sells” grain to the Feed Mill, and the Feed Mill “sells” feed to the Poultry Coop. These transfers are useful for measuring each business unit, but they are not new portfolio revenue.</w:t>
      </w:r>
    </w:p>
    <w:p w14:paraId="456A63A5" w14:textId="77777777" w:rsidR="00533ACE" w:rsidRPr="00533ACE" w:rsidRDefault="00533ACE" w:rsidP="00533ACE">
      <w:r w:rsidRPr="00533ACE">
        <w:t>If the game counts every internal transfer as revenue, a vertically integrated portfolio will generate artificial money.</w:t>
      </w:r>
    </w:p>
    <w:p w14:paraId="1D7D7AAC" w14:textId="77777777" w:rsidR="00533ACE" w:rsidRPr="00533ACE" w:rsidRDefault="00533ACE" w:rsidP="00533ACE">
      <w:r w:rsidRPr="00533ACE">
        <w:t xml:space="preserve">The game should </w:t>
      </w:r>
      <w:proofErr w:type="gramStart"/>
      <w:r w:rsidRPr="00533ACE">
        <w:t>distinguish</w:t>
      </w:r>
      <w:proofErr w:type="gramEnd"/>
      <w:r w:rsidRPr="00533ACE">
        <w:t>:</w:t>
      </w:r>
    </w:p>
    <w:p w14:paraId="71D7E821" w14:textId="77777777" w:rsidR="00533ACE" w:rsidRPr="00533ACE" w:rsidRDefault="00533ACE" w:rsidP="00533ACE">
      <w:pPr>
        <w:rPr>
          <w:b/>
          <w:bCs/>
        </w:rPr>
      </w:pPr>
      <w:r w:rsidRPr="00533ACE">
        <w:rPr>
          <w:b/>
          <w:bCs/>
        </w:rPr>
        <w:t>Business-unit economics</w:t>
      </w:r>
    </w:p>
    <w:p w14:paraId="02F13D6B" w14:textId="77777777" w:rsidR="00533ACE" w:rsidRPr="00533ACE" w:rsidRDefault="00533ACE" w:rsidP="00533ACE">
      <w:r w:rsidRPr="00533ACE">
        <w:t>Used to evaluate each asset separately:</w:t>
      </w:r>
    </w:p>
    <w:p w14:paraId="7BCDD60F" w14:textId="77777777" w:rsidR="00533ACE" w:rsidRPr="00533ACE" w:rsidRDefault="00533ACE" w:rsidP="00533ACE">
      <w:r w:rsidRPr="00533ACE">
        <w:t>Grain Farm internal sales:     $20,000</w:t>
      </w:r>
    </w:p>
    <w:p w14:paraId="2299F364" w14:textId="77777777" w:rsidR="00533ACE" w:rsidRPr="00533ACE" w:rsidRDefault="00533ACE" w:rsidP="00533ACE">
      <w:r w:rsidRPr="00533ACE">
        <w:t>Feed Mill internal sales:      $28,000</w:t>
      </w:r>
    </w:p>
    <w:p w14:paraId="071B0A24" w14:textId="77777777" w:rsidR="00533ACE" w:rsidRPr="00533ACE" w:rsidRDefault="00533ACE" w:rsidP="00533ACE">
      <w:r w:rsidRPr="00533ACE">
        <w:t>Poultry internal sales:        $35,000</w:t>
      </w:r>
    </w:p>
    <w:p w14:paraId="3360AD25" w14:textId="77777777" w:rsidR="00533ACE" w:rsidRPr="00533ACE" w:rsidRDefault="00533ACE" w:rsidP="00533ACE">
      <w:r w:rsidRPr="00533ACE">
        <w:t>Restaurant external sales:     $90,000</w:t>
      </w:r>
    </w:p>
    <w:p w14:paraId="1EDF2269" w14:textId="77777777" w:rsidR="00533ACE" w:rsidRPr="00533ACE" w:rsidRDefault="00533ACE" w:rsidP="00533ACE">
      <w:pPr>
        <w:rPr>
          <w:b/>
          <w:bCs/>
        </w:rPr>
      </w:pPr>
      <w:r w:rsidRPr="00533ACE">
        <w:rPr>
          <w:b/>
          <w:bCs/>
        </w:rPr>
        <w:lastRenderedPageBreak/>
        <w:t>Consolidated portfolio economics</w:t>
      </w:r>
    </w:p>
    <w:p w14:paraId="7137D1EF" w14:textId="77777777" w:rsidR="00533ACE" w:rsidRPr="00533ACE" w:rsidRDefault="00533ACE" w:rsidP="00533ACE">
      <w:r w:rsidRPr="00533ACE">
        <w:t>Internal sales are eliminated:</w:t>
      </w:r>
    </w:p>
    <w:p w14:paraId="057DBC15" w14:textId="77777777" w:rsidR="00533ACE" w:rsidRPr="00533ACE" w:rsidRDefault="00533ACE" w:rsidP="00533ACE">
      <w:r w:rsidRPr="00533ACE">
        <w:t>External consumer revenue:     $90,000</w:t>
      </w:r>
    </w:p>
    <w:p w14:paraId="43A527A7" w14:textId="77777777" w:rsidR="00533ACE" w:rsidRPr="00533ACE" w:rsidRDefault="00533ACE" w:rsidP="00533ACE">
      <w:r w:rsidRPr="00533ACE">
        <w:t>External input purchases:     -$18,000</w:t>
      </w:r>
    </w:p>
    <w:p w14:paraId="31EF0A16" w14:textId="77777777" w:rsidR="00533ACE" w:rsidRPr="00533ACE" w:rsidRDefault="00533ACE" w:rsidP="00533ACE">
      <w:r w:rsidRPr="00533ACE">
        <w:t>Operating costs:              -$42,000</w:t>
      </w:r>
    </w:p>
    <w:p w14:paraId="3A62AE5B" w14:textId="77777777" w:rsidR="00533ACE" w:rsidRPr="00533ACE" w:rsidRDefault="00533ACE" w:rsidP="00533ACE">
      <w:r w:rsidRPr="00533ACE">
        <w:t>Portfolio profit:              $30,000</w:t>
      </w:r>
    </w:p>
    <w:p w14:paraId="76C7B405" w14:textId="77777777" w:rsidR="00533ACE" w:rsidRPr="00533ACE" w:rsidRDefault="00533ACE" w:rsidP="00533ACE">
      <w:r w:rsidRPr="00533ACE">
        <w:t xml:space="preserve">Internal transfers change </w:t>
      </w:r>
      <w:r w:rsidRPr="00533ACE">
        <w:rPr>
          <w:b/>
          <w:bCs/>
        </w:rPr>
        <w:t>where the profit appears</w:t>
      </w:r>
      <w:r w:rsidRPr="00533ACE">
        <w:t>, but not total portfolio revenue.</w:t>
      </w:r>
    </w:p>
    <w:p w14:paraId="66521149" w14:textId="77777777" w:rsidR="00533ACE" w:rsidRPr="00533ACE" w:rsidRDefault="00533ACE" w:rsidP="00533ACE">
      <w:r w:rsidRPr="00533ACE">
        <w:t xml:space="preserve">This concept is already implicit in the supply-chain document’s internal portfolio economics: the player should decide whether to prioritize internal capacity, external sales, transfer inputs at cost or preserve backup suppliers. </w:t>
      </w:r>
    </w:p>
    <w:p w14:paraId="756E05E4" w14:textId="77777777" w:rsidR="00533ACE" w:rsidRPr="00533ACE" w:rsidRDefault="00533ACE" w:rsidP="00533ACE">
      <w:r w:rsidRPr="00533ACE">
        <w:t xml:space="preserve">The side graph should therefore display </w:t>
      </w:r>
      <w:r w:rsidRPr="00533ACE">
        <w:rPr>
          <w:b/>
          <w:bCs/>
        </w:rPr>
        <w:t>consolidated revenue and costs</w:t>
      </w:r>
      <w:r w:rsidRPr="00533ACE">
        <w:t>, while individual business cards may show unit-level revenue.</w:t>
      </w:r>
    </w:p>
    <w:p w14:paraId="18E4FD02" w14:textId="77777777" w:rsidR="00533ACE" w:rsidRPr="00533ACE" w:rsidRDefault="00533ACE" w:rsidP="00533ACE">
      <w:pPr>
        <w:rPr>
          <w:b/>
          <w:bCs/>
        </w:rPr>
      </w:pPr>
      <w:r w:rsidRPr="00533ACE">
        <w:rPr>
          <w:b/>
          <w:bCs/>
        </w:rPr>
        <w:t>2. Multi-node volume aggregation</w:t>
      </w:r>
    </w:p>
    <w:p w14:paraId="23CAEEE6" w14:textId="77777777" w:rsidR="00533ACE" w:rsidRPr="00533ACE" w:rsidRDefault="00533ACE" w:rsidP="00533ACE">
      <w:r w:rsidRPr="00533ACE">
        <w:t>Your central idea is correct: an upstream business can compensate for low margins by serving several customers.</w:t>
      </w:r>
    </w:p>
    <w:p w14:paraId="3B3BB7BC" w14:textId="77777777" w:rsidR="00533ACE" w:rsidRPr="00533ACE" w:rsidRDefault="00533ACE" w:rsidP="00533ACE">
      <w:r w:rsidRPr="00533ACE">
        <w:t xml:space="preserve">The model should be </w:t>
      </w:r>
      <w:proofErr w:type="gramStart"/>
      <w:r w:rsidRPr="00533ACE">
        <w:t>capacity-constrained</w:t>
      </w:r>
      <w:proofErr w:type="gramEnd"/>
      <w:r w:rsidRPr="00533ACE">
        <w:t>.</w:t>
      </w:r>
    </w:p>
    <w:p w14:paraId="7D047A64" w14:textId="77777777" w:rsidR="00533ACE" w:rsidRPr="00533ACE" w:rsidRDefault="00533ACE" w:rsidP="00533ACE">
      <w:r w:rsidRPr="00533ACE">
        <w:t>Instead of:</w:t>
      </w:r>
    </w:p>
    <w:p w14:paraId="2FD83907" w14:textId="3AE079F6" w:rsidR="00533ACE" w:rsidRPr="00533ACE" w:rsidRDefault="00533ACE" w:rsidP="00533ACE">
      <m:oMathPara>
        <m:oMath>
          <m:r>
            <m:rPr>
              <m:nor/>
            </m:rPr>
            <m:t>Profit</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nor/>
                    </m:rPr>
                    <m:t>Margin</m:t>
                  </m:r>
                </m:e>
                <m:sub>
                  <m:r>
                    <w:rPr>
                      <w:rFonts w:ascii="Cambria Math" w:hAnsi="Cambria Math"/>
                    </w:rPr>
                    <m:t>i</m:t>
                  </m:r>
                </m:sub>
              </m:sSub>
            </m:e>
          </m:nary>
          <m:r>
            <w:rPr>
              <w:rFonts w:ascii="Cambria Math" w:hAnsi="Cambria Math"/>
            </w:rPr>
            <m:t>×</m:t>
          </m:r>
          <m:sSub>
            <m:sSubPr>
              <m:ctrlPr>
                <w:rPr>
                  <w:rFonts w:ascii="Cambria Math" w:hAnsi="Cambria Math"/>
                </w:rPr>
              </m:ctrlPr>
            </m:sSubPr>
            <m:e>
              <m:r>
                <m:rPr>
                  <m:nor/>
                </m:rPr>
                <m:t>Volume</m:t>
              </m:r>
            </m:e>
            <m:sub>
              <m:r>
                <w:rPr>
                  <w:rFonts w:ascii="Cambria Math" w:hAnsi="Cambria Math"/>
                </w:rPr>
                <m:t>i</m:t>
              </m:r>
            </m:sub>
          </m:sSub>
          <m:r>
            <w:br/>
          </m:r>
        </m:oMath>
      </m:oMathPara>
    </w:p>
    <w:p w14:paraId="15108E33" w14:textId="77777777" w:rsidR="00533ACE" w:rsidRPr="00533ACE" w:rsidRDefault="00533ACE" w:rsidP="00533ACE">
      <w:r w:rsidRPr="00533ACE">
        <w:t>Use:</w:t>
      </w:r>
    </w:p>
    <w:p w14:paraId="372BE709" w14:textId="3F754352" w:rsidR="00533ACE" w:rsidRPr="00533ACE" w:rsidRDefault="00533ACE" w:rsidP="00533ACE">
      <m:oMathPara>
        <m:oMath>
          <m:sSub>
            <m:sSubPr>
              <m:ctrlPr>
                <w:rPr>
                  <w:rFonts w:ascii="Cambria Math" w:hAnsi="Cambria Math"/>
                </w:rPr>
              </m:ctrlPr>
            </m:sSubPr>
            <m:e>
              <m:r>
                <m:rPr>
                  <m:nor/>
                </m:rPr>
                <m:t>Fulfilled Volume</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m:rPr>
                  <m:nor/>
                </m:rPr>
                <m:t>Customer Demand</m:t>
              </m:r>
            </m:e>
            <m:sub>
              <m:r>
                <w:rPr>
                  <w:rFonts w:ascii="Cambria Math" w:hAnsi="Cambria Math"/>
                </w:rPr>
                <m:t>i</m:t>
              </m:r>
            </m:sub>
          </m:sSub>
          <m:r>
            <w:rPr>
              <w:rFonts w:ascii="Cambria Math" w:hAnsi="Cambria Math"/>
            </w:rPr>
            <m:t>,</m:t>
          </m:r>
          <m:r>
            <m:rPr>
              <m:nor/>
            </m:rPr>
            <m:t> Remaining Supplier Capacity</m:t>
          </m:r>
          <m:r>
            <w:rPr>
              <w:rFonts w:ascii="Cambria Math" w:hAnsi="Cambria Math"/>
            </w:rPr>
            <m:t>)</m:t>
          </m:r>
          <m:r>
            <w:rPr>
              <w:i/>
            </w:rPr>
            <w:br/>
          </m:r>
        </m:oMath>
        <m:oMath>
          <m:r>
            <m:rPr>
              <m:nor/>
            </m:rPr>
            <m:t>Supplier Revenue</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d>
                <m:dPr>
                  <m:ctrlPr>
                    <w:rPr>
                      <w:rFonts w:ascii="Cambria Math" w:hAnsi="Cambria Math"/>
                    </w:rPr>
                  </m:ctrlPr>
                </m:dPr>
                <m:e>
                  <m:sSub>
                    <m:sSubPr>
                      <m:ctrlPr>
                        <w:rPr>
                          <w:rFonts w:ascii="Cambria Math" w:hAnsi="Cambria Math"/>
                        </w:rPr>
                      </m:ctrlPr>
                    </m:sSubPr>
                    <m:e>
                      <m:r>
                        <m:rPr>
                          <m:nor/>
                        </m:rPr>
                        <m:t>Fulfilled Volume</m:t>
                      </m:r>
                    </m:e>
                    <m:sub>
                      <m:r>
                        <w:rPr>
                          <w:rFonts w:ascii="Cambria Math" w:hAnsi="Cambria Math"/>
                        </w:rPr>
                        <m:t>i</m:t>
                      </m:r>
                    </m:sub>
                  </m:sSub>
                  <m:r>
                    <w:rPr>
                      <w:rFonts w:ascii="Cambria Math" w:hAnsi="Cambria Math"/>
                    </w:rPr>
                    <m:t>×</m:t>
                  </m:r>
                  <m:sSub>
                    <m:sSubPr>
                      <m:ctrlPr>
                        <w:rPr>
                          <w:rFonts w:ascii="Cambria Math" w:hAnsi="Cambria Math"/>
                        </w:rPr>
                      </m:ctrlPr>
                    </m:sSubPr>
                    <m:e>
                      <m:r>
                        <m:rPr>
                          <m:nor/>
                        </m:rPr>
                        <m:t>Unit Price</m:t>
                      </m:r>
                    </m:e>
                    <m:sub>
                      <m:r>
                        <w:rPr>
                          <w:rFonts w:ascii="Cambria Math" w:hAnsi="Cambria Math"/>
                        </w:rPr>
                        <m:t>i</m:t>
                      </m:r>
                    </m:sub>
                  </m:sSub>
                </m:e>
              </m:d>
            </m:e>
          </m:nary>
          <m:r>
            <w:br/>
          </m:r>
        </m:oMath>
        <m:oMath>
          <m:r>
            <m:rPr>
              <m:nor/>
            </m:rPr>
            <m:t>Supplier Profit</m:t>
          </m:r>
          <m:r>
            <w:rPr>
              <w:rFonts w:ascii="Cambria Math" w:hAnsi="Cambria Math"/>
            </w:rPr>
            <m:t>=</m:t>
          </m:r>
          <m:r>
            <m:rPr>
              <m:nor/>
            </m:rPr>
            <m:t>Supplier Revenue</m:t>
          </m:r>
          <m:r>
            <w:rPr>
              <w:rFonts w:ascii="Cambria Math" w:hAnsi="Cambria Math"/>
            </w:rPr>
            <m:t>-</m:t>
          </m:r>
          <m:r>
            <m:rPr>
              <m:nor/>
            </m:rPr>
            <m:t>Variable Production Cost</m:t>
          </m:r>
          <m:r>
            <w:rPr>
              <w:rFonts w:ascii="Cambria Math" w:hAnsi="Cambria Math"/>
            </w:rPr>
            <m:t>-</m:t>
          </m:r>
          <m:r>
            <m:rPr>
              <m:nor/>
            </m:rPr>
            <m:t>Fixed Operating Cost</m:t>
          </m:r>
          <m:r>
            <w:rPr>
              <w:rFonts w:ascii="Cambria Math" w:hAnsi="Cambria Math"/>
            </w:rPr>
            <m:t>-</m:t>
          </m:r>
          <m:r>
            <m:rPr>
              <m:nor/>
            </m:rPr>
            <m:t>Logistics Cost</m:t>
          </m:r>
          <m:r>
            <w:br/>
          </m:r>
        </m:oMath>
      </m:oMathPara>
    </w:p>
    <w:p w14:paraId="2A4B1A10" w14:textId="77777777" w:rsidR="00533ACE" w:rsidRPr="00533ACE" w:rsidRDefault="00533ACE" w:rsidP="00533ACE">
      <w:r w:rsidRPr="00533ACE">
        <w:t>This creates meaningful operating decisions.</w:t>
      </w:r>
    </w:p>
    <w:p w14:paraId="1E33B0D4" w14:textId="77777777" w:rsidR="00533ACE" w:rsidRPr="00533ACE" w:rsidRDefault="00533ACE" w:rsidP="00533ACE">
      <w:r w:rsidRPr="00533ACE">
        <w:t>A Grain Farm might have:</w:t>
      </w:r>
    </w:p>
    <w:p w14:paraId="401386C3" w14:textId="77777777" w:rsidR="00533ACE" w:rsidRPr="00533ACE" w:rsidRDefault="00533ACE" w:rsidP="00533ACE">
      <w:r w:rsidRPr="00533ACE">
        <w:t>Maximum output:          1,000 units</w:t>
      </w:r>
    </w:p>
    <w:p w14:paraId="4825C733" w14:textId="77777777" w:rsidR="00533ACE" w:rsidRPr="00533ACE" w:rsidRDefault="00533ACE" w:rsidP="00533ACE"/>
    <w:p w14:paraId="6C57B9A1" w14:textId="77777777" w:rsidR="00533ACE" w:rsidRPr="00533ACE" w:rsidRDefault="00533ACE" w:rsidP="00533ACE">
      <w:r w:rsidRPr="00533ACE">
        <w:t>Feed Mill demand:          500</w:t>
      </w:r>
    </w:p>
    <w:p w14:paraId="7C7947FA" w14:textId="77777777" w:rsidR="00533ACE" w:rsidRPr="00533ACE" w:rsidRDefault="00533ACE" w:rsidP="00533ACE">
      <w:r w:rsidRPr="00533ACE">
        <w:t>Bakery demand:             250</w:t>
      </w:r>
    </w:p>
    <w:p w14:paraId="53CB30A3" w14:textId="77777777" w:rsidR="00533ACE" w:rsidRPr="00533ACE" w:rsidRDefault="00533ACE" w:rsidP="00533ACE">
      <w:r w:rsidRPr="00533ACE">
        <w:lastRenderedPageBreak/>
        <w:t>General Store demand:      180</w:t>
      </w:r>
    </w:p>
    <w:p w14:paraId="3515CFEE" w14:textId="77777777" w:rsidR="00533ACE" w:rsidRPr="00533ACE" w:rsidRDefault="00533ACE" w:rsidP="00533ACE">
      <w:r w:rsidRPr="00533ACE">
        <w:t>Export demand:             400</w:t>
      </w:r>
    </w:p>
    <w:p w14:paraId="20D6BAD3" w14:textId="77777777" w:rsidR="00533ACE" w:rsidRPr="00533ACE" w:rsidRDefault="00533ACE" w:rsidP="00533ACE"/>
    <w:p w14:paraId="68C9F090" w14:textId="77777777" w:rsidR="00533ACE" w:rsidRPr="00533ACE" w:rsidRDefault="00533ACE" w:rsidP="00533ACE">
      <w:r w:rsidRPr="00533ACE">
        <w:t>Total demand:            1,330</w:t>
      </w:r>
    </w:p>
    <w:p w14:paraId="261EC232" w14:textId="77777777" w:rsidR="00533ACE" w:rsidRPr="00533ACE" w:rsidRDefault="00533ACE" w:rsidP="00533ACE">
      <w:r w:rsidRPr="00533ACE">
        <w:t>Available capacity:      1,000</w:t>
      </w:r>
    </w:p>
    <w:p w14:paraId="050CB1A3" w14:textId="77777777" w:rsidR="00533ACE" w:rsidRPr="00533ACE" w:rsidRDefault="00533ACE" w:rsidP="00533ACE">
      <w:r w:rsidRPr="00533ACE">
        <w:t>The player must decide whom to supply.</w:t>
      </w:r>
    </w:p>
    <w:p w14:paraId="530779E7" w14:textId="77777777" w:rsidR="00533ACE" w:rsidRPr="00533ACE" w:rsidRDefault="00533ACE" w:rsidP="00533ACE">
      <w:r w:rsidRPr="00533ACE">
        <w:t>Possible considerations:</w:t>
      </w:r>
    </w:p>
    <w:p w14:paraId="60DC7BE4" w14:textId="77777777" w:rsidR="00533ACE" w:rsidRPr="00533ACE" w:rsidRDefault="00533ACE" w:rsidP="00533ACE">
      <w:pPr>
        <w:numPr>
          <w:ilvl w:val="0"/>
          <w:numId w:val="3"/>
        </w:numPr>
      </w:pPr>
      <w:r w:rsidRPr="00533ACE">
        <w:t xml:space="preserve">Highest price </w:t>
      </w:r>
    </w:p>
    <w:p w14:paraId="0589C607" w14:textId="77777777" w:rsidR="00533ACE" w:rsidRPr="00533ACE" w:rsidRDefault="00533ACE" w:rsidP="00533ACE">
      <w:pPr>
        <w:numPr>
          <w:ilvl w:val="0"/>
          <w:numId w:val="3"/>
        </w:numPr>
      </w:pPr>
      <w:r w:rsidRPr="00533ACE">
        <w:t xml:space="preserve">Most reliable client </w:t>
      </w:r>
    </w:p>
    <w:p w14:paraId="117EB91C" w14:textId="77777777" w:rsidR="00533ACE" w:rsidRPr="00533ACE" w:rsidRDefault="00533ACE" w:rsidP="00533ACE">
      <w:pPr>
        <w:numPr>
          <w:ilvl w:val="0"/>
          <w:numId w:val="3"/>
        </w:numPr>
      </w:pPr>
      <w:r w:rsidRPr="00533ACE">
        <w:t xml:space="preserve">Owned downstream business </w:t>
      </w:r>
    </w:p>
    <w:p w14:paraId="45903459" w14:textId="77777777" w:rsidR="00533ACE" w:rsidRPr="00533ACE" w:rsidRDefault="00533ACE" w:rsidP="00533ACE">
      <w:pPr>
        <w:numPr>
          <w:ilvl w:val="0"/>
          <w:numId w:val="3"/>
        </w:numPr>
      </w:pPr>
      <w:r w:rsidRPr="00533ACE">
        <w:t xml:space="preserve">Contract penalties </w:t>
      </w:r>
    </w:p>
    <w:p w14:paraId="4835179E" w14:textId="77777777" w:rsidR="00533ACE" w:rsidRPr="00533ACE" w:rsidRDefault="00533ACE" w:rsidP="00533ACE">
      <w:pPr>
        <w:numPr>
          <w:ilvl w:val="0"/>
          <w:numId w:val="3"/>
        </w:numPr>
      </w:pPr>
      <w:r w:rsidRPr="00533ACE">
        <w:t xml:space="preserve">Relationship importance </w:t>
      </w:r>
    </w:p>
    <w:p w14:paraId="37D7E7B5" w14:textId="77777777" w:rsidR="00533ACE" w:rsidRPr="00533ACE" w:rsidRDefault="00533ACE" w:rsidP="00533ACE">
      <w:pPr>
        <w:numPr>
          <w:ilvl w:val="0"/>
          <w:numId w:val="3"/>
        </w:numPr>
      </w:pPr>
      <w:r w:rsidRPr="00533ACE">
        <w:t xml:space="preserve">Strategic control </w:t>
      </w:r>
    </w:p>
    <w:p w14:paraId="70E0E663" w14:textId="77777777" w:rsidR="00533ACE" w:rsidRPr="00533ACE" w:rsidRDefault="00533ACE" w:rsidP="00533ACE">
      <w:pPr>
        <w:numPr>
          <w:ilvl w:val="0"/>
          <w:numId w:val="3"/>
        </w:numPr>
      </w:pPr>
      <w:r w:rsidRPr="00533ACE">
        <w:t xml:space="preserve">Future growth </w:t>
      </w:r>
    </w:p>
    <w:p w14:paraId="7EF369C9" w14:textId="77777777" w:rsidR="00533ACE" w:rsidRPr="00533ACE" w:rsidRDefault="00533ACE" w:rsidP="00533ACE">
      <w:r w:rsidRPr="00533ACE">
        <w:t>That is much more interesting than automatically supplying every node.</w:t>
      </w:r>
    </w:p>
    <w:p w14:paraId="5B2E2DBE" w14:textId="77777777" w:rsidR="00533ACE" w:rsidRPr="00533ACE" w:rsidRDefault="00533ACE" w:rsidP="00533ACE">
      <w:pPr>
        <w:rPr>
          <w:b/>
          <w:bCs/>
        </w:rPr>
      </w:pPr>
      <w:r w:rsidRPr="00533ACE">
        <w:rPr>
          <w:b/>
          <w:bCs/>
        </w:rPr>
        <w:t>Recommended upstream advantage</w:t>
      </w:r>
    </w:p>
    <w:p w14:paraId="159DB741" w14:textId="77777777" w:rsidR="00533ACE" w:rsidRPr="00533ACE" w:rsidRDefault="00533ACE" w:rsidP="00533ACE">
      <w:r w:rsidRPr="00533ACE">
        <w:t>Upstream assets should receive:</w:t>
      </w:r>
    </w:p>
    <w:p w14:paraId="5E8BFB4C" w14:textId="77777777" w:rsidR="00533ACE" w:rsidRPr="00533ACE" w:rsidRDefault="00533ACE" w:rsidP="00533ACE">
      <w:pPr>
        <w:numPr>
          <w:ilvl w:val="0"/>
          <w:numId w:val="4"/>
        </w:numPr>
      </w:pPr>
      <w:r w:rsidRPr="00533ACE">
        <w:t xml:space="preserve">More potential customer relationships </w:t>
      </w:r>
    </w:p>
    <w:p w14:paraId="3B3485C6" w14:textId="77777777" w:rsidR="00533ACE" w:rsidRPr="00533ACE" w:rsidRDefault="00533ACE" w:rsidP="00533ACE">
      <w:pPr>
        <w:numPr>
          <w:ilvl w:val="0"/>
          <w:numId w:val="4"/>
        </w:numPr>
      </w:pPr>
      <w:r w:rsidRPr="00533ACE">
        <w:t xml:space="preserve">Higher capacity utilization potential </w:t>
      </w:r>
    </w:p>
    <w:p w14:paraId="68FCDDBC" w14:textId="77777777" w:rsidR="00533ACE" w:rsidRPr="00533ACE" w:rsidRDefault="00533ACE" w:rsidP="00533ACE">
      <w:pPr>
        <w:numPr>
          <w:ilvl w:val="0"/>
          <w:numId w:val="4"/>
        </w:numPr>
      </w:pPr>
      <w:r w:rsidRPr="00533ACE">
        <w:t xml:space="preserve">Lower customer concentration </w:t>
      </w:r>
    </w:p>
    <w:p w14:paraId="47D36936" w14:textId="77777777" w:rsidR="00533ACE" w:rsidRPr="00533ACE" w:rsidRDefault="00533ACE" w:rsidP="00533ACE">
      <w:pPr>
        <w:numPr>
          <w:ilvl w:val="0"/>
          <w:numId w:val="4"/>
        </w:numPr>
      </w:pPr>
      <w:r w:rsidRPr="00533ACE">
        <w:t xml:space="preserve">More volume-based negotiations </w:t>
      </w:r>
    </w:p>
    <w:p w14:paraId="14781662" w14:textId="77777777" w:rsidR="00533ACE" w:rsidRPr="00533ACE" w:rsidRDefault="00533ACE" w:rsidP="00533ACE">
      <w:pPr>
        <w:numPr>
          <w:ilvl w:val="0"/>
          <w:numId w:val="4"/>
        </w:numPr>
      </w:pPr>
      <w:r w:rsidRPr="00533ACE">
        <w:t xml:space="preserve">Greater benefit from owning downstream demand anchors </w:t>
      </w:r>
    </w:p>
    <w:p w14:paraId="5DFF784E" w14:textId="77777777" w:rsidR="00533ACE" w:rsidRPr="00533ACE" w:rsidRDefault="00533ACE" w:rsidP="00533ACE">
      <w:r w:rsidRPr="00533ACE">
        <w:t>Their limitation should be that unused capacity is expensive.</w:t>
      </w:r>
    </w:p>
    <w:p w14:paraId="2CB725D9" w14:textId="77777777" w:rsidR="00533ACE" w:rsidRPr="00533ACE" w:rsidRDefault="00533ACE" w:rsidP="00533ACE">
      <w:r w:rsidRPr="00533ACE">
        <w:t>A Grain Farm with three buyers is resilient. A Grain Farm built for three buyers but serving only one may be a poor investment.</w:t>
      </w:r>
    </w:p>
    <w:p w14:paraId="0933C3B0" w14:textId="77777777" w:rsidR="00533ACE" w:rsidRPr="00533ACE" w:rsidRDefault="00533ACE" w:rsidP="00533ACE">
      <w:pPr>
        <w:rPr>
          <w:b/>
          <w:bCs/>
        </w:rPr>
      </w:pPr>
      <w:r w:rsidRPr="00533ACE">
        <w:rPr>
          <w:b/>
          <w:bCs/>
        </w:rPr>
        <w:t>3. Four economic positions, not only first and last</w:t>
      </w:r>
    </w:p>
    <w:p w14:paraId="21E6DFDA" w14:textId="77777777" w:rsidR="00533ACE" w:rsidRPr="00533ACE" w:rsidRDefault="00533ACE" w:rsidP="00533ACE">
      <w:r w:rsidRPr="00533ACE">
        <w:t>I would divide the ten businesses into four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2211"/>
        <w:gridCol w:w="2789"/>
        <w:gridCol w:w="2726"/>
      </w:tblGrid>
      <w:tr w:rsidR="00533ACE" w:rsidRPr="00533ACE" w14:paraId="3201F755" w14:textId="77777777">
        <w:trPr>
          <w:tblHeader/>
          <w:tblCellSpacing w:w="15" w:type="dxa"/>
        </w:trPr>
        <w:tc>
          <w:tcPr>
            <w:tcW w:w="0" w:type="auto"/>
            <w:vAlign w:val="center"/>
            <w:hideMark/>
          </w:tcPr>
          <w:p w14:paraId="3126686A" w14:textId="77777777" w:rsidR="00533ACE" w:rsidRPr="00533ACE" w:rsidRDefault="00533ACE" w:rsidP="00533ACE">
            <w:pPr>
              <w:rPr>
                <w:b/>
                <w:bCs/>
              </w:rPr>
            </w:pPr>
            <w:r w:rsidRPr="00533ACE">
              <w:rPr>
                <w:b/>
                <w:bCs/>
              </w:rPr>
              <w:lastRenderedPageBreak/>
              <w:t>Layer</w:t>
            </w:r>
          </w:p>
        </w:tc>
        <w:tc>
          <w:tcPr>
            <w:tcW w:w="0" w:type="auto"/>
            <w:vAlign w:val="center"/>
            <w:hideMark/>
          </w:tcPr>
          <w:p w14:paraId="29808985" w14:textId="77777777" w:rsidR="00533ACE" w:rsidRPr="00533ACE" w:rsidRDefault="00533ACE" w:rsidP="00533ACE">
            <w:pPr>
              <w:rPr>
                <w:b/>
                <w:bCs/>
              </w:rPr>
            </w:pPr>
            <w:r w:rsidRPr="00533ACE">
              <w:rPr>
                <w:b/>
                <w:bCs/>
              </w:rPr>
              <w:t>Businesses</w:t>
            </w:r>
          </w:p>
        </w:tc>
        <w:tc>
          <w:tcPr>
            <w:tcW w:w="0" w:type="auto"/>
            <w:vAlign w:val="center"/>
            <w:hideMark/>
          </w:tcPr>
          <w:p w14:paraId="43287315" w14:textId="77777777" w:rsidR="00533ACE" w:rsidRPr="00533ACE" w:rsidRDefault="00533ACE" w:rsidP="00533ACE">
            <w:pPr>
              <w:rPr>
                <w:b/>
                <w:bCs/>
              </w:rPr>
            </w:pPr>
            <w:r w:rsidRPr="00533ACE">
              <w:rPr>
                <w:b/>
                <w:bCs/>
              </w:rPr>
              <w:t>Primary advantage</w:t>
            </w:r>
          </w:p>
        </w:tc>
        <w:tc>
          <w:tcPr>
            <w:tcW w:w="0" w:type="auto"/>
            <w:vAlign w:val="center"/>
            <w:hideMark/>
          </w:tcPr>
          <w:p w14:paraId="01D3B636" w14:textId="77777777" w:rsidR="00533ACE" w:rsidRPr="00533ACE" w:rsidRDefault="00533ACE" w:rsidP="00533ACE">
            <w:pPr>
              <w:rPr>
                <w:b/>
                <w:bCs/>
              </w:rPr>
            </w:pPr>
            <w:r w:rsidRPr="00533ACE">
              <w:rPr>
                <w:b/>
                <w:bCs/>
              </w:rPr>
              <w:t>Primary weakness</w:t>
            </w:r>
          </w:p>
        </w:tc>
      </w:tr>
      <w:tr w:rsidR="00533ACE" w:rsidRPr="00533ACE" w14:paraId="470836B3" w14:textId="77777777">
        <w:trPr>
          <w:tblCellSpacing w:w="15" w:type="dxa"/>
        </w:trPr>
        <w:tc>
          <w:tcPr>
            <w:tcW w:w="0" w:type="auto"/>
            <w:vAlign w:val="center"/>
            <w:hideMark/>
          </w:tcPr>
          <w:p w14:paraId="107A36D3" w14:textId="77777777" w:rsidR="00533ACE" w:rsidRPr="00533ACE" w:rsidRDefault="00533ACE" w:rsidP="00533ACE">
            <w:r w:rsidRPr="00533ACE">
              <w:rPr>
                <w:b/>
                <w:bCs/>
              </w:rPr>
              <w:t>Upstream production</w:t>
            </w:r>
          </w:p>
        </w:tc>
        <w:tc>
          <w:tcPr>
            <w:tcW w:w="0" w:type="auto"/>
            <w:vAlign w:val="center"/>
            <w:hideMark/>
          </w:tcPr>
          <w:p w14:paraId="3B95F6F2" w14:textId="77777777" w:rsidR="00533ACE" w:rsidRPr="00533ACE" w:rsidRDefault="00533ACE" w:rsidP="00533ACE">
            <w:r w:rsidRPr="00533ACE">
              <w:t>Grain, Vegetables, Dairy, Poultry</w:t>
            </w:r>
          </w:p>
        </w:tc>
        <w:tc>
          <w:tcPr>
            <w:tcW w:w="0" w:type="auto"/>
            <w:vAlign w:val="center"/>
            <w:hideMark/>
          </w:tcPr>
          <w:p w14:paraId="032F87E5" w14:textId="77777777" w:rsidR="00533ACE" w:rsidRPr="00533ACE" w:rsidRDefault="00533ACE" w:rsidP="00533ACE">
            <w:r w:rsidRPr="00533ACE">
              <w:t>Multi-node volume and fundamental inputs</w:t>
            </w:r>
          </w:p>
        </w:tc>
        <w:tc>
          <w:tcPr>
            <w:tcW w:w="0" w:type="auto"/>
            <w:vAlign w:val="center"/>
            <w:hideMark/>
          </w:tcPr>
          <w:p w14:paraId="517D17D5" w14:textId="77777777" w:rsidR="00533ACE" w:rsidRPr="00533ACE" w:rsidRDefault="00533ACE" w:rsidP="00533ACE">
            <w:r w:rsidRPr="00533ACE">
              <w:t>Commodity pricing, weather, capacity utilization</w:t>
            </w:r>
          </w:p>
        </w:tc>
      </w:tr>
      <w:tr w:rsidR="00533ACE" w:rsidRPr="00533ACE" w14:paraId="005676F0" w14:textId="77777777">
        <w:trPr>
          <w:tblCellSpacing w:w="15" w:type="dxa"/>
        </w:trPr>
        <w:tc>
          <w:tcPr>
            <w:tcW w:w="0" w:type="auto"/>
            <w:vAlign w:val="center"/>
            <w:hideMark/>
          </w:tcPr>
          <w:p w14:paraId="21274639" w14:textId="77777777" w:rsidR="00533ACE" w:rsidRPr="00533ACE" w:rsidRDefault="00533ACE" w:rsidP="00533ACE">
            <w:r w:rsidRPr="00533ACE">
              <w:rPr>
                <w:b/>
                <w:bCs/>
              </w:rPr>
              <w:t>Processing</w:t>
            </w:r>
          </w:p>
        </w:tc>
        <w:tc>
          <w:tcPr>
            <w:tcW w:w="0" w:type="auto"/>
            <w:vAlign w:val="center"/>
            <w:hideMark/>
          </w:tcPr>
          <w:p w14:paraId="7ABDC056" w14:textId="77777777" w:rsidR="00533ACE" w:rsidRPr="00533ACE" w:rsidRDefault="00533ACE" w:rsidP="00533ACE">
            <w:r w:rsidRPr="00533ACE">
              <w:t>Feed Mill, Bakery</w:t>
            </w:r>
          </w:p>
        </w:tc>
        <w:tc>
          <w:tcPr>
            <w:tcW w:w="0" w:type="auto"/>
            <w:vAlign w:val="center"/>
            <w:hideMark/>
          </w:tcPr>
          <w:p w14:paraId="5C8895F5" w14:textId="77777777" w:rsidR="00533ACE" w:rsidRPr="00533ACE" w:rsidRDefault="00533ACE" w:rsidP="00533ACE">
            <w:r w:rsidRPr="00533ACE">
              <w:t xml:space="preserve">Converts inexpensive </w:t>
            </w:r>
            <w:proofErr w:type="gramStart"/>
            <w:r w:rsidRPr="00533ACE">
              <w:t>inputs</w:t>
            </w:r>
            <w:proofErr w:type="gramEnd"/>
            <w:r w:rsidRPr="00533ACE">
              <w:t xml:space="preserve"> into higher-value products</w:t>
            </w:r>
          </w:p>
        </w:tc>
        <w:tc>
          <w:tcPr>
            <w:tcW w:w="0" w:type="auto"/>
            <w:vAlign w:val="center"/>
            <w:hideMark/>
          </w:tcPr>
          <w:p w14:paraId="7EEDB570" w14:textId="77777777" w:rsidR="00533ACE" w:rsidRPr="00533ACE" w:rsidRDefault="00533ACE" w:rsidP="00533ACE">
            <w:r w:rsidRPr="00533ACE">
              <w:t>Depends on both supply and downstream demand</w:t>
            </w:r>
          </w:p>
        </w:tc>
      </w:tr>
      <w:tr w:rsidR="00533ACE" w:rsidRPr="00533ACE" w14:paraId="712524FE" w14:textId="77777777">
        <w:trPr>
          <w:tblCellSpacing w:w="15" w:type="dxa"/>
        </w:trPr>
        <w:tc>
          <w:tcPr>
            <w:tcW w:w="0" w:type="auto"/>
            <w:vAlign w:val="center"/>
            <w:hideMark/>
          </w:tcPr>
          <w:p w14:paraId="101D825F" w14:textId="77777777" w:rsidR="00533ACE" w:rsidRPr="00533ACE" w:rsidRDefault="00533ACE" w:rsidP="00533ACE">
            <w:r w:rsidRPr="00533ACE">
              <w:rPr>
                <w:b/>
                <w:bCs/>
              </w:rPr>
              <w:t>Infrastructure</w:t>
            </w:r>
          </w:p>
        </w:tc>
        <w:tc>
          <w:tcPr>
            <w:tcW w:w="0" w:type="auto"/>
            <w:vAlign w:val="center"/>
            <w:hideMark/>
          </w:tcPr>
          <w:p w14:paraId="571F3E4B" w14:textId="77777777" w:rsidR="00533ACE" w:rsidRPr="00533ACE" w:rsidRDefault="00533ACE" w:rsidP="00533ACE">
            <w:r w:rsidRPr="00533ACE">
              <w:t>Equipment Shed, Delivery &amp; Cold Storage</w:t>
            </w:r>
          </w:p>
        </w:tc>
        <w:tc>
          <w:tcPr>
            <w:tcW w:w="0" w:type="auto"/>
            <w:vAlign w:val="center"/>
            <w:hideMark/>
          </w:tcPr>
          <w:p w14:paraId="64A5ABE6" w14:textId="77777777" w:rsidR="00533ACE" w:rsidRPr="00533ACE" w:rsidRDefault="00533ACE" w:rsidP="00533ACE">
            <w:proofErr w:type="gramStart"/>
            <w:r w:rsidRPr="00533ACE">
              <w:t>Earns</w:t>
            </w:r>
            <w:proofErr w:type="gramEnd"/>
            <w:r w:rsidRPr="00533ACE">
              <w:t xml:space="preserve"> across many nodes and </w:t>
            </w:r>
            <w:proofErr w:type="gramStart"/>
            <w:r w:rsidRPr="00533ACE">
              <w:t>reduces</w:t>
            </w:r>
            <w:proofErr w:type="gramEnd"/>
            <w:r w:rsidRPr="00533ACE">
              <w:t xml:space="preserve"> portfolio risk</w:t>
            </w:r>
          </w:p>
        </w:tc>
        <w:tc>
          <w:tcPr>
            <w:tcW w:w="0" w:type="auto"/>
            <w:vAlign w:val="center"/>
            <w:hideMark/>
          </w:tcPr>
          <w:p w14:paraId="42C0951C" w14:textId="77777777" w:rsidR="00533ACE" w:rsidRPr="00533ACE" w:rsidRDefault="00533ACE" w:rsidP="00533ACE">
            <w:r w:rsidRPr="00533ACE">
              <w:t>Capacity constraints and capital intensity</w:t>
            </w:r>
          </w:p>
        </w:tc>
      </w:tr>
      <w:tr w:rsidR="00533ACE" w:rsidRPr="00533ACE" w14:paraId="056D2E13" w14:textId="77777777">
        <w:trPr>
          <w:tblCellSpacing w:w="15" w:type="dxa"/>
        </w:trPr>
        <w:tc>
          <w:tcPr>
            <w:tcW w:w="0" w:type="auto"/>
            <w:vAlign w:val="center"/>
            <w:hideMark/>
          </w:tcPr>
          <w:p w14:paraId="39090B9A" w14:textId="77777777" w:rsidR="00533ACE" w:rsidRPr="00533ACE" w:rsidRDefault="00533ACE" w:rsidP="00533ACE">
            <w:r w:rsidRPr="00533ACE">
              <w:rPr>
                <w:b/>
                <w:bCs/>
              </w:rPr>
              <w:t>Consumer channels</w:t>
            </w:r>
          </w:p>
        </w:tc>
        <w:tc>
          <w:tcPr>
            <w:tcW w:w="0" w:type="auto"/>
            <w:vAlign w:val="center"/>
            <w:hideMark/>
          </w:tcPr>
          <w:p w14:paraId="2B0ED901" w14:textId="77777777" w:rsidR="00533ACE" w:rsidRPr="00533ACE" w:rsidRDefault="00533ACE" w:rsidP="00533ACE">
            <w:r w:rsidRPr="00533ACE">
              <w:t>Restaurant, General Store</w:t>
            </w:r>
          </w:p>
        </w:tc>
        <w:tc>
          <w:tcPr>
            <w:tcW w:w="0" w:type="auto"/>
            <w:vAlign w:val="center"/>
            <w:hideMark/>
          </w:tcPr>
          <w:p w14:paraId="73A7CED5" w14:textId="77777777" w:rsidR="00533ACE" w:rsidRPr="00533ACE" w:rsidRDefault="00533ACE" w:rsidP="00533ACE">
            <w:r w:rsidRPr="00533ACE">
              <w:t>High margin, branding and direct demand data</w:t>
            </w:r>
          </w:p>
        </w:tc>
        <w:tc>
          <w:tcPr>
            <w:tcW w:w="0" w:type="auto"/>
            <w:vAlign w:val="center"/>
            <w:hideMark/>
          </w:tcPr>
          <w:p w14:paraId="07B6A88F" w14:textId="77777777" w:rsidR="00533ACE" w:rsidRPr="00533ACE" w:rsidRDefault="00533ACE" w:rsidP="00533ACE">
            <w:r w:rsidRPr="00533ACE">
              <w:t>Many dependencies, labor and consumer volatility</w:t>
            </w:r>
          </w:p>
        </w:tc>
      </w:tr>
    </w:tbl>
    <w:p w14:paraId="488D4440" w14:textId="77777777" w:rsidR="00533ACE" w:rsidRPr="00533ACE" w:rsidRDefault="00533ACE" w:rsidP="00533ACE">
      <w:r w:rsidRPr="00533ACE">
        <w:t>This is better than a simple upstream/downstream binary because the Feed Mill and Bakery behave differently from both farms and retailers.</w:t>
      </w:r>
    </w:p>
    <w:p w14:paraId="6E8031AD" w14:textId="77777777" w:rsidR="00533ACE" w:rsidRPr="00533ACE" w:rsidRDefault="00533ACE" w:rsidP="00533ACE">
      <w:pPr>
        <w:rPr>
          <w:b/>
          <w:bCs/>
        </w:rPr>
      </w:pPr>
      <w:r w:rsidRPr="00533ACE">
        <w:rPr>
          <w:b/>
          <w:bCs/>
        </w:rPr>
        <w:t>4. Operational simplicity versus vulnerability</w:t>
      </w:r>
    </w:p>
    <w:p w14:paraId="46FE9F4D" w14:textId="77777777" w:rsidR="00533ACE" w:rsidRPr="00533ACE" w:rsidRDefault="00533ACE" w:rsidP="00533ACE">
      <w:r w:rsidRPr="00533ACE">
        <w:t>This distinction should be included, but with separate variables rather than one generic risk number.</w:t>
      </w:r>
    </w:p>
    <w:p w14:paraId="313224B7" w14:textId="77777777" w:rsidR="00533ACE" w:rsidRPr="00533ACE" w:rsidRDefault="00533ACE" w:rsidP="00533ACE">
      <w:pPr>
        <w:rPr>
          <w:b/>
          <w:bCs/>
        </w:rPr>
      </w:pPr>
      <w:r w:rsidRPr="00533ACE">
        <w:rPr>
          <w:b/>
          <w:bCs/>
        </w:rPr>
        <w:t>Operational complexity</w:t>
      </w:r>
    </w:p>
    <w:p w14:paraId="6BB74EDA" w14:textId="77777777" w:rsidR="00533ACE" w:rsidRPr="00533ACE" w:rsidRDefault="00533ACE" w:rsidP="00533ACE">
      <w:r w:rsidRPr="00533ACE">
        <w:t>Represents how difficult the business is to operate:</w:t>
      </w:r>
    </w:p>
    <w:p w14:paraId="7259013F" w14:textId="77777777" w:rsidR="00533ACE" w:rsidRPr="00533ACE" w:rsidRDefault="00533ACE" w:rsidP="00533ACE">
      <w:pPr>
        <w:numPr>
          <w:ilvl w:val="0"/>
          <w:numId w:val="5"/>
        </w:numPr>
      </w:pPr>
      <w:r w:rsidRPr="00533ACE">
        <w:t xml:space="preserve">Number of critical inputs </w:t>
      </w:r>
    </w:p>
    <w:p w14:paraId="5B91B80F" w14:textId="77777777" w:rsidR="00533ACE" w:rsidRPr="00533ACE" w:rsidRDefault="00533ACE" w:rsidP="00533ACE">
      <w:pPr>
        <w:numPr>
          <w:ilvl w:val="0"/>
          <w:numId w:val="5"/>
        </w:numPr>
      </w:pPr>
      <w:r w:rsidRPr="00533ACE">
        <w:t xml:space="preserve">Labor intensity </w:t>
      </w:r>
    </w:p>
    <w:p w14:paraId="004F0021" w14:textId="77777777" w:rsidR="00533ACE" w:rsidRPr="00533ACE" w:rsidRDefault="00533ACE" w:rsidP="00533ACE">
      <w:pPr>
        <w:numPr>
          <w:ilvl w:val="0"/>
          <w:numId w:val="5"/>
        </w:numPr>
      </w:pPr>
      <w:r w:rsidRPr="00533ACE">
        <w:t xml:space="preserve">Perishability </w:t>
      </w:r>
    </w:p>
    <w:p w14:paraId="71C49BF2" w14:textId="77777777" w:rsidR="00533ACE" w:rsidRPr="00533ACE" w:rsidRDefault="00533ACE" w:rsidP="00533ACE">
      <w:pPr>
        <w:numPr>
          <w:ilvl w:val="0"/>
          <w:numId w:val="5"/>
        </w:numPr>
      </w:pPr>
      <w:r w:rsidRPr="00533ACE">
        <w:t xml:space="preserve">Quality-control requirements </w:t>
      </w:r>
    </w:p>
    <w:p w14:paraId="1E9F8855" w14:textId="77777777" w:rsidR="00533ACE" w:rsidRPr="00533ACE" w:rsidRDefault="00533ACE" w:rsidP="00533ACE">
      <w:pPr>
        <w:numPr>
          <w:ilvl w:val="0"/>
          <w:numId w:val="5"/>
        </w:numPr>
      </w:pPr>
      <w:r w:rsidRPr="00533ACE">
        <w:t xml:space="preserve">Owner dependence </w:t>
      </w:r>
    </w:p>
    <w:p w14:paraId="693DD8A7" w14:textId="77777777" w:rsidR="00533ACE" w:rsidRPr="00533ACE" w:rsidRDefault="00533ACE" w:rsidP="00533ACE">
      <w:pPr>
        <w:numPr>
          <w:ilvl w:val="0"/>
          <w:numId w:val="5"/>
        </w:numPr>
      </w:pPr>
      <w:r w:rsidRPr="00533ACE">
        <w:t xml:space="preserve">Number of daily operating processes </w:t>
      </w:r>
    </w:p>
    <w:p w14:paraId="04AD6C38" w14:textId="77777777" w:rsidR="00533ACE" w:rsidRPr="00533ACE" w:rsidRDefault="00533ACE" w:rsidP="00533ACE">
      <w:pPr>
        <w:rPr>
          <w:b/>
          <w:bCs/>
        </w:rPr>
      </w:pPr>
      <w:r w:rsidRPr="00533ACE">
        <w:rPr>
          <w:b/>
          <w:bCs/>
        </w:rPr>
        <w:t>Supply-chain exposure</w:t>
      </w:r>
    </w:p>
    <w:p w14:paraId="0C1D42E4" w14:textId="77777777" w:rsidR="00533ACE" w:rsidRPr="00533ACE" w:rsidRDefault="00533ACE" w:rsidP="00533ACE">
      <w:r w:rsidRPr="00533ACE">
        <w:t>Represents dependence on external nodes:</w:t>
      </w:r>
    </w:p>
    <w:p w14:paraId="599BCE30" w14:textId="77777777" w:rsidR="00533ACE" w:rsidRPr="00533ACE" w:rsidRDefault="00533ACE" w:rsidP="00533ACE">
      <w:pPr>
        <w:numPr>
          <w:ilvl w:val="0"/>
          <w:numId w:val="6"/>
        </w:numPr>
      </w:pPr>
      <w:r w:rsidRPr="00533ACE">
        <w:t xml:space="preserve">Number of suppliers </w:t>
      </w:r>
    </w:p>
    <w:p w14:paraId="4941EB77" w14:textId="77777777" w:rsidR="00533ACE" w:rsidRPr="00533ACE" w:rsidRDefault="00533ACE" w:rsidP="00533ACE">
      <w:pPr>
        <w:numPr>
          <w:ilvl w:val="0"/>
          <w:numId w:val="6"/>
        </w:numPr>
      </w:pPr>
      <w:r w:rsidRPr="00533ACE">
        <w:t xml:space="preserve">Single-source dependencies </w:t>
      </w:r>
    </w:p>
    <w:p w14:paraId="00F320E1" w14:textId="77777777" w:rsidR="00533ACE" w:rsidRPr="00533ACE" w:rsidRDefault="00533ACE" w:rsidP="00533ACE">
      <w:pPr>
        <w:numPr>
          <w:ilvl w:val="0"/>
          <w:numId w:val="6"/>
        </w:numPr>
      </w:pPr>
      <w:r w:rsidRPr="00533ACE">
        <w:t xml:space="preserve">Logistics dependence </w:t>
      </w:r>
    </w:p>
    <w:p w14:paraId="0A4119C1" w14:textId="77777777" w:rsidR="00533ACE" w:rsidRPr="00533ACE" w:rsidRDefault="00533ACE" w:rsidP="00533ACE">
      <w:pPr>
        <w:numPr>
          <w:ilvl w:val="0"/>
          <w:numId w:val="6"/>
        </w:numPr>
      </w:pPr>
      <w:r w:rsidRPr="00533ACE">
        <w:t xml:space="preserve">Input substitutability </w:t>
      </w:r>
    </w:p>
    <w:p w14:paraId="7E85B590" w14:textId="77777777" w:rsidR="00533ACE" w:rsidRPr="00533ACE" w:rsidRDefault="00533ACE" w:rsidP="00533ACE">
      <w:pPr>
        <w:numPr>
          <w:ilvl w:val="0"/>
          <w:numId w:val="6"/>
        </w:numPr>
      </w:pPr>
      <w:r w:rsidRPr="00533ACE">
        <w:t xml:space="preserve">Inventory buffer </w:t>
      </w:r>
    </w:p>
    <w:p w14:paraId="6A934058" w14:textId="77777777" w:rsidR="00533ACE" w:rsidRPr="00533ACE" w:rsidRDefault="00533ACE" w:rsidP="00533ACE">
      <w:pPr>
        <w:rPr>
          <w:b/>
          <w:bCs/>
        </w:rPr>
      </w:pPr>
      <w:r w:rsidRPr="00533ACE">
        <w:rPr>
          <w:b/>
          <w:bCs/>
        </w:rPr>
        <w:t>Demand exposure</w:t>
      </w:r>
    </w:p>
    <w:p w14:paraId="2E186F46" w14:textId="77777777" w:rsidR="00533ACE" w:rsidRPr="00533ACE" w:rsidRDefault="00533ACE" w:rsidP="00533ACE">
      <w:r w:rsidRPr="00533ACE">
        <w:t>Represents the fragility of sales:</w:t>
      </w:r>
    </w:p>
    <w:p w14:paraId="7A719B34" w14:textId="77777777" w:rsidR="00533ACE" w:rsidRPr="00533ACE" w:rsidRDefault="00533ACE" w:rsidP="00533ACE">
      <w:pPr>
        <w:numPr>
          <w:ilvl w:val="0"/>
          <w:numId w:val="7"/>
        </w:numPr>
      </w:pPr>
      <w:r w:rsidRPr="00533ACE">
        <w:lastRenderedPageBreak/>
        <w:t xml:space="preserve">Number of customers </w:t>
      </w:r>
    </w:p>
    <w:p w14:paraId="735C24BB" w14:textId="77777777" w:rsidR="00533ACE" w:rsidRPr="00533ACE" w:rsidRDefault="00533ACE" w:rsidP="00533ACE">
      <w:pPr>
        <w:numPr>
          <w:ilvl w:val="0"/>
          <w:numId w:val="7"/>
        </w:numPr>
      </w:pPr>
      <w:r w:rsidRPr="00533ACE">
        <w:t xml:space="preserve">Consumer sensitivity </w:t>
      </w:r>
    </w:p>
    <w:p w14:paraId="30FA0A1A" w14:textId="77777777" w:rsidR="00533ACE" w:rsidRPr="00533ACE" w:rsidRDefault="00533ACE" w:rsidP="00533ACE">
      <w:pPr>
        <w:numPr>
          <w:ilvl w:val="0"/>
          <w:numId w:val="7"/>
        </w:numPr>
      </w:pPr>
      <w:r w:rsidRPr="00533ACE">
        <w:t xml:space="preserve">Customer concentration </w:t>
      </w:r>
    </w:p>
    <w:p w14:paraId="03625E24" w14:textId="77777777" w:rsidR="00533ACE" w:rsidRPr="00533ACE" w:rsidRDefault="00533ACE" w:rsidP="00533ACE">
      <w:pPr>
        <w:numPr>
          <w:ilvl w:val="0"/>
          <w:numId w:val="7"/>
        </w:numPr>
      </w:pPr>
      <w:r w:rsidRPr="00533ACE">
        <w:t xml:space="preserve">Brand/reputation dependence </w:t>
      </w:r>
    </w:p>
    <w:p w14:paraId="6FC2449F" w14:textId="77777777" w:rsidR="00533ACE" w:rsidRPr="00533ACE" w:rsidRDefault="00533ACE" w:rsidP="00533ACE">
      <w:pPr>
        <w:numPr>
          <w:ilvl w:val="0"/>
          <w:numId w:val="7"/>
        </w:numPr>
      </w:pPr>
      <w:r w:rsidRPr="00533ACE">
        <w:t xml:space="preserve">Cyclicality </w:t>
      </w:r>
    </w:p>
    <w:p w14:paraId="0ACF74C9" w14:textId="77777777" w:rsidR="00533ACE" w:rsidRPr="00533ACE" w:rsidRDefault="00533ACE" w:rsidP="00533ACE">
      <w:r w:rsidRPr="00533ACE">
        <w:t>This produces more nuanced profiles.</w:t>
      </w:r>
    </w:p>
    <w:p w14:paraId="53C00195" w14:textId="77777777" w:rsidR="00533ACE" w:rsidRPr="00533ACE" w:rsidRDefault="00533ACE" w:rsidP="00533ACE">
      <w:pPr>
        <w:rPr>
          <w:b/>
          <w:bCs/>
        </w:rPr>
      </w:pPr>
      <w:r w:rsidRPr="00533ACE">
        <w:rPr>
          <w:b/>
          <w:bCs/>
        </w:rPr>
        <w:t>Grain Farm</w:t>
      </w:r>
    </w:p>
    <w:p w14:paraId="0809A4AC" w14:textId="77777777" w:rsidR="00533ACE" w:rsidRPr="00533ACE" w:rsidRDefault="00533ACE" w:rsidP="00533ACE">
      <w:r w:rsidRPr="00533ACE">
        <w:t>Operational complexity:       Low–medium</w:t>
      </w:r>
    </w:p>
    <w:p w14:paraId="74FF1167" w14:textId="77777777" w:rsidR="00533ACE" w:rsidRPr="00533ACE" w:rsidRDefault="00533ACE" w:rsidP="00533ACE">
      <w:r w:rsidRPr="00533ACE">
        <w:t>Supply dependency:            Low</w:t>
      </w:r>
    </w:p>
    <w:p w14:paraId="784BA216" w14:textId="77777777" w:rsidR="00533ACE" w:rsidRPr="00533ACE" w:rsidRDefault="00533ACE" w:rsidP="00533ACE">
      <w:r w:rsidRPr="00533ACE">
        <w:t>Demand diversification:       High</w:t>
      </w:r>
    </w:p>
    <w:p w14:paraId="089627FF" w14:textId="77777777" w:rsidR="00533ACE" w:rsidRPr="00533ACE" w:rsidRDefault="00533ACE" w:rsidP="00533ACE">
      <w:r w:rsidRPr="00533ACE">
        <w:t>Commodity exposure:           High</w:t>
      </w:r>
    </w:p>
    <w:p w14:paraId="03891AD0" w14:textId="77777777" w:rsidR="00533ACE" w:rsidRPr="00533ACE" w:rsidRDefault="00533ACE" w:rsidP="00533ACE">
      <w:r w:rsidRPr="00533ACE">
        <w:t>Perishability:                Low</w:t>
      </w:r>
    </w:p>
    <w:p w14:paraId="3DD64161" w14:textId="77777777" w:rsidR="00533ACE" w:rsidRPr="00533ACE" w:rsidRDefault="00533ACE" w:rsidP="00533ACE">
      <w:r w:rsidRPr="00533ACE">
        <w:t>Autopilot score:              High</w:t>
      </w:r>
    </w:p>
    <w:p w14:paraId="5F96F955" w14:textId="77777777" w:rsidR="00533ACE" w:rsidRPr="00533ACE" w:rsidRDefault="00533ACE" w:rsidP="00533ACE">
      <w:pPr>
        <w:rPr>
          <w:b/>
          <w:bCs/>
        </w:rPr>
      </w:pPr>
      <w:r w:rsidRPr="00533ACE">
        <w:rPr>
          <w:b/>
          <w:bCs/>
        </w:rPr>
        <w:t>Farmhouse Restaurant</w:t>
      </w:r>
    </w:p>
    <w:p w14:paraId="3DE81C94" w14:textId="77777777" w:rsidR="00533ACE" w:rsidRPr="00533ACE" w:rsidRDefault="00533ACE" w:rsidP="00533ACE">
      <w:r w:rsidRPr="00533ACE">
        <w:t>Operational complexity:       Very high</w:t>
      </w:r>
    </w:p>
    <w:p w14:paraId="0C9D266C" w14:textId="77777777" w:rsidR="00533ACE" w:rsidRPr="00533ACE" w:rsidRDefault="00533ACE" w:rsidP="00533ACE">
      <w:r w:rsidRPr="00533ACE">
        <w:t>Supply dependency:            Very high</w:t>
      </w:r>
    </w:p>
    <w:p w14:paraId="03D7A9BF" w14:textId="77777777" w:rsidR="00533ACE" w:rsidRPr="00533ACE" w:rsidRDefault="00533ACE" w:rsidP="00533ACE">
      <w:r w:rsidRPr="00533ACE">
        <w:t>Demand diversification:       Medium</w:t>
      </w:r>
    </w:p>
    <w:p w14:paraId="0397B3D2" w14:textId="77777777" w:rsidR="00533ACE" w:rsidRPr="00533ACE" w:rsidRDefault="00533ACE" w:rsidP="00533ACE">
      <w:r w:rsidRPr="00533ACE">
        <w:t>Consumer exposure:            High</w:t>
      </w:r>
    </w:p>
    <w:p w14:paraId="6DDA31F0" w14:textId="77777777" w:rsidR="00533ACE" w:rsidRPr="00533ACE" w:rsidRDefault="00533ACE" w:rsidP="00533ACE">
      <w:r w:rsidRPr="00533ACE">
        <w:t>Perishability:                Very high</w:t>
      </w:r>
    </w:p>
    <w:p w14:paraId="66BABC4C" w14:textId="77777777" w:rsidR="00533ACE" w:rsidRPr="00533ACE" w:rsidRDefault="00533ACE" w:rsidP="00533ACE">
      <w:r w:rsidRPr="00533ACE">
        <w:t>Autopilot score:              Low</w:t>
      </w:r>
    </w:p>
    <w:p w14:paraId="24D6900B" w14:textId="77777777" w:rsidR="00533ACE" w:rsidRPr="00533ACE" w:rsidRDefault="00533ACE" w:rsidP="00533ACE">
      <w:r w:rsidRPr="00533ACE">
        <w:t xml:space="preserve">The Restaurant should not simply receive more random events. It should have more </w:t>
      </w:r>
      <w:r w:rsidRPr="00533ACE">
        <w:rPr>
          <w:b/>
          <w:bCs/>
        </w:rPr>
        <w:t>possible failure paths</w:t>
      </w:r>
      <w:r w:rsidRPr="00533ACE">
        <w:t>, while the Grain Farm has fewer but potentially severe events such as drought or commodity-price collapse.</w:t>
      </w:r>
    </w:p>
    <w:p w14:paraId="5660C711" w14:textId="77777777" w:rsidR="00533ACE" w:rsidRPr="00533ACE" w:rsidRDefault="00533ACE" w:rsidP="00533ACE">
      <w:pPr>
        <w:rPr>
          <w:b/>
          <w:bCs/>
        </w:rPr>
      </w:pPr>
      <w:r w:rsidRPr="00533ACE">
        <w:rPr>
          <w:b/>
          <w:bCs/>
        </w:rPr>
        <w:t>5. Autopilot should be an explicit mechanic</w:t>
      </w:r>
    </w:p>
    <w:p w14:paraId="59C1C58B" w14:textId="77777777" w:rsidR="00533ACE" w:rsidRPr="00533ACE" w:rsidRDefault="00533ACE" w:rsidP="00533ACE">
      <w:r w:rsidRPr="00533ACE">
        <w:t>Your “Autopilot” idea is especially useful because it differentiates business ownership beyond yield and risk.</w:t>
      </w:r>
    </w:p>
    <w:p w14:paraId="79C454B0" w14:textId="77777777" w:rsidR="00533ACE" w:rsidRPr="00533ACE" w:rsidRDefault="00533ACE" w:rsidP="00533ACE">
      <w:r w:rsidRPr="00533ACE">
        <w:t>Suggested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2997"/>
      </w:tblGrid>
      <w:tr w:rsidR="00533ACE" w:rsidRPr="00533ACE" w14:paraId="7057D203" w14:textId="77777777">
        <w:trPr>
          <w:tblHeader/>
          <w:tblCellSpacing w:w="15" w:type="dxa"/>
        </w:trPr>
        <w:tc>
          <w:tcPr>
            <w:tcW w:w="0" w:type="auto"/>
            <w:vAlign w:val="center"/>
            <w:hideMark/>
          </w:tcPr>
          <w:p w14:paraId="7BF1D30E" w14:textId="77777777" w:rsidR="00533ACE" w:rsidRPr="00533ACE" w:rsidRDefault="00533ACE" w:rsidP="00533ACE">
            <w:pPr>
              <w:rPr>
                <w:b/>
                <w:bCs/>
              </w:rPr>
            </w:pPr>
            <w:r w:rsidRPr="00533ACE">
              <w:rPr>
                <w:b/>
                <w:bCs/>
              </w:rPr>
              <w:t>Score</w:t>
            </w:r>
          </w:p>
        </w:tc>
        <w:tc>
          <w:tcPr>
            <w:tcW w:w="0" w:type="auto"/>
            <w:vAlign w:val="center"/>
            <w:hideMark/>
          </w:tcPr>
          <w:p w14:paraId="073AA851" w14:textId="77777777" w:rsidR="00533ACE" w:rsidRPr="00533ACE" w:rsidRDefault="00533ACE" w:rsidP="00533ACE">
            <w:pPr>
              <w:rPr>
                <w:b/>
                <w:bCs/>
              </w:rPr>
            </w:pPr>
            <w:r w:rsidRPr="00533ACE">
              <w:rPr>
                <w:b/>
                <w:bCs/>
              </w:rPr>
              <w:t>Meaning</w:t>
            </w:r>
          </w:p>
        </w:tc>
      </w:tr>
      <w:tr w:rsidR="00533ACE" w:rsidRPr="00533ACE" w14:paraId="032DEB0E" w14:textId="77777777">
        <w:trPr>
          <w:tblCellSpacing w:w="15" w:type="dxa"/>
        </w:trPr>
        <w:tc>
          <w:tcPr>
            <w:tcW w:w="0" w:type="auto"/>
            <w:vAlign w:val="center"/>
            <w:hideMark/>
          </w:tcPr>
          <w:p w14:paraId="7420ABD5" w14:textId="77777777" w:rsidR="00533ACE" w:rsidRPr="00533ACE" w:rsidRDefault="00533ACE" w:rsidP="00533ACE">
            <w:r w:rsidRPr="00533ACE">
              <w:t>1</w:t>
            </w:r>
          </w:p>
        </w:tc>
        <w:tc>
          <w:tcPr>
            <w:tcW w:w="0" w:type="auto"/>
            <w:vAlign w:val="center"/>
            <w:hideMark/>
          </w:tcPr>
          <w:p w14:paraId="246CF634" w14:textId="77777777" w:rsidR="00533ACE" w:rsidRPr="00533ACE" w:rsidRDefault="00533ACE" w:rsidP="00533ACE">
            <w:r w:rsidRPr="00533ACE">
              <w:t>Requires constant intervention</w:t>
            </w:r>
          </w:p>
        </w:tc>
      </w:tr>
      <w:tr w:rsidR="00533ACE" w:rsidRPr="00533ACE" w14:paraId="4A23782E" w14:textId="77777777">
        <w:trPr>
          <w:tblCellSpacing w:w="15" w:type="dxa"/>
        </w:trPr>
        <w:tc>
          <w:tcPr>
            <w:tcW w:w="0" w:type="auto"/>
            <w:vAlign w:val="center"/>
            <w:hideMark/>
          </w:tcPr>
          <w:p w14:paraId="139F3A7A" w14:textId="77777777" w:rsidR="00533ACE" w:rsidRPr="00533ACE" w:rsidRDefault="00533ACE" w:rsidP="00533ACE">
            <w:r w:rsidRPr="00533ACE">
              <w:lastRenderedPageBreak/>
              <w:t>2</w:t>
            </w:r>
          </w:p>
        </w:tc>
        <w:tc>
          <w:tcPr>
            <w:tcW w:w="0" w:type="auto"/>
            <w:vAlign w:val="center"/>
            <w:hideMark/>
          </w:tcPr>
          <w:p w14:paraId="5E930B40" w14:textId="77777777" w:rsidR="00533ACE" w:rsidRPr="00533ACE" w:rsidRDefault="00533ACE" w:rsidP="00533ACE">
            <w:r w:rsidRPr="00533ACE">
              <w:t>High-touch operation</w:t>
            </w:r>
          </w:p>
        </w:tc>
      </w:tr>
      <w:tr w:rsidR="00533ACE" w:rsidRPr="00533ACE" w14:paraId="539739F2" w14:textId="77777777">
        <w:trPr>
          <w:tblCellSpacing w:w="15" w:type="dxa"/>
        </w:trPr>
        <w:tc>
          <w:tcPr>
            <w:tcW w:w="0" w:type="auto"/>
            <w:vAlign w:val="center"/>
            <w:hideMark/>
          </w:tcPr>
          <w:p w14:paraId="4DC6660F" w14:textId="77777777" w:rsidR="00533ACE" w:rsidRPr="00533ACE" w:rsidRDefault="00533ACE" w:rsidP="00533ACE">
            <w:r w:rsidRPr="00533ACE">
              <w:t>3</w:t>
            </w:r>
          </w:p>
        </w:tc>
        <w:tc>
          <w:tcPr>
            <w:tcW w:w="0" w:type="auto"/>
            <w:vAlign w:val="center"/>
            <w:hideMark/>
          </w:tcPr>
          <w:p w14:paraId="4F463620" w14:textId="77777777" w:rsidR="00533ACE" w:rsidRPr="00533ACE" w:rsidRDefault="00533ACE" w:rsidP="00533ACE">
            <w:r w:rsidRPr="00533ACE">
              <w:t>Normal management burden</w:t>
            </w:r>
          </w:p>
        </w:tc>
      </w:tr>
      <w:tr w:rsidR="00533ACE" w:rsidRPr="00533ACE" w14:paraId="310FBB53" w14:textId="77777777">
        <w:trPr>
          <w:tblCellSpacing w:w="15" w:type="dxa"/>
        </w:trPr>
        <w:tc>
          <w:tcPr>
            <w:tcW w:w="0" w:type="auto"/>
            <w:vAlign w:val="center"/>
            <w:hideMark/>
          </w:tcPr>
          <w:p w14:paraId="6B96EE53" w14:textId="77777777" w:rsidR="00533ACE" w:rsidRPr="00533ACE" w:rsidRDefault="00533ACE" w:rsidP="00533ACE">
            <w:r w:rsidRPr="00533ACE">
              <w:t>4</w:t>
            </w:r>
          </w:p>
        </w:tc>
        <w:tc>
          <w:tcPr>
            <w:tcW w:w="0" w:type="auto"/>
            <w:vAlign w:val="center"/>
            <w:hideMark/>
          </w:tcPr>
          <w:p w14:paraId="1841D832" w14:textId="77777777" w:rsidR="00533ACE" w:rsidRPr="00533ACE" w:rsidRDefault="00533ACE" w:rsidP="00533ACE">
            <w:r w:rsidRPr="00533ACE">
              <w:t>Mostly self-running</w:t>
            </w:r>
          </w:p>
        </w:tc>
      </w:tr>
      <w:tr w:rsidR="00533ACE" w:rsidRPr="00533ACE" w14:paraId="14899BA9" w14:textId="77777777">
        <w:trPr>
          <w:tblCellSpacing w:w="15" w:type="dxa"/>
        </w:trPr>
        <w:tc>
          <w:tcPr>
            <w:tcW w:w="0" w:type="auto"/>
            <w:vAlign w:val="center"/>
            <w:hideMark/>
          </w:tcPr>
          <w:p w14:paraId="43922BBB" w14:textId="77777777" w:rsidR="00533ACE" w:rsidRPr="00533ACE" w:rsidRDefault="00533ACE" w:rsidP="00533ACE">
            <w:r w:rsidRPr="00533ACE">
              <w:t>5</w:t>
            </w:r>
          </w:p>
        </w:tc>
        <w:tc>
          <w:tcPr>
            <w:tcW w:w="0" w:type="auto"/>
            <w:vAlign w:val="center"/>
            <w:hideMark/>
          </w:tcPr>
          <w:p w14:paraId="59A470D6" w14:textId="77777777" w:rsidR="00533ACE" w:rsidRPr="00533ACE" w:rsidRDefault="00533ACE" w:rsidP="00533ACE">
            <w:r w:rsidRPr="00533ACE">
              <w:t>Highly standardized and resilient</w:t>
            </w:r>
          </w:p>
        </w:tc>
      </w:tr>
    </w:tbl>
    <w:p w14:paraId="7E2554AB" w14:textId="77777777" w:rsidR="00533ACE" w:rsidRPr="00533ACE" w:rsidRDefault="00533ACE" w:rsidP="00533ACE">
      <w:r w:rsidRPr="00533ACE">
        <w:t>Possible base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942"/>
      </w:tblGrid>
      <w:tr w:rsidR="00533ACE" w:rsidRPr="00533ACE" w14:paraId="7E0BDD86" w14:textId="77777777">
        <w:trPr>
          <w:tblHeader/>
          <w:tblCellSpacing w:w="15" w:type="dxa"/>
        </w:trPr>
        <w:tc>
          <w:tcPr>
            <w:tcW w:w="0" w:type="auto"/>
            <w:vAlign w:val="center"/>
            <w:hideMark/>
          </w:tcPr>
          <w:p w14:paraId="792E1FC0" w14:textId="77777777" w:rsidR="00533ACE" w:rsidRPr="00533ACE" w:rsidRDefault="00533ACE" w:rsidP="00533ACE">
            <w:pPr>
              <w:rPr>
                <w:b/>
                <w:bCs/>
              </w:rPr>
            </w:pPr>
            <w:r w:rsidRPr="00533ACE">
              <w:rPr>
                <w:b/>
                <w:bCs/>
              </w:rPr>
              <w:t>Business</w:t>
            </w:r>
          </w:p>
        </w:tc>
        <w:tc>
          <w:tcPr>
            <w:tcW w:w="0" w:type="auto"/>
            <w:vAlign w:val="center"/>
            <w:hideMark/>
          </w:tcPr>
          <w:p w14:paraId="7984FDDC" w14:textId="77777777" w:rsidR="00533ACE" w:rsidRPr="00533ACE" w:rsidRDefault="00533ACE" w:rsidP="00533ACE">
            <w:pPr>
              <w:rPr>
                <w:b/>
                <w:bCs/>
              </w:rPr>
            </w:pPr>
            <w:r w:rsidRPr="00533ACE">
              <w:rPr>
                <w:b/>
                <w:bCs/>
              </w:rPr>
              <w:t>Autopilot</w:t>
            </w:r>
          </w:p>
        </w:tc>
      </w:tr>
      <w:tr w:rsidR="00533ACE" w:rsidRPr="00533ACE" w14:paraId="71A3E140" w14:textId="77777777">
        <w:trPr>
          <w:tblCellSpacing w:w="15" w:type="dxa"/>
        </w:trPr>
        <w:tc>
          <w:tcPr>
            <w:tcW w:w="0" w:type="auto"/>
            <w:vAlign w:val="center"/>
            <w:hideMark/>
          </w:tcPr>
          <w:p w14:paraId="283E6095" w14:textId="77777777" w:rsidR="00533ACE" w:rsidRPr="00533ACE" w:rsidRDefault="00533ACE" w:rsidP="00533ACE">
            <w:r w:rsidRPr="00533ACE">
              <w:t>Grain Farm</w:t>
            </w:r>
          </w:p>
        </w:tc>
        <w:tc>
          <w:tcPr>
            <w:tcW w:w="0" w:type="auto"/>
            <w:vAlign w:val="center"/>
            <w:hideMark/>
          </w:tcPr>
          <w:p w14:paraId="7C0BF430" w14:textId="77777777" w:rsidR="00533ACE" w:rsidRPr="00533ACE" w:rsidRDefault="00533ACE" w:rsidP="00533ACE">
            <w:r w:rsidRPr="00533ACE">
              <w:t>4</w:t>
            </w:r>
          </w:p>
        </w:tc>
      </w:tr>
      <w:tr w:rsidR="00533ACE" w:rsidRPr="00533ACE" w14:paraId="2F38CAE3" w14:textId="77777777">
        <w:trPr>
          <w:tblCellSpacing w:w="15" w:type="dxa"/>
        </w:trPr>
        <w:tc>
          <w:tcPr>
            <w:tcW w:w="0" w:type="auto"/>
            <w:vAlign w:val="center"/>
            <w:hideMark/>
          </w:tcPr>
          <w:p w14:paraId="3705525B" w14:textId="77777777" w:rsidR="00533ACE" w:rsidRPr="00533ACE" w:rsidRDefault="00533ACE" w:rsidP="00533ACE">
            <w:r w:rsidRPr="00533ACE">
              <w:t>Vegetable Farm</w:t>
            </w:r>
          </w:p>
        </w:tc>
        <w:tc>
          <w:tcPr>
            <w:tcW w:w="0" w:type="auto"/>
            <w:vAlign w:val="center"/>
            <w:hideMark/>
          </w:tcPr>
          <w:p w14:paraId="62353B82" w14:textId="77777777" w:rsidR="00533ACE" w:rsidRPr="00533ACE" w:rsidRDefault="00533ACE" w:rsidP="00533ACE">
            <w:r w:rsidRPr="00533ACE">
              <w:t>3</w:t>
            </w:r>
          </w:p>
        </w:tc>
      </w:tr>
      <w:tr w:rsidR="00533ACE" w:rsidRPr="00533ACE" w14:paraId="2D99DA63" w14:textId="77777777">
        <w:trPr>
          <w:tblCellSpacing w:w="15" w:type="dxa"/>
        </w:trPr>
        <w:tc>
          <w:tcPr>
            <w:tcW w:w="0" w:type="auto"/>
            <w:vAlign w:val="center"/>
            <w:hideMark/>
          </w:tcPr>
          <w:p w14:paraId="30CC2615" w14:textId="77777777" w:rsidR="00533ACE" w:rsidRPr="00533ACE" w:rsidRDefault="00533ACE" w:rsidP="00533ACE">
            <w:r w:rsidRPr="00533ACE">
              <w:t>Dairy Barn</w:t>
            </w:r>
          </w:p>
        </w:tc>
        <w:tc>
          <w:tcPr>
            <w:tcW w:w="0" w:type="auto"/>
            <w:vAlign w:val="center"/>
            <w:hideMark/>
          </w:tcPr>
          <w:p w14:paraId="22DDAF46" w14:textId="77777777" w:rsidR="00533ACE" w:rsidRPr="00533ACE" w:rsidRDefault="00533ACE" w:rsidP="00533ACE">
            <w:r w:rsidRPr="00533ACE">
              <w:t>2</w:t>
            </w:r>
          </w:p>
        </w:tc>
      </w:tr>
      <w:tr w:rsidR="00533ACE" w:rsidRPr="00533ACE" w14:paraId="10E14BF8" w14:textId="77777777">
        <w:trPr>
          <w:tblCellSpacing w:w="15" w:type="dxa"/>
        </w:trPr>
        <w:tc>
          <w:tcPr>
            <w:tcW w:w="0" w:type="auto"/>
            <w:vAlign w:val="center"/>
            <w:hideMark/>
          </w:tcPr>
          <w:p w14:paraId="025BC629" w14:textId="77777777" w:rsidR="00533ACE" w:rsidRPr="00533ACE" w:rsidRDefault="00533ACE" w:rsidP="00533ACE">
            <w:r w:rsidRPr="00533ACE">
              <w:t>Poultry Coop</w:t>
            </w:r>
          </w:p>
        </w:tc>
        <w:tc>
          <w:tcPr>
            <w:tcW w:w="0" w:type="auto"/>
            <w:vAlign w:val="center"/>
            <w:hideMark/>
          </w:tcPr>
          <w:p w14:paraId="15CDBD3B" w14:textId="77777777" w:rsidR="00533ACE" w:rsidRPr="00533ACE" w:rsidRDefault="00533ACE" w:rsidP="00533ACE">
            <w:r w:rsidRPr="00533ACE">
              <w:t>3</w:t>
            </w:r>
          </w:p>
        </w:tc>
      </w:tr>
      <w:tr w:rsidR="00533ACE" w:rsidRPr="00533ACE" w14:paraId="314DD4AC" w14:textId="77777777">
        <w:trPr>
          <w:tblCellSpacing w:w="15" w:type="dxa"/>
        </w:trPr>
        <w:tc>
          <w:tcPr>
            <w:tcW w:w="0" w:type="auto"/>
            <w:vAlign w:val="center"/>
            <w:hideMark/>
          </w:tcPr>
          <w:p w14:paraId="2E2C10CF" w14:textId="77777777" w:rsidR="00533ACE" w:rsidRPr="00533ACE" w:rsidRDefault="00533ACE" w:rsidP="00533ACE">
            <w:r w:rsidRPr="00533ACE">
              <w:t>Feed Mill</w:t>
            </w:r>
          </w:p>
        </w:tc>
        <w:tc>
          <w:tcPr>
            <w:tcW w:w="0" w:type="auto"/>
            <w:vAlign w:val="center"/>
            <w:hideMark/>
          </w:tcPr>
          <w:p w14:paraId="6B8D9303" w14:textId="77777777" w:rsidR="00533ACE" w:rsidRPr="00533ACE" w:rsidRDefault="00533ACE" w:rsidP="00533ACE">
            <w:r w:rsidRPr="00533ACE">
              <w:t>4</w:t>
            </w:r>
          </w:p>
        </w:tc>
      </w:tr>
      <w:tr w:rsidR="00533ACE" w:rsidRPr="00533ACE" w14:paraId="17B297DC" w14:textId="77777777">
        <w:trPr>
          <w:tblCellSpacing w:w="15" w:type="dxa"/>
        </w:trPr>
        <w:tc>
          <w:tcPr>
            <w:tcW w:w="0" w:type="auto"/>
            <w:vAlign w:val="center"/>
            <w:hideMark/>
          </w:tcPr>
          <w:p w14:paraId="11E4AA9F" w14:textId="77777777" w:rsidR="00533ACE" w:rsidRPr="00533ACE" w:rsidRDefault="00533ACE" w:rsidP="00533ACE">
            <w:r w:rsidRPr="00533ACE">
              <w:t>Equipment Shed</w:t>
            </w:r>
          </w:p>
        </w:tc>
        <w:tc>
          <w:tcPr>
            <w:tcW w:w="0" w:type="auto"/>
            <w:vAlign w:val="center"/>
            <w:hideMark/>
          </w:tcPr>
          <w:p w14:paraId="0C724AF7" w14:textId="77777777" w:rsidR="00533ACE" w:rsidRPr="00533ACE" w:rsidRDefault="00533ACE" w:rsidP="00533ACE">
            <w:r w:rsidRPr="00533ACE">
              <w:t>3</w:t>
            </w:r>
          </w:p>
        </w:tc>
      </w:tr>
      <w:tr w:rsidR="00533ACE" w:rsidRPr="00533ACE" w14:paraId="5BACFDFC" w14:textId="77777777">
        <w:trPr>
          <w:tblCellSpacing w:w="15" w:type="dxa"/>
        </w:trPr>
        <w:tc>
          <w:tcPr>
            <w:tcW w:w="0" w:type="auto"/>
            <w:vAlign w:val="center"/>
            <w:hideMark/>
          </w:tcPr>
          <w:p w14:paraId="39789A41" w14:textId="77777777" w:rsidR="00533ACE" w:rsidRPr="00533ACE" w:rsidRDefault="00533ACE" w:rsidP="00533ACE">
            <w:r w:rsidRPr="00533ACE">
              <w:t>Bakery</w:t>
            </w:r>
          </w:p>
        </w:tc>
        <w:tc>
          <w:tcPr>
            <w:tcW w:w="0" w:type="auto"/>
            <w:vAlign w:val="center"/>
            <w:hideMark/>
          </w:tcPr>
          <w:p w14:paraId="62C28674" w14:textId="77777777" w:rsidR="00533ACE" w:rsidRPr="00533ACE" w:rsidRDefault="00533ACE" w:rsidP="00533ACE">
            <w:r w:rsidRPr="00533ACE">
              <w:t>2</w:t>
            </w:r>
          </w:p>
        </w:tc>
      </w:tr>
      <w:tr w:rsidR="00533ACE" w:rsidRPr="00533ACE" w14:paraId="45D28BA4" w14:textId="77777777">
        <w:trPr>
          <w:tblCellSpacing w:w="15" w:type="dxa"/>
        </w:trPr>
        <w:tc>
          <w:tcPr>
            <w:tcW w:w="0" w:type="auto"/>
            <w:vAlign w:val="center"/>
            <w:hideMark/>
          </w:tcPr>
          <w:p w14:paraId="16989154" w14:textId="77777777" w:rsidR="00533ACE" w:rsidRPr="00533ACE" w:rsidRDefault="00533ACE" w:rsidP="00533ACE">
            <w:r w:rsidRPr="00533ACE">
              <w:t>Restaurant</w:t>
            </w:r>
          </w:p>
        </w:tc>
        <w:tc>
          <w:tcPr>
            <w:tcW w:w="0" w:type="auto"/>
            <w:vAlign w:val="center"/>
            <w:hideMark/>
          </w:tcPr>
          <w:p w14:paraId="760C02C1" w14:textId="77777777" w:rsidR="00533ACE" w:rsidRPr="00533ACE" w:rsidRDefault="00533ACE" w:rsidP="00533ACE">
            <w:r w:rsidRPr="00533ACE">
              <w:t>1</w:t>
            </w:r>
          </w:p>
        </w:tc>
      </w:tr>
      <w:tr w:rsidR="00533ACE" w:rsidRPr="00533ACE" w14:paraId="7E23A4E2" w14:textId="77777777">
        <w:trPr>
          <w:tblCellSpacing w:w="15" w:type="dxa"/>
        </w:trPr>
        <w:tc>
          <w:tcPr>
            <w:tcW w:w="0" w:type="auto"/>
            <w:vAlign w:val="center"/>
            <w:hideMark/>
          </w:tcPr>
          <w:p w14:paraId="3943F137" w14:textId="77777777" w:rsidR="00533ACE" w:rsidRPr="00533ACE" w:rsidRDefault="00533ACE" w:rsidP="00533ACE">
            <w:r w:rsidRPr="00533ACE">
              <w:t>General Store</w:t>
            </w:r>
          </w:p>
        </w:tc>
        <w:tc>
          <w:tcPr>
            <w:tcW w:w="0" w:type="auto"/>
            <w:vAlign w:val="center"/>
            <w:hideMark/>
          </w:tcPr>
          <w:p w14:paraId="7E898E43" w14:textId="77777777" w:rsidR="00533ACE" w:rsidRPr="00533ACE" w:rsidRDefault="00533ACE" w:rsidP="00533ACE">
            <w:r w:rsidRPr="00533ACE">
              <w:t>2</w:t>
            </w:r>
          </w:p>
        </w:tc>
      </w:tr>
      <w:tr w:rsidR="00533ACE" w:rsidRPr="00533ACE" w14:paraId="26706BD7" w14:textId="77777777">
        <w:trPr>
          <w:tblCellSpacing w:w="15" w:type="dxa"/>
        </w:trPr>
        <w:tc>
          <w:tcPr>
            <w:tcW w:w="0" w:type="auto"/>
            <w:vAlign w:val="center"/>
            <w:hideMark/>
          </w:tcPr>
          <w:p w14:paraId="38797EBE" w14:textId="77777777" w:rsidR="00533ACE" w:rsidRPr="00533ACE" w:rsidRDefault="00533ACE" w:rsidP="00533ACE">
            <w:r w:rsidRPr="00533ACE">
              <w:t>Delivery &amp; Cold Storage</w:t>
            </w:r>
          </w:p>
        </w:tc>
        <w:tc>
          <w:tcPr>
            <w:tcW w:w="0" w:type="auto"/>
            <w:vAlign w:val="center"/>
            <w:hideMark/>
          </w:tcPr>
          <w:p w14:paraId="2800169E" w14:textId="77777777" w:rsidR="00533ACE" w:rsidRPr="00533ACE" w:rsidRDefault="00533ACE" w:rsidP="00533ACE">
            <w:r w:rsidRPr="00533ACE">
              <w:t>3</w:t>
            </w:r>
          </w:p>
        </w:tc>
      </w:tr>
    </w:tbl>
    <w:p w14:paraId="41E5D2AC" w14:textId="77777777" w:rsidR="00533ACE" w:rsidRPr="00533ACE" w:rsidRDefault="00533ACE" w:rsidP="00533ACE">
      <w:r w:rsidRPr="00533ACE">
        <w:t>Low-Autopilot businesses could:</w:t>
      </w:r>
    </w:p>
    <w:p w14:paraId="28CFF9D6" w14:textId="77777777" w:rsidR="00533ACE" w:rsidRPr="00533ACE" w:rsidRDefault="00533ACE" w:rsidP="00533ACE">
      <w:pPr>
        <w:numPr>
          <w:ilvl w:val="0"/>
          <w:numId w:val="8"/>
        </w:numPr>
      </w:pPr>
      <w:r w:rsidRPr="00533ACE">
        <w:t xml:space="preserve">Generate more operational decisions </w:t>
      </w:r>
    </w:p>
    <w:p w14:paraId="4DB0490E" w14:textId="77777777" w:rsidR="00533ACE" w:rsidRPr="00533ACE" w:rsidRDefault="00533ACE" w:rsidP="00533ACE">
      <w:pPr>
        <w:numPr>
          <w:ilvl w:val="0"/>
          <w:numId w:val="8"/>
        </w:numPr>
      </w:pPr>
      <w:r w:rsidRPr="00533ACE">
        <w:t xml:space="preserve">Consume more management capacity </w:t>
      </w:r>
    </w:p>
    <w:p w14:paraId="7EEF6E68" w14:textId="77777777" w:rsidR="00533ACE" w:rsidRPr="00533ACE" w:rsidRDefault="00533ACE" w:rsidP="00533ACE">
      <w:pPr>
        <w:numPr>
          <w:ilvl w:val="0"/>
          <w:numId w:val="8"/>
        </w:numPr>
      </w:pPr>
      <w:r w:rsidRPr="00533ACE">
        <w:t xml:space="preserve">Experience larger penalties when neglected </w:t>
      </w:r>
    </w:p>
    <w:p w14:paraId="426B8132" w14:textId="77777777" w:rsidR="00533ACE" w:rsidRPr="00533ACE" w:rsidRDefault="00533ACE" w:rsidP="00533ACE">
      <w:pPr>
        <w:numPr>
          <w:ilvl w:val="0"/>
          <w:numId w:val="8"/>
        </w:numPr>
      </w:pPr>
      <w:r w:rsidRPr="00533ACE">
        <w:t xml:space="preserve">Benefit more from management upgrades </w:t>
      </w:r>
    </w:p>
    <w:p w14:paraId="314826EB" w14:textId="77777777" w:rsidR="00533ACE" w:rsidRPr="00533ACE" w:rsidRDefault="00533ACE" w:rsidP="00533ACE">
      <w:r w:rsidRPr="00533ACE">
        <w:t>High-Autopilot businesses could:</w:t>
      </w:r>
    </w:p>
    <w:p w14:paraId="3809D159" w14:textId="77777777" w:rsidR="00533ACE" w:rsidRPr="00533ACE" w:rsidRDefault="00533ACE" w:rsidP="00533ACE">
      <w:pPr>
        <w:numPr>
          <w:ilvl w:val="0"/>
          <w:numId w:val="9"/>
        </w:numPr>
      </w:pPr>
      <w:r w:rsidRPr="00533ACE">
        <w:t xml:space="preserve">Operate reliably without intervention </w:t>
      </w:r>
    </w:p>
    <w:p w14:paraId="6BB12436" w14:textId="77777777" w:rsidR="00533ACE" w:rsidRPr="00533ACE" w:rsidRDefault="00533ACE" w:rsidP="00533ACE">
      <w:pPr>
        <w:numPr>
          <w:ilvl w:val="0"/>
          <w:numId w:val="9"/>
        </w:numPr>
      </w:pPr>
      <w:r w:rsidRPr="00533ACE">
        <w:t xml:space="preserve">Produce fewer urgent events </w:t>
      </w:r>
    </w:p>
    <w:p w14:paraId="05C72681" w14:textId="77777777" w:rsidR="00533ACE" w:rsidRPr="00533ACE" w:rsidRDefault="00533ACE" w:rsidP="00533ACE">
      <w:pPr>
        <w:numPr>
          <w:ilvl w:val="0"/>
          <w:numId w:val="9"/>
        </w:numPr>
      </w:pPr>
      <w:r w:rsidRPr="00533ACE">
        <w:t xml:space="preserve">Offer fewer opportunities for dramatic margin expansion </w:t>
      </w:r>
    </w:p>
    <w:p w14:paraId="441CD225" w14:textId="77777777" w:rsidR="00533ACE" w:rsidRPr="00533ACE" w:rsidRDefault="00533ACE" w:rsidP="00533ACE">
      <w:r w:rsidRPr="00533ACE">
        <w:lastRenderedPageBreak/>
        <w:t>This creates a strong tradeoff: the Restaurant may produce enormous upside, but owning several restaurants becomes hard to manage.</w:t>
      </w:r>
    </w:p>
    <w:p w14:paraId="20B6A086" w14:textId="77777777" w:rsidR="00533ACE" w:rsidRPr="00533ACE" w:rsidRDefault="00533ACE" w:rsidP="00533ACE">
      <w:pPr>
        <w:rPr>
          <w:b/>
          <w:bCs/>
        </w:rPr>
      </w:pPr>
      <w:r w:rsidRPr="00533ACE">
        <w:rPr>
          <w:b/>
          <w:bCs/>
        </w:rPr>
        <w:t>6. Bottleneck tollbooths</w:t>
      </w:r>
    </w:p>
    <w:p w14:paraId="1938E84F" w14:textId="77777777" w:rsidR="00533ACE" w:rsidRPr="00533ACE" w:rsidRDefault="00533ACE" w:rsidP="00533ACE">
      <w:r w:rsidRPr="00533ACE">
        <w:t>The infrastructure strategy is one of the strongest ideas in the whole system.</w:t>
      </w:r>
    </w:p>
    <w:p w14:paraId="3734D7F2" w14:textId="77777777" w:rsidR="00533ACE" w:rsidRPr="00533ACE" w:rsidRDefault="00533ACE" w:rsidP="00533ACE">
      <w:r w:rsidRPr="00533ACE">
        <w:t>Equipment and logistics businesses should earn revenue from two sources:</w:t>
      </w:r>
    </w:p>
    <w:p w14:paraId="014D3011" w14:textId="068E5C9A" w:rsidR="00533ACE" w:rsidRPr="00533ACE" w:rsidRDefault="00533ACE" w:rsidP="00533ACE">
      <m:oMathPara>
        <m:oMath>
          <m:r>
            <m:rPr>
              <m:nor/>
            </m:rPr>
            <m:t>Infrastructure Revenue</m:t>
          </m:r>
          <m:r>
            <w:rPr>
              <w:rFonts w:ascii="Cambria Math" w:hAnsi="Cambria Math"/>
            </w:rPr>
            <m:t>=</m:t>
          </m:r>
          <m:r>
            <m:rPr>
              <m:nor/>
            </m:rPr>
            <m:t>Internal Service Value</m:t>
          </m:r>
          <m:r>
            <w:rPr>
              <w:rFonts w:ascii="Cambria Math" w:hAnsi="Cambria Math"/>
            </w:rPr>
            <m:t>+</m:t>
          </m:r>
          <m:r>
            <m:rPr>
              <m:nor/>
            </m:rPr>
            <m:t>External Contract Revenue</m:t>
          </m:r>
          <m:r>
            <w:br/>
          </m:r>
        </m:oMath>
      </m:oMathPara>
    </w:p>
    <w:p w14:paraId="0939A4CA" w14:textId="77777777" w:rsidR="00533ACE" w:rsidRPr="00533ACE" w:rsidRDefault="00533ACE" w:rsidP="00533ACE">
      <w:r w:rsidRPr="00533ACE">
        <w:t xml:space="preserve">However, internal service should generally appear as </w:t>
      </w:r>
      <w:r w:rsidRPr="00533ACE">
        <w:rPr>
          <w:b/>
          <w:bCs/>
        </w:rPr>
        <w:t>cost savings</w:t>
      </w:r>
      <w:r w:rsidRPr="00533ACE">
        <w:t>, not portfolio revenue.</w:t>
      </w:r>
    </w:p>
    <w:p w14:paraId="03739E19" w14:textId="77777777" w:rsidR="00533ACE" w:rsidRPr="00533ACE" w:rsidRDefault="00533ACE" w:rsidP="00533ACE">
      <w:r w:rsidRPr="00533ACE">
        <w:t>Example:</w:t>
      </w:r>
    </w:p>
    <w:p w14:paraId="0584D35B" w14:textId="77777777" w:rsidR="00533ACE" w:rsidRPr="00533ACE" w:rsidRDefault="00533ACE" w:rsidP="00533ACE">
      <w:r w:rsidRPr="00533ACE">
        <w:t>Equipment Shed</w:t>
      </w:r>
    </w:p>
    <w:p w14:paraId="53ACF09C" w14:textId="77777777" w:rsidR="00533ACE" w:rsidRPr="00533ACE" w:rsidRDefault="00533ACE" w:rsidP="00533ACE"/>
    <w:p w14:paraId="2C9768C0" w14:textId="77777777" w:rsidR="00533ACE" w:rsidRPr="00533ACE" w:rsidRDefault="00533ACE" w:rsidP="00533ACE">
      <w:r w:rsidRPr="00533ACE">
        <w:t>External repair contracts:       +$18,000 revenue</w:t>
      </w:r>
    </w:p>
    <w:p w14:paraId="479A6843" w14:textId="77777777" w:rsidR="00533ACE" w:rsidRPr="00533ACE" w:rsidRDefault="00533ACE" w:rsidP="00533ACE">
      <w:r w:rsidRPr="00533ACE">
        <w:t>Internal maintenance savings:    +$9,000 avoided costs</w:t>
      </w:r>
    </w:p>
    <w:p w14:paraId="099EBC5E" w14:textId="77777777" w:rsidR="00533ACE" w:rsidRPr="00533ACE" w:rsidRDefault="00533ACE" w:rsidP="00533ACE">
      <w:r w:rsidRPr="00533ACE">
        <w:t>Operating costs:                -$14,000</w:t>
      </w:r>
    </w:p>
    <w:p w14:paraId="29AD1673" w14:textId="77777777" w:rsidR="00533ACE" w:rsidRPr="00533ACE" w:rsidRDefault="00533ACE" w:rsidP="00533ACE"/>
    <w:p w14:paraId="70430B5F" w14:textId="77777777" w:rsidR="00533ACE" w:rsidRPr="00533ACE" w:rsidRDefault="00533ACE" w:rsidP="00533ACE">
      <w:r w:rsidRPr="00533ACE">
        <w:t>Total portfolio value created:   $13,000</w:t>
      </w:r>
    </w:p>
    <w:p w14:paraId="5718344C" w14:textId="77777777" w:rsidR="00533ACE" w:rsidRPr="00533ACE" w:rsidRDefault="00533ACE" w:rsidP="00533ACE">
      <w:pPr>
        <w:rPr>
          <w:b/>
          <w:bCs/>
        </w:rPr>
      </w:pPr>
      <w:r w:rsidRPr="00533ACE">
        <w:rPr>
          <w:b/>
          <w:bCs/>
        </w:rPr>
        <w:t>Capacity requirement</w:t>
      </w:r>
    </w:p>
    <w:p w14:paraId="569B19F4" w14:textId="77777777" w:rsidR="00533ACE" w:rsidRPr="00533ACE" w:rsidRDefault="00533ACE" w:rsidP="00533ACE">
      <w:r w:rsidRPr="00533ACE">
        <w:t>The tollkeeper strategy needs finite capacity:</w:t>
      </w:r>
    </w:p>
    <w:p w14:paraId="173F9762" w14:textId="77777777" w:rsidR="00533ACE" w:rsidRPr="00533ACE" w:rsidRDefault="00533ACE" w:rsidP="00533ACE">
      <w:r w:rsidRPr="00533ACE">
        <w:t>Equipment Shed capacity:       100 service points</w:t>
      </w:r>
    </w:p>
    <w:p w14:paraId="7D9F5A19" w14:textId="77777777" w:rsidR="00533ACE" w:rsidRPr="00533ACE" w:rsidRDefault="00533ACE" w:rsidP="00533ACE"/>
    <w:p w14:paraId="65506691" w14:textId="77777777" w:rsidR="00533ACE" w:rsidRPr="00533ACE" w:rsidRDefault="00533ACE" w:rsidP="00533ACE">
      <w:r w:rsidRPr="00533ACE">
        <w:t>Owned portfolio demand:         65</w:t>
      </w:r>
    </w:p>
    <w:p w14:paraId="587BC1AF" w14:textId="77777777" w:rsidR="00533ACE" w:rsidRPr="00533ACE" w:rsidRDefault="00533ACE" w:rsidP="00533ACE">
      <w:r w:rsidRPr="00533ACE">
        <w:t>External contracts:             50</w:t>
      </w:r>
    </w:p>
    <w:p w14:paraId="1EC23DD4" w14:textId="77777777" w:rsidR="00533ACE" w:rsidRPr="00533ACE" w:rsidRDefault="00533ACE" w:rsidP="00533ACE">
      <w:r w:rsidRPr="00533ACE">
        <w:t>Total requested:               115</w:t>
      </w:r>
    </w:p>
    <w:p w14:paraId="1CCAAD08" w14:textId="77777777" w:rsidR="00533ACE" w:rsidRPr="00533ACE" w:rsidRDefault="00533ACE" w:rsidP="00533ACE">
      <w:r w:rsidRPr="00533ACE">
        <w:t>The player must choose:</w:t>
      </w:r>
    </w:p>
    <w:p w14:paraId="265CDC88" w14:textId="77777777" w:rsidR="00533ACE" w:rsidRPr="00533ACE" w:rsidRDefault="00533ACE" w:rsidP="00533ACE">
      <w:pPr>
        <w:numPr>
          <w:ilvl w:val="0"/>
          <w:numId w:val="10"/>
        </w:numPr>
      </w:pPr>
      <w:r w:rsidRPr="00533ACE">
        <w:t xml:space="preserve">Prioritize internal businesses </w:t>
      </w:r>
    </w:p>
    <w:p w14:paraId="538511F7" w14:textId="77777777" w:rsidR="00533ACE" w:rsidRPr="00533ACE" w:rsidRDefault="00533ACE" w:rsidP="00533ACE">
      <w:pPr>
        <w:numPr>
          <w:ilvl w:val="0"/>
          <w:numId w:val="10"/>
        </w:numPr>
      </w:pPr>
      <w:r w:rsidRPr="00533ACE">
        <w:t xml:space="preserve">Serve profitable external contracts </w:t>
      </w:r>
    </w:p>
    <w:p w14:paraId="330F124A" w14:textId="77777777" w:rsidR="00533ACE" w:rsidRPr="00533ACE" w:rsidRDefault="00533ACE" w:rsidP="00533ACE">
      <w:pPr>
        <w:numPr>
          <w:ilvl w:val="0"/>
          <w:numId w:val="10"/>
        </w:numPr>
      </w:pPr>
      <w:r w:rsidRPr="00533ACE">
        <w:t xml:space="preserve">Expand capacity </w:t>
      </w:r>
    </w:p>
    <w:p w14:paraId="643D6763" w14:textId="77777777" w:rsidR="00533ACE" w:rsidRPr="00533ACE" w:rsidRDefault="00533ACE" w:rsidP="00533ACE">
      <w:pPr>
        <w:numPr>
          <w:ilvl w:val="0"/>
          <w:numId w:val="10"/>
        </w:numPr>
      </w:pPr>
      <w:proofErr w:type="gramStart"/>
      <w:r w:rsidRPr="00533ACE">
        <w:t>Raise prices</w:t>
      </w:r>
      <w:proofErr w:type="gramEnd"/>
      <w:r w:rsidRPr="00533ACE">
        <w:t xml:space="preserve"> </w:t>
      </w:r>
    </w:p>
    <w:p w14:paraId="22B43E3F" w14:textId="77777777" w:rsidR="00533ACE" w:rsidRPr="00533ACE" w:rsidRDefault="00533ACE" w:rsidP="00533ACE">
      <w:pPr>
        <w:numPr>
          <w:ilvl w:val="0"/>
          <w:numId w:val="10"/>
        </w:numPr>
      </w:pPr>
      <w:r w:rsidRPr="00533ACE">
        <w:t xml:space="preserve">Delay maintenance </w:t>
      </w:r>
    </w:p>
    <w:p w14:paraId="77C4C555" w14:textId="77777777" w:rsidR="00533ACE" w:rsidRPr="00533ACE" w:rsidRDefault="00533ACE" w:rsidP="00533ACE">
      <w:pPr>
        <w:numPr>
          <w:ilvl w:val="0"/>
          <w:numId w:val="10"/>
        </w:numPr>
      </w:pPr>
      <w:r w:rsidRPr="00533ACE">
        <w:lastRenderedPageBreak/>
        <w:t xml:space="preserve">Outsource </w:t>
      </w:r>
      <w:proofErr w:type="gramStart"/>
      <w:r w:rsidRPr="00533ACE">
        <w:t>overflow</w:t>
      </w:r>
      <w:proofErr w:type="gramEnd"/>
      <w:r w:rsidRPr="00533ACE">
        <w:t xml:space="preserve"> </w:t>
      </w:r>
    </w:p>
    <w:p w14:paraId="52D354E6" w14:textId="77777777" w:rsidR="00533ACE" w:rsidRPr="00533ACE" w:rsidRDefault="00533ACE" w:rsidP="00533ACE">
      <w:r w:rsidRPr="00533ACE">
        <w:t>This prevents infrastructure ownership from being a passive universal bonus.</w:t>
      </w:r>
    </w:p>
    <w:p w14:paraId="106CE1AF" w14:textId="77777777" w:rsidR="00533ACE" w:rsidRPr="00533ACE" w:rsidRDefault="00533ACE" w:rsidP="00533ACE">
      <w:pPr>
        <w:rPr>
          <w:b/>
          <w:bCs/>
        </w:rPr>
      </w:pPr>
      <w:r w:rsidRPr="00533ACE">
        <w:rPr>
          <w:b/>
          <w:bCs/>
        </w:rPr>
        <w:t>Capacity strain</w:t>
      </w:r>
    </w:p>
    <w:p w14:paraId="3C1AC028" w14:textId="77777777" w:rsidR="00533ACE" w:rsidRPr="00533ACE" w:rsidRDefault="00533ACE" w:rsidP="00533ACE">
      <w:r w:rsidRPr="00533ACE">
        <w:t>Above 85% utilization:</w:t>
      </w:r>
    </w:p>
    <w:p w14:paraId="694A803E" w14:textId="77777777" w:rsidR="00533ACE" w:rsidRPr="00533ACE" w:rsidRDefault="00533ACE" w:rsidP="00533ACE">
      <w:pPr>
        <w:numPr>
          <w:ilvl w:val="0"/>
          <w:numId w:val="11"/>
        </w:numPr>
      </w:pPr>
      <w:r w:rsidRPr="00533ACE">
        <w:t xml:space="preserve">Service delays increase </w:t>
      </w:r>
    </w:p>
    <w:p w14:paraId="6A26AFD3" w14:textId="77777777" w:rsidR="00533ACE" w:rsidRPr="00533ACE" w:rsidRDefault="00533ACE" w:rsidP="00533ACE">
      <w:pPr>
        <w:numPr>
          <w:ilvl w:val="0"/>
          <w:numId w:val="11"/>
        </w:numPr>
      </w:pPr>
      <w:r w:rsidRPr="00533ACE">
        <w:t xml:space="preserve">Crisis-prevention bonus weakens </w:t>
      </w:r>
    </w:p>
    <w:p w14:paraId="693421AB" w14:textId="77777777" w:rsidR="00533ACE" w:rsidRPr="00533ACE" w:rsidRDefault="00533ACE" w:rsidP="00533ACE">
      <w:pPr>
        <w:numPr>
          <w:ilvl w:val="0"/>
          <w:numId w:val="11"/>
        </w:numPr>
      </w:pPr>
      <w:r w:rsidRPr="00533ACE">
        <w:t xml:space="preserve">Employee costs rise </w:t>
      </w:r>
    </w:p>
    <w:p w14:paraId="0FFC8C2B" w14:textId="77777777" w:rsidR="00533ACE" w:rsidRPr="00533ACE" w:rsidRDefault="00533ACE" w:rsidP="00533ACE">
      <w:pPr>
        <w:numPr>
          <w:ilvl w:val="0"/>
          <w:numId w:val="11"/>
        </w:numPr>
      </w:pPr>
      <w:r w:rsidRPr="00533ACE">
        <w:t xml:space="preserve">Client satisfaction falls </w:t>
      </w:r>
    </w:p>
    <w:p w14:paraId="669A0870" w14:textId="77777777" w:rsidR="00533ACE" w:rsidRPr="00533ACE" w:rsidRDefault="00533ACE" w:rsidP="00533ACE">
      <w:r w:rsidRPr="00533ACE">
        <w:t>Above 100%:</w:t>
      </w:r>
    </w:p>
    <w:p w14:paraId="3E42A115" w14:textId="77777777" w:rsidR="00533ACE" w:rsidRPr="00533ACE" w:rsidRDefault="00533ACE" w:rsidP="00533ACE">
      <w:pPr>
        <w:numPr>
          <w:ilvl w:val="0"/>
          <w:numId w:val="12"/>
        </w:numPr>
      </w:pPr>
      <w:r w:rsidRPr="00533ACE">
        <w:t xml:space="preserve">Some requests go unfulfilled </w:t>
      </w:r>
    </w:p>
    <w:p w14:paraId="1D2A67CA" w14:textId="77777777" w:rsidR="00533ACE" w:rsidRPr="00533ACE" w:rsidRDefault="00533ACE" w:rsidP="00533ACE">
      <w:pPr>
        <w:numPr>
          <w:ilvl w:val="0"/>
          <w:numId w:val="12"/>
        </w:numPr>
      </w:pPr>
      <w:r w:rsidRPr="00533ACE">
        <w:t xml:space="preserve">Equipment failures can occur despite ownership </w:t>
      </w:r>
    </w:p>
    <w:p w14:paraId="7EDC7CF5" w14:textId="77777777" w:rsidR="00533ACE" w:rsidRPr="00533ACE" w:rsidRDefault="00533ACE" w:rsidP="00533ACE">
      <w:pPr>
        <w:numPr>
          <w:ilvl w:val="0"/>
          <w:numId w:val="12"/>
        </w:numPr>
      </w:pPr>
      <w:r w:rsidRPr="00533ACE">
        <w:t xml:space="preserve">External clients may leave </w:t>
      </w:r>
    </w:p>
    <w:p w14:paraId="6BB2B544" w14:textId="77777777" w:rsidR="00533ACE" w:rsidRPr="00533ACE" w:rsidRDefault="00533ACE" w:rsidP="00533ACE">
      <w:r w:rsidRPr="00533ACE">
        <w:t>This makes “own the tollbooth” powerful but operationally active.</w:t>
      </w:r>
    </w:p>
    <w:p w14:paraId="41E0F20E" w14:textId="77777777" w:rsidR="00533ACE" w:rsidRPr="00533ACE" w:rsidRDefault="00533ACE" w:rsidP="00533ACE">
      <w:pPr>
        <w:rPr>
          <w:b/>
          <w:bCs/>
        </w:rPr>
      </w:pPr>
      <w:r w:rsidRPr="00533ACE">
        <w:rPr>
          <w:b/>
          <w:bCs/>
        </w:rPr>
        <w:t>7. Raw-material negotiation leverage</w:t>
      </w:r>
    </w:p>
    <w:p w14:paraId="6DB2E2C4" w14:textId="77777777" w:rsidR="00533ACE" w:rsidRPr="00533ACE" w:rsidRDefault="00533ACE" w:rsidP="00533ACE">
      <w:r w:rsidRPr="00533ACE">
        <w:t>The concept is correct, but the player should never be able to force an AI concession merely by typing a threat.</w:t>
      </w:r>
    </w:p>
    <w:p w14:paraId="02B277B0" w14:textId="77777777" w:rsidR="00533ACE" w:rsidRPr="00533ACE" w:rsidRDefault="00533ACE" w:rsidP="00533ACE">
      <w:r w:rsidRPr="00533ACE">
        <w:t>Leverage should be calculated deterministically from the counterparty’s alternatives.</w:t>
      </w:r>
    </w:p>
    <w:p w14:paraId="13A63F6E" w14:textId="77777777" w:rsidR="00533ACE" w:rsidRPr="00533ACE" w:rsidRDefault="00533ACE" w:rsidP="00533ACE">
      <w:pPr>
        <w:rPr>
          <w:b/>
          <w:bCs/>
        </w:rPr>
      </w:pPr>
      <w:r w:rsidRPr="00533ACE">
        <w:rPr>
          <w:b/>
          <w:bCs/>
        </w:rPr>
        <w:t>Suggested dependency leverage</w:t>
      </w:r>
    </w:p>
    <w:p w14:paraId="6BDC240B" w14:textId="516A0950" w:rsidR="00533ACE" w:rsidRPr="00533ACE" w:rsidRDefault="00533ACE" w:rsidP="00533ACE">
      <m:oMathPara>
        <m:oMath>
          <m:r>
            <m:rPr>
              <m:nor/>
            </m:rPr>
            <m:t>Player Supply Leverage</m:t>
          </m:r>
          <m:r>
            <w:rPr>
              <w:rFonts w:ascii="Cambria Math" w:hAnsi="Cambria Math"/>
            </w:rPr>
            <m:t>=</m:t>
          </m:r>
          <m:r>
            <m:rPr>
              <m:nor/>
            </m:rPr>
            <m:t>Input Criticality</m:t>
          </m:r>
          <m:r>
            <w:rPr>
              <w:rFonts w:ascii="Cambria Math" w:hAnsi="Cambria Math"/>
            </w:rPr>
            <m:t>×</m:t>
          </m:r>
          <m:r>
            <m:rPr>
              <m:nor/>
            </m:rPr>
            <m:t>Player Market Share</m:t>
          </m:r>
          <m:r>
            <w:rPr>
              <w:rFonts w:ascii="Cambria Math" w:hAnsi="Cambria Math"/>
            </w:rPr>
            <m:t>×(1-</m:t>
          </m:r>
          <m:r>
            <m:rPr>
              <m:nor/>
            </m:rPr>
            <m:t>Buyer Alternatives</m:t>
          </m:r>
          <m:r>
            <w:rPr>
              <w:rFonts w:ascii="Cambria Math" w:hAnsi="Cambria Math"/>
            </w:rPr>
            <m:t>)×(1-</m:t>
          </m:r>
          <m:r>
            <m:rPr>
              <m:nor/>
            </m:rPr>
            <m:t>Buyer Inventory Buffer</m:t>
          </m:r>
          <m:r>
            <w:rPr>
              <w:rFonts w:ascii="Cambria Math" w:hAnsi="Cambria Math"/>
            </w:rPr>
            <m:t>)</m:t>
          </m:r>
          <m:r>
            <w:rPr>
              <w:i/>
            </w:rPr>
            <w:br/>
          </m:r>
        </m:oMath>
      </m:oMathPara>
    </w:p>
    <w:p w14:paraId="775FBCF8" w14:textId="77777777" w:rsidR="00533ACE" w:rsidRPr="00533ACE" w:rsidRDefault="00533ACE" w:rsidP="00533ACE">
      <w:r w:rsidRPr="00533ACE">
        <w:t>Example:</w:t>
      </w:r>
    </w:p>
    <w:p w14:paraId="2EE1636A" w14:textId="77777777" w:rsidR="00533ACE" w:rsidRPr="00533ACE" w:rsidRDefault="00533ACE" w:rsidP="00533ACE">
      <w:r w:rsidRPr="00533ACE">
        <w:t>Feed criticality:            1.00</w:t>
      </w:r>
    </w:p>
    <w:p w14:paraId="17AFB3F3" w14:textId="77777777" w:rsidR="00533ACE" w:rsidRPr="00533ACE" w:rsidRDefault="00533ACE" w:rsidP="00533ACE">
      <w:r w:rsidRPr="00533ACE">
        <w:t>Player market share:         0.70</w:t>
      </w:r>
    </w:p>
    <w:p w14:paraId="4A972DF8" w14:textId="77777777" w:rsidR="00533ACE" w:rsidRPr="00533ACE" w:rsidRDefault="00533ACE" w:rsidP="00533ACE">
      <w:r w:rsidRPr="00533ACE">
        <w:t>Buyer alternatives:          0.20</w:t>
      </w:r>
    </w:p>
    <w:p w14:paraId="24CB61E1" w14:textId="77777777" w:rsidR="00533ACE" w:rsidRPr="00533ACE" w:rsidRDefault="00533ACE" w:rsidP="00533ACE">
      <w:r w:rsidRPr="00533ACE">
        <w:t>Inventory buffer:            0.15</w:t>
      </w:r>
    </w:p>
    <w:p w14:paraId="2976C5F6" w14:textId="77777777" w:rsidR="00533ACE" w:rsidRPr="00533ACE" w:rsidRDefault="00533ACE" w:rsidP="00533ACE"/>
    <w:p w14:paraId="4C95444F" w14:textId="77777777" w:rsidR="00533ACE" w:rsidRPr="00533ACE" w:rsidRDefault="00533ACE" w:rsidP="00533ACE">
      <w:r w:rsidRPr="00533ACE">
        <w:t>Supply leverage:</w:t>
      </w:r>
    </w:p>
    <w:p w14:paraId="156A71A7" w14:textId="77777777" w:rsidR="00533ACE" w:rsidRPr="00533ACE" w:rsidRDefault="00533ACE" w:rsidP="00533ACE">
      <w:r w:rsidRPr="00533ACE">
        <w:t>1.00 × 0.70 × 0.80 × 0.85 = 0.476</w:t>
      </w:r>
    </w:p>
    <w:p w14:paraId="2F96DD2D" w14:textId="77777777" w:rsidR="00533ACE" w:rsidRPr="00533ACE" w:rsidRDefault="00533ACE" w:rsidP="00533ACE">
      <w:r w:rsidRPr="00533ACE">
        <w:lastRenderedPageBreak/>
        <w:t>That is meaningful leverage, but not absolute control.</w:t>
      </w:r>
    </w:p>
    <w:p w14:paraId="49AFC217" w14:textId="77777777" w:rsidR="00533ACE" w:rsidRPr="00533ACE" w:rsidRDefault="00533ACE" w:rsidP="00533ACE">
      <w:r w:rsidRPr="00533ACE">
        <w:t>The Dairy Barn may still resist because it has:</w:t>
      </w:r>
    </w:p>
    <w:p w14:paraId="76B5D5C7" w14:textId="77777777" w:rsidR="00533ACE" w:rsidRPr="00533ACE" w:rsidRDefault="00533ACE" w:rsidP="00533ACE">
      <w:pPr>
        <w:numPr>
          <w:ilvl w:val="0"/>
          <w:numId w:val="13"/>
        </w:numPr>
      </w:pPr>
      <w:r w:rsidRPr="00533ACE">
        <w:t xml:space="preserve">Stored inventory </w:t>
      </w:r>
    </w:p>
    <w:p w14:paraId="38D722F0" w14:textId="77777777" w:rsidR="00533ACE" w:rsidRPr="00533ACE" w:rsidRDefault="00533ACE" w:rsidP="00533ACE">
      <w:pPr>
        <w:numPr>
          <w:ilvl w:val="0"/>
          <w:numId w:val="13"/>
        </w:numPr>
      </w:pPr>
      <w:r w:rsidRPr="00533ACE">
        <w:t xml:space="preserve">Another supplier </w:t>
      </w:r>
    </w:p>
    <w:p w14:paraId="30641D8A" w14:textId="77777777" w:rsidR="00533ACE" w:rsidRPr="00533ACE" w:rsidRDefault="00533ACE" w:rsidP="00533ACE">
      <w:pPr>
        <w:numPr>
          <w:ilvl w:val="0"/>
          <w:numId w:val="13"/>
        </w:numPr>
      </w:pPr>
      <w:r w:rsidRPr="00533ACE">
        <w:t xml:space="preserve">Import access </w:t>
      </w:r>
    </w:p>
    <w:p w14:paraId="0BCE147F" w14:textId="77777777" w:rsidR="00533ACE" w:rsidRPr="00533ACE" w:rsidRDefault="00533ACE" w:rsidP="00533ACE">
      <w:pPr>
        <w:numPr>
          <w:ilvl w:val="0"/>
          <w:numId w:val="13"/>
        </w:numPr>
      </w:pPr>
      <w:r w:rsidRPr="00533ACE">
        <w:t xml:space="preserve">A long-term contract </w:t>
      </w:r>
    </w:p>
    <w:p w14:paraId="7BF50C0C" w14:textId="77777777" w:rsidR="00533ACE" w:rsidRPr="00533ACE" w:rsidRDefault="00533ACE" w:rsidP="00533ACE">
      <w:pPr>
        <w:numPr>
          <w:ilvl w:val="0"/>
          <w:numId w:val="13"/>
        </w:numPr>
      </w:pPr>
      <w:r w:rsidRPr="00533ACE">
        <w:t xml:space="preserve">Political relationships </w:t>
      </w:r>
    </w:p>
    <w:p w14:paraId="02DC263E" w14:textId="77777777" w:rsidR="00533ACE" w:rsidRPr="00533ACE" w:rsidRDefault="00533ACE" w:rsidP="00533ACE">
      <w:pPr>
        <w:numPr>
          <w:ilvl w:val="0"/>
          <w:numId w:val="13"/>
        </w:numPr>
      </w:pPr>
      <w:r w:rsidRPr="00533ACE">
        <w:t xml:space="preserve">The ability to vertically integrate </w:t>
      </w:r>
    </w:p>
    <w:p w14:paraId="52B3D1FE" w14:textId="77777777" w:rsidR="00533ACE" w:rsidRPr="00533ACE" w:rsidRDefault="00533ACE" w:rsidP="00533ACE">
      <w:pPr>
        <w:numPr>
          <w:ilvl w:val="0"/>
          <w:numId w:val="13"/>
        </w:numPr>
      </w:pPr>
      <w:r w:rsidRPr="00533ACE">
        <w:t xml:space="preserve">A willingness to reduce production </w:t>
      </w:r>
    </w:p>
    <w:p w14:paraId="578BE354" w14:textId="77777777" w:rsidR="00533ACE" w:rsidRPr="00533ACE" w:rsidRDefault="00533ACE" w:rsidP="00533ACE">
      <w:pPr>
        <w:rPr>
          <w:b/>
          <w:bCs/>
        </w:rPr>
      </w:pPr>
      <w:r w:rsidRPr="00533ACE">
        <w:rPr>
          <w:b/>
          <w:bCs/>
        </w:rPr>
        <w:t>Negotiation outcomes</w:t>
      </w:r>
    </w:p>
    <w:p w14:paraId="2C9CE722" w14:textId="77777777" w:rsidR="00533ACE" w:rsidRPr="00533ACE" w:rsidRDefault="00533ACE" w:rsidP="00533ACE">
      <w:r w:rsidRPr="00533ACE">
        <w:t>High upstream leverage could unlock terms such as:</w:t>
      </w:r>
    </w:p>
    <w:p w14:paraId="1A5BC01F" w14:textId="77777777" w:rsidR="00533ACE" w:rsidRPr="00533ACE" w:rsidRDefault="00533ACE" w:rsidP="00533ACE">
      <w:pPr>
        <w:numPr>
          <w:ilvl w:val="0"/>
          <w:numId w:val="14"/>
        </w:numPr>
      </w:pPr>
      <w:r w:rsidRPr="00533ACE">
        <w:t xml:space="preserve">Higher price </w:t>
      </w:r>
    </w:p>
    <w:p w14:paraId="4CE624A7" w14:textId="77777777" w:rsidR="00533ACE" w:rsidRPr="00533ACE" w:rsidRDefault="00533ACE" w:rsidP="00533ACE">
      <w:pPr>
        <w:numPr>
          <w:ilvl w:val="0"/>
          <w:numId w:val="14"/>
        </w:numPr>
      </w:pPr>
      <w:r w:rsidRPr="00533ACE">
        <w:t xml:space="preserve">Minimum purchase commitment </w:t>
      </w:r>
    </w:p>
    <w:p w14:paraId="3418E7C5" w14:textId="77777777" w:rsidR="00533ACE" w:rsidRPr="00533ACE" w:rsidRDefault="00533ACE" w:rsidP="00533ACE">
      <w:pPr>
        <w:numPr>
          <w:ilvl w:val="0"/>
          <w:numId w:val="14"/>
        </w:numPr>
      </w:pPr>
      <w:r w:rsidRPr="00533ACE">
        <w:t xml:space="preserve">Exclusivity </w:t>
      </w:r>
    </w:p>
    <w:p w14:paraId="3A8046E2" w14:textId="77777777" w:rsidR="00533ACE" w:rsidRPr="00533ACE" w:rsidRDefault="00533ACE" w:rsidP="00533ACE">
      <w:pPr>
        <w:numPr>
          <w:ilvl w:val="0"/>
          <w:numId w:val="14"/>
        </w:numPr>
      </w:pPr>
      <w:r w:rsidRPr="00533ACE">
        <w:t xml:space="preserve">Faster payment </w:t>
      </w:r>
    </w:p>
    <w:p w14:paraId="662C2F88" w14:textId="77777777" w:rsidR="00533ACE" w:rsidRPr="00533ACE" w:rsidRDefault="00533ACE" w:rsidP="00533ACE">
      <w:pPr>
        <w:numPr>
          <w:ilvl w:val="0"/>
          <w:numId w:val="14"/>
        </w:numPr>
      </w:pPr>
      <w:r w:rsidRPr="00533ACE">
        <w:t xml:space="preserve">Take-or-pay contract </w:t>
      </w:r>
    </w:p>
    <w:p w14:paraId="48284FAB" w14:textId="77777777" w:rsidR="00533ACE" w:rsidRPr="00533ACE" w:rsidRDefault="00533ACE" w:rsidP="00533ACE">
      <w:pPr>
        <w:numPr>
          <w:ilvl w:val="0"/>
          <w:numId w:val="14"/>
        </w:numPr>
      </w:pPr>
      <w:r w:rsidRPr="00533ACE">
        <w:t xml:space="preserve">Priority allocation fee </w:t>
      </w:r>
    </w:p>
    <w:p w14:paraId="4D85361A" w14:textId="77777777" w:rsidR="00533ACE" w:rsidRPr="00533ACE" w:rsidRDefault="00533ACE" w:rsidP="00533ACE">
      <w:pPr>
        <w:numPr>
          <w:ilvl w:val="0"/>
          <w:numId w:val="14"/>
        </w:numPr>
      </w:pPr>
      <w:r w:rsidRPr="00533ACE">
        <w:t xml:space="preserve">Long-term supply agreement </w:t>
      </w:r>
    </w:p>
    <w:p w14:paraId="0A795B44" w14:textId="77777777" w:rsidR="00533ACE" w:rsidRPr="00533ACE" w:rsidRDefault="00533ACE" w:rsidP="00533ACE">
      <w:pPr>
        <w:numPr>
          <w:ilvl w:val="0"/>
          <w:numId w:val="14"/>
        </w:numPr>
      </w:pPr>
      <w:r w:rsidRPr="00533ACE">
        <w:t xml:space="preserve">Equity or profit participation </w:t>
      </w:r>
    </w:p>
    <w:p w14:paraId="6CAEEEAE" w14:textId="77777777" w:rsidR="00533ACE" w:rsidRPr="00533ACE" w:rsidRDefault="00533ACE" w:rsidP="00533ACE">
      <w:r w:rsidRPr="00533ACE">
        <w:t>But aggressive use of monopoly power should also create consequences:</w:t>
      </w:r>
    </w:p>
    <w:p w14:paraId="0E078525" w14:textId="77777777" w:rsidR="00533ACE" w:rsidRPr="00533ACE" w:rsidRDefault="00533ACE" w:rsidP="00533ACE">
      <w:pPr>
        <w:numPr>
          <w:ilvl w:val="0"/>
          <w:numId w:val="15"/>
        </w:numPr>
      </w:pPr>
      <w:r w:rsidRPr="00533ACE">
        <w:t xml:space="preserve">Reputation loss </w:t>
      </w:r>
    </w:p>
    <w:p w14:paraId="518BA0B3" w14:textId="77777777" w:rsidR="00533ACE" w:rsidRPr="00533ACE" w:rsidRDefault="00533ACE" w:rsidP="00533ACE">
      <w:pPr>
        <w:numPr>
          <w:ilvl w:val="0"/>
          <w:numId w:val="15"/>
        </w:numPr>
      </w:pPr>
      <w:r w:rsidRPr="00533ACE">
        <w:t xml:space="preserve">Client resentment </w:t>
      </w:r>
    </w:p>
    <w:p w14:paraId="74A0DF12" w14:textId="77777777" w:rsidR="00533ACE" w:rsidRPr="00533ACE" w:rsidRDefault="00533ACE" w:rsidP="00533ACE">
      <w:pPr>
        <w:numPr>
          <w:ilvl w:val="0"/>
          <w:numId w:val="15"/>
        </w:numPr>
      </w:pPr>
      <w:r w:rsidRPr="00533ACE">
        <w:t xml:space="preserve">Competitors entering the market </w:t>
      </w:r>
    </w:p>
    <w:p w14:paraId="5A9AB2E5" w14:textId="77777777" w:rsidR="00533ACE" w:rsidRPr="00533ACE" w:rsidRDefault="00533ACE" w:rsidP="00533ACE">
      <w:pPr>
        <w:numPr>
          <w:ilvl w:val="0"/>
          <w:numId w:val="15"/>
        </w:numPr>
      </w:pPr>
      <w:r w:rsidRPr="00533ACE">
        <w:t xml:space="preserve">Regulatory or cooperative action </w:t>
      </w:r>
    </w:p>
    <w:p w14:paraId="7BCDD0AE" w14:textId="77777777" w:rsidR="00533ACE" w:rsidRPr="00533ACE" w:rsidRDefault="00533ACE" w:rsidP="00533ACE">
      <w:pPr>
        <w:numPr>
          <w:ilvl w:val="0"/>
          <w:numId w:val="15"/>
        </w:numPr>
      </w:pPr>
      <w:r w:rsidRPr="00533ACE">
        <w:t xml:space="preserve">Downstream clients acquiring a rival supplier </w:t>
      </w:r>
    </w:p>
    <w:p w14:paraId="21CBAD15" w14:textId="77777777" w:rsidR="00533ACE" w:rsidRPr="00533ACE" w:rsidRDefault="00533ACE" w:rsidP="00533ACE">
      <w:pPr>
        <w:numPr>
          <w:ilvl w:val="0"/>
          <w:numId w:val="15"/>
        </w:numPr>
      </w:pPr>
      <w:r w:rsidRPr="00533ACE">
        <w:t xml:space="preserve">Higher chance of contract default </w:t>
      </w:r>
    </w:p>
    <w:p w14:paraId="1DBBBA80" w14:textId="77777777" w:rsidR="00533ACE" w:rsidRPr="00533ACE" w:rsidRDefault="00533ACE" w:rsidP="00533ACE">
      <w:pPr>
        <w:numPr>
          <w:ilvl w:val="0"/>
          <w:numId w:val="15"/>
        </w:numPr>
      </w:pPr>
      <w:r w:rsidRPr="00533ACE">
        <w:t xml:space="preserve">Reduced willingness to share information </w:t>
      </w:r>
    </w:p>
    <w:p w14:paraId="45EE78FF" w14:textId="77777777" w:rsidR="00533ACE" w:rsidRPr="00533ACE" w:rsidRDefault="00533ACE" w:rsidP="00533ACE">
      <w:r w:rsidRPr="00533ACE">
        <w:t>This makes the threat strategically valid without teaching that coercion is always optimal.</w:t>
      </w:r>
    </w:p>
    <w:p w14:paraId="68A4A6D3" w14:textId="77777777" w:rsidR="00533ACE" w:rsidRPr="00533ACE" w:rsidRDefault="00533ACE" w:rsidP="00533ACE">
      <w:r w:rsidRPr="00533ACE">
        <w:lastRenderedPageBreak/>
        <w:t xml:space="preserve">Your existing NPC design already separates economic leverage from species and personality, which is exactly what this mechanic needs: the AI expresses the response, while the rules engine determines whether the player </w:t>
      </w:r>
      <w:proofErr w:type="gramStart"/>
      <w:r w:rsidRPr="00533ACE">
        <w:t>actually has</w:t>
      </w:r>
      <w:proofErr w:type="gramEnd"/>
      <w:r w:rsidRPr="00533ACE">
        <w:t xml:space="preserve"> bargaining power. </w:t>
      </w:r>
    </w:p>
    <w:p w14:paraId="0FA0E4D7" w14:textId="77777777" w:rsidR="00533ACE" w:rsidRPr="00533ACE" w:rsidRDefault="00533ACE" w:rsidP="00533ACE">
      <w:pPr>
        <w:rPr>
          <w:b/>
          <w:bCs/>
        </w:rPr>
      </w:pPr>
      <w:r w:rsidRPr="00533ACE">
        <w:rPr>
          <w:b/>
          <w:bCs/>
        </w:rPr>
        <w:t>8. Make leverage visible but not exact</w:t>
      </w:r>
    </w:p>
    <w:p w14:paraId="2A77CD12" w14:textId="77777777" w:rsidR="00533ACE" w:rsidRPr="00533ACE" w:rsidRDefault="00533ACE" w:rsidP="00533ACE">
      <w:r w:rsidRPr="00533ACE">
        <w:t>The player should see a qualitative indicator:</w:t>
      </w:r>
    </w:p>
    <w:p w14:paraId="5102F185" w14:textId="77777777" w:rsidR="00533ACE" w:rsidRPr="00533ACE" w:rsidRDefault="00533ACE" w:rsidP="00533ACE">
      <w:r w:rsidRPr="00533ACE">
        <w:t>SUPPLY POSITION</w:t>
      </w:r>
    </w:p>
    <w:p w14:paraId="78F86E2E" w14:textId="77777777" w:rsidR="00533ACE" w:rsidRPr="00533ACE" w:rsidRDefault="00533ACE" w:rsidP="00533ACE"/>
    <w:p w14:paraId="6DA7C601" w14:textId="77777777" w:rsidR="00533ACE" w:rsidRPr="00533ACE" w:rsidRDefault="00533ACE" w:rsidP="00533ACE">
      <w:r w:rsidRPr="00533ACE">
        <w:t>Input importance:       Critical</w:t>
      </w:r>
    </w:p>
    <w:p w14:paraId="586418C3" w14:textId="77777777" w:rsidR="00533ACE" w:rsidRPr="00533ACE" w:rsidRDefault="00533ACE" w:rsidP="00533ACE">
      <w:r w:rsidRPr="00533ACE">
        <w:t>Buyer alternatives:     Limited</w:t>
      </w:r>
    </w:p>
    <w:p w14:paraId="1316C92F" w14:textId="77777777" w:rsidR="00533ACE" w:rsidRPr="00533ACE" w:rsidRDefault="00533ACE" w:rsidP="00533ACE">
      <w:r w:rsidRPr="00533ACE">
        <w:t>Buyer inventory:        1 quarter</w:t>
      </w:r>
    </w:p>
    <w:p w14:paraId="6C30C978" w14:textId="77777777" w:rsidR="00533ACE" w:rsidRPr="00533ACE" w:rsidRDefault="00533ACE" w:rsidP="00533ACE">
      <w:r w:rsidRPr="00533ACE">
        <w:t>Your regional share:    Strong</w:t>
      </w:r>
    </w:p>
    <w:p w14:paraId="26ADDFAE" w14:textId="77777777" w:rsidR="00533ACE" w:rsidRPr="00533ACE" w:rsidRDefault="00533ACE" w:rsidP="00533ACE">
      <w:r w:rsidRPr="00533ACE">
        <w:t>Relationship trust:     Strained</w:t>
      </w:r>
    </w:p>
    <w:p w14:paraId="776ADD04" w14:textId="77777777" w:rsidR="00533ACE" w:rsidRPr="00533ACE" w:rsidRDefault="00533ACE" w:rsidP="00533ACE"/>
    <w:p w14:paraId="59ADD53E" w14:textId="77777777" w:rsidR="00533ACE" w:rsidRPr="00533ACE" w:rsidRDefault="00533ACE" w:rsidP="00533ACE">
      <w:r w:rsidRPr="00533ACE">
        <w:t>Estimated leverage:     HIGH</w:t>
      </w:r>
    </w:p>
    <w:p w14:paraId="7CDA8FD9" w14:textId="77777777" w:rsidR="00533ACE" w:rsidRPr="00533ACE" w:rsidRDefault="00533ACE" w:rsidP="00533ACE">
      <w:r w:rsidRPr="00533ACE">
        <w:t xml:space="preserve">After investigation, more </w:t>
      </w:r>
      <w:proofErr w:type="gramStart"/>
      <w:r w:rsidRPr="00533ACE">
        <w:t>detail becomes</w:t>
      </w:r>
      <w:proofErr w:type="gramEnd"/>
      <w:r w:rsidRPr="00533ACE">
        <w:t xml:space="preserve"> available:</w:t>
      </w:r>
    </w:p>
    <w:p w14:paraId="67CD8059" w14:textId="77777777" w:rsidR="00533ACE" w:rsidRPr="00533ACE" w:rsidRDefault="00533ACE" w:rsidP="00533ACE">
      <w:r w:rsidRPr="00533ACE">
        <w:t>The Poultry Coop has only one quarter of feed stored.</w:t>
      </w:r>
    </w:p>
    <w:p w14:paraId="51C1D4BC" w14:textId="77777777" w:rsidR="00533ACE" w:rsidRPr="00533ACE" w:rsidRDefault="00533ACE" w:rsidP="00533ACE">
      <w:r w:rsidRPr="00533ACE">
        <w:t>Its alternate supplier charges approximately 18% more.</w:t>
      </w:r>
    </w:p>
    <w:p w14:paraId="140B1A8C" w14:textId="77777777" w:rsidR="00533ACE" w:rsidRPr="00533ACE" w:rsidRDefault="00533ACE" w:rsidP="00533ACE">
      <w:r w:rsidRPr="00533ACE">
        <w:t>The player then uses this intelligence in the chat.</w:t>
      </w:r>
    </w:p>
    <w:p w14:paraId="09063611" w14:textId="77777777" w:rsidR="00533ACE" w:rsidRPr="00533ACE" w:rsidRDefault="00533ACE" w:rsidP="00533ACE">
      <w:pPr>
        <w:rPr>
          <w:b/>
          <w:bCs/>
        </w:rPr>
      </w:pPr>
      <w:r w:rsidRPr="00533ACE">
        <w:rPr>
          <w:b/>
          <w:bCs/>
        </w:rPr>
        <w:t>9. Revised balancing matrix</w:t>
      </w:r>
    </w:p>
    <w:p w14:paraId="4E54EF69" w14:textId="77777777" w:rsidR="00533ACE" w:rsidRPr="00533ACE" w:rsidRDefault="00533ACE" w:rsidP="00533ACE">
      <w:r w:rsidRPr="00533ACE">
        <w:t>Your proposed matrix is directionally right, but I would adjust two points:</w:t>
      </w:r>
    </w:p>
    <w:p w14:paraId="2B7162B1" w14:textId="77777777" w:rsidR="00533ACE" w:rsidRPr="00533ACE" w:rsidRDefault="00533ACE" w:rsidP="00533ACE">
      <w:pPr>
        <w:numPr>
          <w:ilvl w:val="0"/>
          <w:numId w:val="16"/>
        </w:numPr>
      </w:pPr>
      <w:r w:rsidRPr="00533ACE">
        <w:t xml:space="preserve">Upstream acquisition </w:t>
      </w:r>
      <w:proofErr w:type="gramStart"/>
      <w:r w:rsidRPr="00533ACE">
        <w:t>cost</w:t>
      </w:r>
      <w:proofErr w:type="gramEnd"/>
      <w:r w:rsidRPr="00533ACE">
        <w:t xml:space="preserve"> should be </w:t>
      </w:r>
      <w:r w:rsidRPr="00533ACE">
        <w:rPr>
          <w:b/>
          <w:bCs/>
        </w:rPr>
        <w:t>variable</w:t>
      </w:r>
      <w:r w:rsidRPr="00533ACE">
        <w:t xml:space="preserve">, not universally lower. Farms and infrastructure can be capital-intensive. </w:t>
      </w:r>
    </w:p>
    <w:p w14:paraId="37E3E815" w14:textId="77777777" w:rsidR="00533ACE" w:rsidRPr="00533ACE" w:rsidRDefault="00533ACE" w:rsidP="00533ACE">
      <w:pPr>
        <w:numPr>
          <w:ilvl w:val="0"/>
          <w:numId w:val="16"/>
        </w:numPr>
      </w:pPr>
      <w:r w:rsidRPr="00533ACE">
        <w:t xml:space="preserve">Upstream shocks are often less frequent but can be severe and </w:t>
      </w:r>
      <w:proofErr w:type="gramStart"/>
      <w:r w:rsidRPr="00533ACE">
        <w:t>portfolio-wide</w:t>
      </w:r>
      <w:proofErr w:type="gramEnd"/>
      <w:r w:rsidRPr="00533ACE">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944"/>
        <w:gridCol w:w="1744"/>
        <w:gridCol w:w="1724"/>
        <w:gridCol w:w="2315"/>
      </w:tblGrid>
      <w:tr w:rsidR="00533ACE" w:rsidRPr="00533ACE" w14:paraId="227ED09D" w14:textId="77777777">
        <w:trPr>
          <w:tblHeader/>
          <w:tblCellSpacing w:w="15" w:type="dxa"/>
        </w:trPr>
        <w:tc>
          <w:tcPr>
            <w:tcW w:w="0" w:type="auto"/>
            <w:vAlign w:val="center"/>
            <w:hideMark/>
          </w:tcPr>
          <w:p w14:paraId="3D4B47EB" w14:textId="77777777" w:rsidR="00533ACE" w:rsidRPr="00533ACE" w:rsidRDefault="00533ACE" w:rsidP="00533ACE">
            <w:pPr>
              <w:rPr>
                <w:b/>
                <w:bCs/>
              </w:rPr>
            </w:pPr>
            <w:r w:rsidRPr="00533ACE">
              <w:rPr>
                <w:b/>
                <w:bCs/>
              </w:rPr>
              <w:t>Variable</w:t>
            </w:r>
          </w:p>
        </w:tc>
        <w:tc>
          <w:tcPr>
            <w:tcW w:w="0" w:type="auto"/>
            <w:vAlign w:val="center"/>
            <w:hideMark/>
          </w:tcPr>
          <w:p w14:paraId="0C12D77E" w14:textId="77777777" w:rsidR="00533ACE" w:rsidRPr="00533ACE" w:rsidRDefault="00533ACE" w:rsidP="00533ACE">
            <w:pPr>
              <w:rPr>
                <w:b/>
                <w:bCs/>
              </w:rPr>
            </w:pPr>
            <w:r w:rsidRPr="00533ACE">
              <w:rPr>
                <w:b/>
                <w:bCs/>
              </w:rPr>
              <w:t>Upstream producers</w:t>
            </w:r>
          </w:p>
        </w:tc>
        <w:tc>
          <w:tcPr>
            <w:tcW w:w="0" w:type="auto"/>
            <w:vAlign w:val="center"/>
            <w:hideMark/>
          </w:tcPr>
          <w:p w14:paraId="49E1BD70" w14:textId="77777777" w:rsidR="00533ACE" w:rsidRPr="00533ACE" w:rsidRDefault="00533ACE" w:rsidP="00533ACE">
            <w:pPr>
              <w:rPr>
                <w:b/>
                <w:bCs/>
              </w:rPr>
            </w:pPr>
            <w:r w:rsidRPr="00533ACE">
              <w:rPr>
                <w:b/>
                <w:bCs/>
              </w:rPr>
              <w:t>Processing</w:t>
            </w:r>
          </w:p>
        </w:tc>
        <w:tc>
          <w:tcPr>
            <w:tcW w:w="0" w:type="auto"/>
            <w:vAlign w:val="center"/>
            <w:hideMark/>
          </w:tcPr>
          <w:p w14:paraId="742D4228" w14:textId="77777777" w:rsidR="00533ACE" w:rsidRPr="00533ACE" w:rsidRDefault="00533ACE" w:rsidP="00533ACE">
            <w:pPr>
              <w:rPr>
                <w:b/>
                <w:bCs/>
              </w:rPr>
            </w:pPr>
            <w:r w:rsidRPr="00533ACE">
              <w:rPr>
                <w:b/>
                <w:bCs/>
              </w:rPr>
              <w:t>Infrastructure</w:t>
            </w:r>
          </w:p>
        </w:tc>
        <w:tc>
          <w:tcPr>
            <w:tcW w:w="0" w:type="auto"/>
            <w:vAlign w:val="center"/>
            <w:hideMark/>
          </w:tcPr>
          <w:p w14:paraId="074FFBE2" w14:textId="77777777" w:rsidR="00533ACE" w:rsidRPr="00533ACE" w:rsidRDefault="00533ACE" w:rsidP="00533ACE">
            <w:pPr>
              <w:rPr>
                <w:b/>
                <w:bCs/>
              </w:rPr>
            </w:pPr>
            <w:r w:rsidRPr="00533ACE">
              <w:rPr>
                <w:b/>
                <w:bCs/>
              </w:rPr>
              <w:t>Consumer channels</w:t>
            </w:r>
          </w:p>
        </w:tc>
      </w:tr>
      <w:tr w:rsidR="00533ACE" w:rsidRPr="00533ACE" w14:paraId="6A3AC7B2" w14:textId="77777777">
        <w:trPr>
          <w:tblCellSpacing w:w="15" w:type="dxa"/>
        </w:trPr>
        <w:tc>
          <w:tcPr>
            <w:tcW w:w="0" w:type="auto"/>
            <w:vAlign w:val="center"/>
            <w:hideMark/>
          </w:tcPr>
          <w:p w14:paraId="7615E3C2" w14:textId="77777777" w:rsidR="00533ACE" w:rsidRPr="00533ACE" w:rsidRDefault="00533ACE" w:rsidP="00533ACE">
            <w:r w:rsidRPr="00533ACE">
              <w:t>Acquisition cost</w:t>
            </w:r>
          </w:p>
        </w:tc>
        <w:tc>
          <w:tcPr>
            <w:tcW w:w="0" w:type="auto"/>
            <w:vAlign w:val="center"/>
            <w:hideMark/>
          </w:tcPr>
          <w:p w14:paraId="40CF89AE" w14:textId="77777777" w:rsidR="00533ACE" w:rsidRPr="00533ACE" w:rsidRDefault="00533ACE" w:rsidP="00533ACE">
            <w:r w:rsidRPr="00533ACE">
              <w:t>Low–high</w:t>
            </w:r>
          </w:p>
        </w:tc>
        <w:tc>
          <w:tcPr>
            <w:tcW w:w="0" w:type="auto"/>
            <w:vAlign w:val="center"/>
            <w:hideMark/>
          </w:tcPr>
          <w:p w14:paraId="74E1A9F4" w14:textId="77777777" w:rsidR="00533ACE" w:rsidRPr="00533ACE" w:rsidRDefault="00533ACE" w:rsidP="00533ACE">
            <w:r w:rsidRPr="00533ACE">
              <w:t>Medium</w:t>
            </w:r>
          </w:p>
        </w:tc>
        <w:tc>
          <w:tcPr>
            <w:tcW w:w="0" w:type="auto"/>
            <w:vAlign w:val="center"/>
            <w:hideMark/>
          </w:tcPr>
          <w:p w14:paraId="1041FC5D" w14:textId="77777777" w:rsidR="00533ACE" w:rsidRPr="00533ACE" w:rsidRDefault="00533ACE" w:rsidP="00533ACE">
            <w:r w:rsidRPr="00533ACE">
              <w:t>Medium–high</w:t>
            </w:r>
          </w:p>
        </w:tc>
        <w:tc>
          <w:tcPr>
            <w:tcW w:w="0" w:type="auto"/>
            <w:vAlign w:val="center"/>
            <w:hideMark/>
          </w:tcPr>
          <w:p w14:paraId="4E7B460A" w14:textId="77777777" w:rsidR="00533ACE" w:rsidRPr="00533ACE" w:rsidRDefault="00533ACE" w:rsidP="00533ACE">
            <w:r w:rsidRPr="00533ACE">
              <w:t>Medium–high</w:t>
            </w:r>
          </w:p>
        </w:tc>
      </w:tr>
      <w:tr w:rsidR="00533ACE" w:rsidRPr="00533ACE" w14:paraId="4CC3D344" w14:textId="77777777">
        <w:trPr>
          <w:tblCellSpacing w:w="15" w:type="dxa"/>
        </w:trPr>
        <w:tc>
          <w:tcPr>
            <w:tcW w:w="0" w:type="auto"/>
            <w:vAlign w:val="center"/>
            <w:hideMark/>
          </w:tcPr>
          <w:p w14:paraId="6C0BDE3D" w14:textId="77777777" w:rsidR="00533ACE" w:rsidRPr="00533ACE" w:rsidRDefault="00533ACE" w:rsidP="00533ACE">
            <w:r w:rsidRPr="00533ACE">
              <w:t>Gross margin</w:t>
            </w:r>
          </w:p>
        </w:tc>
        <w:tc>
          <w:tcPr>
            <w:tcW w:w="0" w:type="auto"/>
            <w:vAlign w:val="center"/>
            <w:hideMark/>
          </w:tcPr>
          <w:p w14:paraId="1E59BD8D" w14:textId="77777777" w:rsidR="00533ACE" w:rsidRPr="00533ACE" w:rsidRDefault="00533ACE" w:rsidP="00533ACE">
            <w:r w:rsidRPr="00533ACE">
              <w:t>10–22%</w:t>
            </w:r>
          </w:p>
        </w:tc>
        <w:tc>
          <w:tcPr>
            <w:tcW w:w="0" w:type="auto"/>
            <w:vAlign w:val="center"/>
            <w:hideMark/>
          </w:tcPr>
          <w:p w14:paraId="73C99992" w14:textId="77777777" w:rsidR="00533ACE" w:rsidRPr="00533ACE" w:rsidRDefault="00533ACE" w:rsidP="00533ACE">
            <w:r w:rsidRPr="00533ACE">
              <w:t>18–35%</w:t>
            </w:r>
          </w:p>
        </w:tc>
        <w:tc>
          <w:tcPr>
            <w:tcW w:w="0" w:type="auto"/>
            <w:vAlign w:val="center"/>
            <w:hideMark/>
          </w:tcPr>
          <w:p w14:paraId="18155D98" w14:textId="77777777" w:rsidR="00533ACE" w:rsidRPr="00533ACE" w:rsidRDefault="00533ACE" w:rsidP="00533ACE">
            <w:r w:rsidRPr="00533ACE">
              <w:t>20–35%</w:t>
            </w:r>
          </w:p>
        </w:tc>
        <w:tc>
          <w:tcPr>
            <w:tcW w:w="0" w:type="auto"/>
            <w:vAlign w:val="center"/>
            <w:hideMark/>
          </w:tcPr>
          <w:p w14:paraId="06B444E6" w14:textId="77777777" w:rsidR="00533ACE" w:rsidRPr="00533ACE" w:rsidRDefault="00533ACE" w:rsidP="00533ACE">
            <w:r w:rsidRPr="00533ACE">
              <w:t>30–50%</w:t>
            </w:r>
          </w:p>
        </w:tc>
      </w:tr>
      <w:tr w:rsidR="00533ACE" w:rsidRPr="00533ACE" w14:paraId="139877C8" w14:textId="77777777">
        <w:trPr>
          <w:tblCellSpacing w:w="15" w:type="dxa"/>
        </w:trPr>
        <w:tc>
          <w:tcPr>
            <w:tcW w:w="0" w:type="auto"/>
            <w:vAlign w:val="center"/>
            <w:hideMark/>
          </w:tcPr>
          <w:p w14:paraId="0F8CBBE3" w14:textId="77777777" w:rsidR="00533ACE" w:rsidRPr="00533ACE" w:rsidRDefault="00533ACE" w:rsidP="00533ACE">
            <w:r w:rsidRPr="00533ACE">
              <w:t>Customer nodes</w:t>
            </w:r>
          </w:p>
        </w:tc>
        <w:tc>
          <w:tcPr>
            <w:tcW w:w="0" w:type="auto"/>
            <w:vAlign w:val="center"/>
            <w:hideMark/>
          </w:tcPr>
          <w:p w14:paraId="2510A153" w14:textId="77777777" w:rsidR="00533ACE" w:rsidRPr="00533ACE" w:rsidRDefault="00533ACE" w:rsidP="00533ACE">
            <w:r w:rsidRPr="00533ACE">
              <w:t>2–4</w:t>
            </w:r>
          </w:p>
        </w:tc>
        <w:tc>
          <w:tcPr>
            <w:tcW w:w="0" w:type="auto"/>
            <w:vAlign w:val="center"/>
            <w:hideMark/>
          </w:tcPr>
          <w:p w14:paraId="0A09A6ED" w14:textId="77777777" w:rsidR="00533ACE" w:rsidRPr="00533ACE" w:rsidRDefault="00533ACE" w:rsidP="00533ACE">
            <w:r w:rsidRPr="00533ACE">
              <w:t>2–3</w:t>
            </w:r>
          </w:p>
        </w:tc>
        <w:tc>
          <w:tcPr>
            <w:tcW w:w="0" w:type="auto"/>
            <w:vAlign w:val="center"/>
            <w:hideMark/>
          </w:tcPr>
          <w:p w14:paraId="2F55874C" w14:textId="77777777" w:rsidR="00533ACE" w:rsidRPr="00533ACE" w:rsidRDefault="00533ACE" w:rsidP="00533ACE">
            <w:r w:rsidRPr="00533ACE">
              <w:t>3–8</w:t>
            </w:r>
          </w:p>
        </w:tc>
        <w:tc>
          <w:tcPr>
            <w:tcW w:w="0" w:type="auto"/>
            <w:vAlign w:val="center"/>
            <w:hideMark/>
          </w:tcPr>
          <w:p w14:paraId="7F344719" w14:textId="77777777" w:rsidR="00533ACE" w:rsidRPr="00533ACE" w:rsidRDefault="00533ACE" w:rsidP="00533ACE">
            <w:r w:rsidRPr="00533ACE">
              <w:t>Primarily one consumer channel</w:t>
            </w:r>
          </w:p>
        </w:tc>
      </w:tr>
      <w:tr w:rsidR="00533ACE" w:rsidRPr="00533ACE" w14:paraId="48FB7339" w14:textId="77777777">
        <w:trPr>
          <w:tblCellSpacing w:w="15" w:type="dxa"/>
        </w:trPr>
        <w:tc>
          <w:tcPr>
            <w:tcW w:w="0" w:type="auto"/>
            <w:vAlign w:val="center"/>
            <w:hideMark/>
          </w:tcPr>
          <w:p w14:paraId="5B37E422" w14:textId="77777777" w:rsidR="00533ACE" w:rsidRPr="00533ACE" w:rsidRDefault="00533ACE" w:rsidP="00533ACE">
            <w:r w:rsidRPr="00533ACE">
              <w:lastRenderedPageBreak/>
              <w:t>Critical dependencies</w:t>
            </w:r>
          </w:p>
        </w:tc>
        <w:tc>
          <w:tcPr>
            <w:tcW w:w="0" w:type="auto"/>
            <w:vAlign w:val="center"/>
            <w:hideMark/>
          </w:tcPr>
          <w:p w14:paraId="0A37DA33" w14:textId="77777777" w:rsidR="00533ACE" w:rsidRPr="00533ACE" w:rsidRDefault="00533ACE" w:rsidP="00533ACE">
            <w:r w:rsidRPr="00533ACE">
              <w:t>1–2</w:t>
            </w:r>
          </w:p>
        </w:tc>
        <w:tc>
          <w:tcPr>
            <w:tcW w:w="0" w:type="auto"/>
            <w:vAlign w:val="center"/>
            <w:hideMark/>
          </w:tcPr>
          <w:p w14:paraId="1BBA94F2" w14:textId="77777777" w:rsidR="00533ACE" w:rsidRPr="00533ACE" w:rsidRDefault="00533ACE" w:rsidP="00533ACE">
            <w:r w:rsidRPr="00533ACE">
              <w:t>2–3</w:t>
            </w:r>
          </w:p>
        </w:tc>
        <w:tc>
          <w:tcPr>
            <w:tcW w:w="0" w:type="auto"/>
            <w:vAlign w:val="center"/>
            <w:hideMark/>
          </w:tcPr>
          <w:p w14:paraId="5FF0C727" w14:textId="77777777" w:rsidR="00533ACE" w:rsidRPr="00533ACE" w:rsidRDefault="00533ACE" w:rsidP="00533ACE">
            <w:r w:rsidRPr="00533ACE">
              <w:t>1–3</w:t>
            </w:r>
          </w:p>
        </w:tc>
        <w:tc>
          <w:tcPr>
            <w:tcW w:w="0" w:type="auto"/>
            <w:vAlign w:val="center"/>
            <w:hideMark/>
          </w:tcPr>
          <w:p w14:paraId="331508B2" w14:textId="77777777" w:rsidR="00533ACE" w:rsidRPr="00533ACE" w:rsidRDefault="00533ACE" w:rsidP="00533ACE">
            <w:r w:rsidRPr="00533ACE">
              <w:t>4–5</w:t>
            </w:r>
          </w:p>
        </w:tc>
      </w:tr>
      <w:tr w:rsidR="00533ACE" w:rsidRPr="00533ACE" w14:paraId="1549EC94" w14:textId="77777777">
        <w:trPr>
          <w:tblCellSpacing w:w="15" w:type="dxa"/>
        </w:trPr>
        <w:tc>
          <w:tcPr>
            <w:tcW w:w="0" w:type="auto"/>
            <w:vAlign w:val="center"/>
            <w:hideMark/>
          </w:tcPr>
          <w:p w14:paraId="71803463" w14:textId="77777777" w:rsidR="00533ACE" w:rsidRPr="00533ACE" w:rsidRDefault="00533ACE" w:rsidP="00533ACE">
            <w:r w:rsidRPr="00533ACE">
              <w:t>Autopilot</w:t>
            </w:r>
          </w:p>
        </w:tc>
        <w:tc>
          <w:tcPr>
            <w:tcW w:w="0" w:type="auto"/>
            <w:vAlign w:val="center"/>
            <w:hideMark/>
          </w:tcPr>
          <w:p w14:paraId="5E669C45" w14:textId="77777777" w:rsidR="00533ACE" w:rsidRPr="00533ACE" w:rsidRDefault="00533ACE" w:rsidP="00533ACE">
            <w:r w:rsidRPr="00533ACE">
              <w:t>High</w:t>
            </w:r>
          </w:p>
        </w:tc>
        <w:tc>
          <w:tcPr>
            <w:tcW w:w="0" w:type="auto"/>
            <w:vAlign w:val="center"/>
            <w:hideMark/>
          </w:tcPr>
          <w:p w14:paraId="2185E8E5" w14:textId="77777777" w:rsidR="00533ACE" w:rsidRPr="00533ACE" w:rsidRDefault="00533ACE" w:rsidP="00533ACE">
            <w:r w:rsidRPr="00533ACE">
              <w:t>Medium</w:t>
            </w:r>
          </w:p>
        </w:tc>
        <w:tc>
          <w:tcPr>
            <w:tcW w:w="0" w:type="auto"/>
            <w:vAlign w:val="center"/>
            <w:hideMark/>
          </w:tcPr>
          <w:p w14:paraId="29446D43" w14:textId="77777777" w:rsidR="00533ACE" w:rsidRPr="00533ACE" w:rsidRDefault="00533ACE" w:rsidP="00533ACE">
            <w:r w:rsidRPr="00533ACE">
              <w:t>Medium–high</w:t>
            </w:r>
          </w:p>
        </w:tc>
        <w:tc>
          <w:tcPr>
            <w:tcW w:w="0" w:type="auto"/>
            <w:vAlign w:val="center"/>
            <w:hideMark/>
          </w:tcPr>
          <w:p w14:paraId="41207589" w14:textId="77777777" w:rsidR="00533ACE" w:rsidRPr="00533ACE" w:rsidRDefault="00533ACE" w:rsidP="00533ACE">
            <w:r w:rsidRPr="00533ACE">
              <w:t>Low</w:t>
            </w:r>
          </w:p>
        </w:tc>
      </w:tr>
      <w:tr w:rsidR="00533ACE" w:rsidRPr="00533ACE" w14:paraId="486F3678" w14:textId="77777777">
        <w:trPr>
          <w:tblCellSpacing w:w="15" w:type="dxa"/>
        </w:trPr>
        <w:tc>
          <w:tcPr>
            <w:tcW w:w="0" w:type="auto"/>
            <w:vAlign w:val="center"/>
            <w:hideMark/>
          </w:tcPr>
          <w:p w14:paraId="50059B25" w14:textId="77777777" w:rsidR="00533ACE" w:rsidRPr="00533ACE" w:rsidRDefault="00533ACE" w:rsidP="00533ACE">
            <w:r w:rsidRPr="00533ACE">
              <w:t>Labor intensity</w:t>
            </w:r>
          </w:p>
        </w:tc>
        <w:tc>
          <w:tcPr>
            <w:tcW w:w="0" w:type="auto"/>
            <w:vAlign w:val="center"/>
            <w:hideMark/>
          </w:tcPr>
          <w:p w14:paraId="021DA8D2" w14:textId="77777777" w:rsidR="00533ACE" w:rsidRPr="00533ACE" w:rsidRDefault="00533ACE" w:rsidP="00533ACE">
            <w:r w:rsidRPr="00533ACE">
              <w:t>Low–medium</w:t>
            </w:r>
          </w:p>
        </w:tc>
        <w:tc>
          <w:tcPr>
            <w:tcW w:w="0" w:type="auto"/>
            <w:vAlign w:val="center"/>
            <w:hideMark/>
          </w:tcPr>
          <w:p w14:paraId="46E2339D" w14:textId="77777777" w:rsidR="00533ACE" w:rsidRPr="00533ACE" w:rsidRDefault="00533ACE" w:rsidP="00533ACE">
            <w:r w:rsidRPr="00533ACE">
              <w:t>Medium</w:t>
            </w:r>
          </w:p>
        </w:tc>
        <w:tc>
          <w:tcPr>
            <w:tcW w:w="0" w:type="auto"/>
            <w:vAlign w:val="center"/>
            <w:hideMark/>
          </w:tcPr>
          <w:p w14:paraId="6EE2F822" w14:textId="77777777" w:rsidR="00533ACE" w:rsidRPr="00533ACE" w:rsidRDefault="00533ACE" w:rsidP="00533ACE">
            <w:r w:rsidRPr="00533ACE">
              <w:t>Medium</w:t>
            </w:r>
          </w:p>
        </w:tc>
        <w:tc>
          <w:tcPr>
            <w:tcW w:w="0" w:type="auto"/>
            <w:vAlign w:val="center"/>
            <w:hideMark/>
          </w:tcPr>
          <w:p w14:paraId="145628FD" w14:textId="77777777" w:rsidR="00533ACE" w:rsidRPr="00533ACE" w:rsidRDefault="00533ACE" w:rsidP="00533ACE">
            <w:r w:rsidRPr="00533ACE">
              <w:t>High</w:t>
            </w:r>
          </w:p>
        </w:tc>
      </w:tr>
      <w:tr w:rsidR="00533ACE" w:rsidRPr="00533ACE" w14:paraId="7F449254" w14:textId="77777777">
        <w:trPr>
          <w:tblCellSpacing w:w="15" w:type="dxa"/>
        </w:trPr>
        <w:tc>
          <w:tcPr>
            <w:tcW w:w="0" w:type="auto"/>
            <w:vAlign w:val="center"/>
            <w:hideMark/>
          </w:tcPr>
          <w:p w14:paraId="6D897B26" w14:textId="77777777" w:rsidR="00533ACE" w:rsidRPr="00533ACE" w:rsidRDefault="00533ACE" w:rsidP="00533ACE">
            <w:r w:rsidRPr="00533ACE">
              <w:t>Perishability</w:t>
            </w:r>
          </w:p>
        </w:tc>
        <w:tc>
          <w:tcPr>
            <w:tcW w:w="0" w:type="auto"/>
            <w:vAlign w:val="center"/>
            <w:hideMark/>
          </w:tcPr>
          <w:p w14:paraId="4E464DAD" w14:textId="77777777" w:rsidR="00533ACE" w:rsidRPr="00533ACE" w:rsidRDefault="00533ACE" w:rsidP="00533ACE">
            <w:r w:rsidRPr="00533ACE">
              <w:t>Low–high</w:t>
            </w:r>
          </w:p>
        </w:tc>
        <w:tc>
          <w:tcPr>
            <w:tcW w:w="0" w:type="auto"/>
            <w:vAlign w:val="center"/>
            <w:hideMark/>
          </w:tcPr>
          <w:p w14:paraId="7A1EBCD6" w14:textId="77777777" w:rsidR="00533ACE" w:rsidRPr="00533ACE" w:rsidRDefault="00533ACE" w:rsidP="00533ACE">
            <w:r w:rsidRPr="00533ACE">
              <w:t>Medium</w:t>
            </w:r>
          </w:p>
        </w:tc>
        <w:tc>
          <w:tcPr>
            <w:tcW w:w="0" w:type="auto"/>
            <w:vAlign w:val="center"/>
            <w:hideMark/>
          </w:tcPr>
          <w:p w14:paraId="083F5987" w14:textId="77777777" w:rsidR="00533ACE" w:rsidRPr="00533ACE" w:rsidRDefault="00533ACE" w:rsidP="00533ACE">
            <w:r w:rsidRPr="00533ACE">
              <w:t>Low</w:t>
            </w:r>
          </w:p>
        </w:tc>
        <w:tc>
          <w:tcPr>
            <w:tcW w:w="0" w:type="auto"/>
            <w:vAlign w:val="center"/>
            <w:hideMark/>
          </w:tcPr>
          <w:p w14:paraId="015A4638" w14:textId="77777777" w:rsidR="00533ACE" w:rsidRPr="00533ACE" w:rsidRDefault="00533ACE" w:rsidP="00533ACE">
            <w:r w:rsidRPr="00533ACE">
              <w:t>High</w:t>
            </w:r>
          </w:p>
        </w:tc>
      </w:tr>
      <w:tr w:rsidR="00533ACE" w:rsidRPr="00533ACE" w14:paraId="724479BD" w14:textId="77777777">
        <w:trPr>
          <w:tblCellSpacing w:w="15" w:type="dxa"/>
        </w:trPr>
        <w:tc>
          <w:tcPr>
            <w:tcW w:w="0" w:type="auto"/>
            <w:vAlign w:val="center"/>
            <w:hideMark/>
          </w:tcPr>
          <w:p w14:paraId="04AEA55E" w14:textId="77777777" w:rsidR="00533ACE" w:rsidRPr="00533ACE" w:rsidRDefault="00533ACE" w:rsidP="00533ACE">
            <w:r w:rsidRPr="00533ACE">
              <w:t>Primary risk</w:t>
            </w:r>
          </w:p>
        </w:tc>
        <w:tc>
          <w:tcPr>
            <w:tcW w:w="0" w:type="auto"/>
            <w:vAlign w:val="center"/>
            <w:hideMark/>
          </w:tcPr>
          <w:p w14:paraId="3B0AC81D" w14:textId="77777777" w:rsidR="00533ACE" w:rsidRPr="00533ACE" w:rsidRDefault="00533ACE" w:rsidP="00533ACE">
            <w:r w:rsidRPr="00533ACE">
              <w:t>Commodity/output</w:t>
            </w:r>
          </w:p>
        </w:tc>
        <w:tc>
          <w:tcPr>
            <w:tcW w:w="0" w:type="auto"/>
            <w:vAlign w:val="center"/>
            <w:hideMark/>
          </w:tcPr>
          <w:p w14:paraId="27ABC685" w14:textId="77777777" w:rsidR="00533ACE" w:rsidRPr="00533ACE" w:rsidRDefault="00533ACE" w:rsidP="00533ACE">
            <w:r w:rsidRPr="00533ACE">
              <w:t>Input and demand squeeze</w:t>
            </w:r>
          </w:p>
        </w:tc>
        <w:tc>
          <w:tcPr>
            <w:tcW w:w="0" w:type="auto"/>
            <w:vAlign w:val="center"/>
            <w:hideMark/>
          </w:tcPr>
          <w:p w14:paraId="03EBA8D2" w14:textId="77777777" w:rsidR="00533ACE" w:rsidRPr="00533ACE" w:rsidRDefault="00533ACE" w:rsidP="00533ACE">
            <w:r w:rsidRPr="00533ACE">
              <w:t>Capacity and downtime</w:t>
            </w:r>
          </w:p>
        </w:tc>
        <w:tc>
          <w:tcPr>
            <w:tcW w:w="0" w:type="auto"/>
            <w:vAlign w:val="center"/>
            <w:hideMark/>
          </w:tcPr>
          <w:p w14:paraId="02B8453A" w14:textId="77777777" w:rsidR="00533ACE" w:rsidRPr="00533ACE" w:rsidRDefault="00533ACE" w:rsidP="00533ACE">
            <w:r w:rsidRPr="00533ACE">
              <w:t>Demand, quality and reputation</w:t>
            </w:r>
          </w:p>
        </w:tc>
      </w:tr>
      <w:tr w:rsidR="00533ACE" w:rsidRPr="00533ACE" w14:paraId="7BCD6937" w14:textId="77777777">
        <w:trPr>
          <w:tblCellSpacing w:w="15" w:type="dxa"/>
        </w:trPr>
        <w:tc>
          <w:tcPr>
            <w:tcW w:w="0" w:type="auto"/>
            <w:vAlign w:val="center"/>
            <w:hideMark/>
          </w:tcPr>
          <w:p w14:paraId="47FF464B" w14:textId="77777777" w:rsidR="00533ACE" w:rsidRPr="00533ACE" w:rsidRDefault="00533ACE" w:rsidP="00533ACE">
            <w:r w:rsidRPr="00533ACE">
              <w:t>Negotiation power</w:t>
            </w:r>
          </w:p>
        </w:tc>
        <w:tc>
          <w:tcPr>
            <w:tcW w:w="0" w:type="auto"/>
            <w:vAlign w:val="center"/>
            <w:hideMark/>
          </w:tcPr>
          <w:p w14:paraId="273874C1" w14:textId="77777777" w:rsidR="00533ACE" w:rsidRPr="00533ACE" w:rsidRDefault="00533ACE" w:rsidP="00533ACE">
            <w:r w:rsidRPr="00533ACE">
              <w:t>Input scarcity</w:t>
            </w:r>
          </w:p>
        </w:tc>
        <w:tc>
          <w:tcPr>
            <w:tcW w:w="0" w:type="auto"/>
            <w:vAlign w:val="center"/>
            <w:hideMark/>
          </w:tcPr>
          <w:p w14:paraId="3BE3CADC" w14:textId="77777777" w:rsidR="00533ACE" w:rsidRPr="00533ACE" w:rsidRDefault="00533ACE" w:rsidP="00533ACE">
            <w:r w:rsidRPr="00533ACE">
              <w:t>Conversion capacity</w:t>
            </w:r>
          </w:p>
        </w:tc>
        <w:tc>
          <w:tcPr>
            <w:tcW w:w="0" w:type="auto"/>
            <w:vAlign w:val="center"/>
            <w:hideMark/>
          </w:tcPr>
          <w:p w14:paraId="2CEA1CFC" w14:textId="77777777" w:rsidR="00533ACE" w:rsidRPr="00533ACE" w:rsidRDefault="00533ACE" w:rsidP="00533ACE">
            <w:r w:rsidRPr="00533ACE">
              <w:t>Access and priority</w:t>
            </w:r>
          </w:p>
        </w:tc>
        <w:tc>
          <w:tcPr>
            <w:tcW w:w="0" w:type="auto"/>
            <w:vAlign w:val="center"/>
            <w:hideMark/>
          </w:tcPr>
          <w:p w14:paraId="2C66B8D4" w14:textId="77777777" w:rsidR="00533ACE" w:rsidRPr="00533ACE" w:rsidRDefault="00533ACE" w:rsidP="00533ACE">
            <w:r w:rsidRPr="00533ACE">
              <w:t>Volume purchasing and consumer access</w:t>
            </w:r>
          </w:p>
        </w:tc>
      </w:tr>
      <w:tr w:rsidR="00533ACE" w:rsidRPr="00533ACE" w14:paraId="767BF785" w14:textId="77777777">
        <w:trPr>
          <w:tblCellSpacing w:w="15" w:type="dxa"/>
        </w:trPr>
        <w:tc>
          <w:tcPr>
            <w:tcW w:w="0" w:type="auto"/>
            <w:vAlign w:val="center"/>
            <w:hideMark/>
          </w:tcPr>
          <w:p w14:paraId="124A58C5" w14:textId="77777777" w:rsidR="00533ACE" w:rsidRPr="00533ACE" w:rsidRDefault="00533ACE" w:rsidP="00533ACE">
            <w:r w:rsidRPr="00533ACE">
              <w:t>Growth model</w:t>
            </w:r>
          </w:p>
        </w:tc>
        <w:tc>
          <w:tcPr>
            <w:tcW w:w="0" w:type="auto"/>
            <w:vAlign w:val="center"/>
            <w:hideMark/>
          </w:tcPr>
          <w:p w14:paraId="493C45B9" w14:textId="77777777" w:rsidR="00533ACE" w:rsidRPr="00533ACE" w:rsidRDefault="00533ACE" w:rsidP="00533ACE">
            <w:r w:rsidRPr="00533ACE">
              <w:t>Capacity × buyer count</w:t>
            </w:r>
          </w:p>
        </w:tc>
        <w:tc>
          <w:tcPr>
            <w:tcW w:w="0" w:type="auto"/>
            <w:vAlign w:val="center"/>
            <w:hideMark/>
          </w:tcPr>
          <w:p w14:paraId="284BA0FA" w14:textId="77777777" w:rsidR="00533ACE" w:rsidRPr="00533ACE" w:rsidRDefault="00533ACE" w:rsidP="00533ACE">
            <w:r w:rsidRPr="00533ACE">
              <w:t>Spread and throughput</w:t>
            </w:r>
          </w:p>
        </w:tc>
        <w:tc>
          <w:tcPr>
            <w:tcW w:w="0" w:type="auto"/>
            <w:vAlign w:val="center"/>
            <w:hideMark/>
          </w:tcPr>
          <w:p w14:paraId="786B5755" w14:textId="77777777" w:rsidR="00533ACE" w:rsidRPr="00533ACE" w:rsidRDefault="00533ACE" w:rsidP="00533ACE">
            <w:r w:rsidRPr="00533ACE">
              <w:t>Utilization × contracts</w:t>
            </w:r>
          </w:p>
        </w:tc>
        <w:tc>
          <w:tcPr>
            <w:tcW w:w="0" w:type="auto"/>
            <w:vAlign w:val="center"/>
            <w:hideMark/>
          </w:tcPr>
          <w:p w14:paraId="490240C7" w14:textId="77777777" w:rsidR="00533ACE" w:rsidRPr="00533ACE" w:rsidRDefault="00533ACE" w:rsidP="00533ACE">
            <w:r w:rsidRPr="00533ACE">
              <w:t>Margin × consumer volume</w:t>
            </w:r>
          </w:p>
        </w:tc>
      </w:tr>
    </w:tbl>
    <w:p w14:paraId="0CD3925F" w14:textId="77777777" w:rsidR="00533ACE" w:rsidRPr="00533ACE" w:rsidRDefault="00533ACE" w:rsidP="00533ACE">
      <w:pPr>
        <w:rPr>
          <w:b/>
          <w:bCs/>
        </w:rPr>
      </w:pPr>
      <w:r w:rsidRPr="00533ACE">
        <w:rPr>
          <w:b/>
          <w:bCs/>
        </w:rPr>
        <w:t>10. Strategic traits</w:t>
      </w:r>
    </w:p>
    <w:p w14:paraId="2BA2ED1A" w14:textId="77777777" w:rsidR="00533ACE" w:rsidRPr="00533ACE" w:rsidRDefault="00533ACE" w:rsidP="00533ACE">
      <w:r w:rsidRPr="00533ACE">
        <w:t>The trait ideas are good, but they need caps to avoid exponential scaling.</w:t>
      </w:r>
    </w:p>
    <w:p w14:paraId="246EC6D4" w14:textId="77777777" w:rsidR="00533ACE" w:rsidRPr="00533ACE" w:rsidRDefault="00533ACE" w:rsidP="00533ACE">
      <w:pPr>
        <w:rPr>
          <w:b/>
          <w:bCs/>
        </w:rPr>
      </w:pPr>
      <w:r w:rsidRPr="00533ACE">
        <w:rPr>
          <w:b/>
          <w:bCs/>
        </w:rPr>
        <w:t>Agri-Conglomerate</w:t>
      </w:r>
    </w:p>
    <w:p w14:paraId="48CE7853" w14:textId="77777777" w:rsidR="00533ACE" w:rsidRPr="00533ACE" w:rsidRDefault="00533ACE" w:rsidP="00533ACE">
      <w:r w:rsidRPr="00533ACE">
        <w:t>Your version:</w:t>
      </w:r>
    </w:p>
    <w:p w14:paraId="33EAE2AB" w14:textId="77777777" w:rsidR="00533ACE" w:rsidRPr="00533ACE" w:rsidRDefault="00533ACE" w:rsidP="00533ACE">
      <w:r w:rsidRPr="00533ACE">
        <w:t>+15% output for every downstream business supplied.</w:t>
      </w:r>
    </w:p>
    <w:p w14:paraId="55067DC8" w14:textId="77777777" w:rsidR="00533ACE" w:rsidRPr="00533ACE" w:rsidRDefault="00533ACE" w:rsidP="00533ACE">
      <w:r w:rsidRPr="00533ACE">
        <w:t>At four buyers, this becomes +60%, which may make it mandatory.</w:t>
      </w:r>
    </w:p>
    <w:p w14:paraId="75143C51" w14:textId="77777777" w:rsidR="00533ACE" w:rsidRPr="00533ACE" w:rsidRDefault="00533ACE" w:rsidP="00533ACE">
      <w:r w:rsidRPr="00533ACE">
        <w:t>Better:</w:t>
      </w:r>
    </w:p>
    <w:p w14:paraId="245AE763" w14:textId="77777777" w:rsidR="00533ACE" w:rsidRPr="00533ACE" w:rsidRDefault="00533ACE" w:rsidP="00533ACE">
      <w:r w:rsidRPr="00533ACE">
        <w:t>Each unique downstream customer increases utilization efficiency by 5%, up to 20%. Fully utilized upstream assets receive an additional 8% operating-profit bonus.</w:t>
      </w:r>
    </w:p>
    <w:p w14:paraId="4E6B9376" w14:textId="77777777" w:rsidR="00533ACE" w:rsidRPr="00533ACE" w:rsidRDefault="00533ACE" w:rsidP="00533ACE">
      <w:r w:rsidRPr="00533ACE">
        <w:t>This rewards customer breadth without creating unlimited production from nowhere.</w:t>
      </w:r>
    </w:p>
    <w:p w14:paraId="1004EF2F" w14:textId="77777777" w:rsidR="00533ACE" w:rsidRPr="00533ACE" w:rsidRDefault="00533ACE" w:rsidP="00533ACE">
      <w:r w:rsidRPr="00533ACE">
        <w:t>1 downstream buyer:   +5% efficiency</w:t>
      </w:r>
    </w:p>
    <w:p w14:paraId="2858A555" w14:textId="77777777" w:rsidR="00533ACE" w:rsidRPr="00533ACE" w:rsidRDefault="00533ACE" w:rsidP="00533ACE">
      <w:r w:rsidRPr="00533ACE">
        <w:t>2 downstream buyers: +10%</w:t>
      </w:r>
    </w:p>
    <w:p w14:paraId="6BCB7DC0" w14:textId="77777777" w:rsidR="00533ACE" w:rsidRPr="00533ACE" w:rsidRDefault="00533ACE" w:rsidP="00533ACE">
      <w:r w:rsidRPr="00533ACE">
        <w:t>3 downstream buyers: +15%</w:t>
      </w:r>
    </w:p>
    <w:p w14:paraId="78A420B6" w14:textId="77777777" w:rsidR="00533ACE" w:rsidRPr="00533ACE" w:rsidRDefault="00533ACE" w:rsidP="00533ACE">
      <w:r w:rsidRPr="00533ACE">
        <w:t>4+ downstream:       +20% cap</w:t>
      </w:r>
    </w:p>
    <w:p w14:paraId="4B87F0F5" w14:textId="77777777" w:rsidR="00533ACE" w:rsidRPr="00533ACE" w:rsidRDefault="00533ACE" w:rsidP="00533ACE">
      <w:pPr>
        <w:rPr>
          <w:b/>
          <w:bCs/>
        </w:rPr>
      </w:pPr>
      <w:r w:rsidRPr="00533ACE">
        <w:rPr>
          <w:b/>
          <w:bCs/>
        </w:rPr>
        <w:t>Monopoly Tollkeeper</w:t>
      </w:r>
    </w:p>
    <w:p w14:paraId="3933D72C" w14:textId="77777777" w:rsidR="00533ACE" w:rsidRPr="00533ACE" w:rsidRDefault="00533ACE" w:rsidP="00533ACE">
      <w:proofErr w:type="gramStart"/>
      <w:r w:rsidRPr="00533ACE">
        <w:t>Recommended</w:t>
      </w:r>
      <w:proofErr w:type="gramEnd"/>
      <w:r w:rsidRPr="00533ACE">
        <w:t>:</w:t>
      </w:r>
    </w:p>
    <w:p w14:paraId="14D2899B" w14:textId="77777777" w:rsidR="00533ACE" w:rsidRPr="00533ACE" w:rsidRDefault="00533ACE" w:rsidP="00533ACE">
      <w:r w:rsidRPr="00533ACE">
        <w:lastRenderedPageBreak/>
        <w:t>Infrastructure assets receive +10% external contract revenue for every three active regional businesses they can serve, capped at +30%. Internal businesses receive priority unless the player changes the allocation policy.</w:t>
      </w:r>
    </w:p>
    <w:p w14:paraId="6BF5B1E2" w14:textId="77777777" w:rsidR="00533ACE" w:rsidRPr="00533ACE" w:rsidRDefault="00533ACE" w:rsidP="00533ACE">
      <w:r w:rsidRPr="00533ACE">
        <w:t>This ties the bonus to actual ecosystem demand.</w:t>
      </w:r>
    </w:p>
    <w:p w14:paraId="4BB61C3E" w14:textId="77777777" w:rsidR="00533ACE" w:rsidRPr="00533ACE" w:rsidRDefault="00533ACE" w:rsidP="00533ACE">
      <w:pPr>
        <w:rPr>
          <w:b/>
          <w:bCs/>
        </w:rPr>
      </w:pPr>
      <w:r w:rsidRPr="00533ACE">
        <w:rPr>
          <w:b/>
          <w:bCs/>
        </w:rPr>
        <w:t>Bulk Commodity Exporter</w:t>
      </w:r>
    </w:p>
    <w:p w14:paraId="24665B27" w14:textId="77777777" w:rsidR="00533ACE" w:rsidRPr="00533ACE" w:rsidRDefault="00533ACE" w:rsidP="00533ACE">
      <w:r w:rsidRPr="00533ACE">
        <w:t>Rather than removing volatility entirely:</w:t>
      </w:r>
    </w:p>
    <w:p w14:paraId="05C3BED7" w14:textId="77777777" w:rsidR="00533ACE" w:rsidRPr="00533ACE" w:rsidRDefault="00533ACE" w:rsidP="00533ACE">
      <w:r w:rsidRPr="00533ACE">
        <w:t>Unlock an off-map export channel that purchases unused raw-material capacity at a guaranteed floor price.</w:t>
      </w:r>
    </w:p>
    <w:p w14:paraId="417CDF26" w14:textId="77777777" w:rsidR="00533ACE" w:rsidRPr="00533ACE" w:rsidRDefault="00533ACE" w:rsidP="00533ACE">
      <w:r w:rsidRPr="00533ACE">
        <w:t>Example:</w:t>
      </w:r>
    </w:p>
    <w:p w14:paraId="6E89929D" w14:textId="77777777" w:rsidR="00533ACE" w:rsidRPr="00533ACE" w:rsidRDefault="00533ACE" w:rsidP="00533ACE">
      <w:r w:rsidRPr="00533ACE">
        <w:t>Local grain price:       $12–$22</w:t>
      </w:r>
    </w:p>
    <w:p w14:paraId="2ECA7AC3" w14:textId="77777777" w:rsidR="00533ACE" w:rsidRPr="00533ACE" w:rsidRDefault="00533ACE" w:rsidP="00533ACE">
      <w:r w:rsidRPr="00533ACE">
        <w:t>Export floor price:      $15</w:t>
      </w:r>
    </w:p>
    <w:p w14:paraId="28D449B5" w14:textId="77777777" w:rsidR="00533ACE" w:rsidRPr="00533ACE" w:rsidRDefault="00533ACE" w:rsidP="00533ACE">
      <w:r w:rsidRPr="00533ACE">
        <w:t>Export logistics cost:    $3</w:t>
      </w:r>
    </w:p>
    <w:p w14:paraId="731C6770" w14:textId="77777777" w:rsidR="00533ACE" w:rsidRPr="00533ACE" w:rsidRDefault="00533ACE" w:rsidP="00533ACE">
      <w:r w:rsidRPr="00533ACE">
        <w:t>Export volume limit:     300 units</w:t>
      </w:r>
    </w:p>
    <w:p w14:paraId="23B926DB" w14:textId="77777777" w:rsidR="00533ACE" w:rsidRPr="00533ACE" w:rsidRDefault="00533ACE" w:rsidP="00533ACE">
      <w:r w:rsidRPr="00533ACE">
        <w:t>The exporter protects against weak local demand but normally earns less than a strong local contract.</w:t>
      </w:r>
    </w:p>
    <w:p w14:paraId="11145A15" w14:textId="77777777" w:rsidR="00533ACE" w:rsidRPr="00533ACE" w:rsidRDefault="00533ACE" w:rsidP="00533ACE">
      <w:r w:rsidRPr="00533ACE">
        <w:t>That creates a genuine fallback rather than a universally superior option.</w:t>
      </w:r>
    </w:p>
    <w:p w14:paraId="54D085C9" w14:textId="77777777" w:rsidR="00533ACE" w:rsidRPr="00533ACE" w:rsidRDefault="00533ACE" w:rsidP="00533ACE">
      <w:pPr>
        <w:rPr>
          <w:b/>
          <w:bCs/>
        </w:rPr>
      </w:pPr>
      <w:r w:rsidRPr="00533ACE">
        <w:rPr>
          <w:b/>
          <w:bCs/>
        </w:rPr>
        <w:t>Additional upstream traits</w:t>
      </w:r>
    </w:p>
    <w:p w14:paraId="5EA945A9" w14:textId="77777777" w:rsidR="00533ACE" w:rsidRPr="00533ACE" w:rsidRDefault="00533ACE" w:rsidP="00533ACE">
      <w:pPr>
        <w:rPr>
          <w:b/>
          <w:bCs/>
        </w:rPr>
      </w:pPr>
      <w:r w:rsidRPr="00533ACE">
        <w:rPr>
          <w:b/>
          <w:bCs/>
        </w:rPr>
        <w:t>Take-or-Pay Contracts</w:t>
      </w:r>
    </w:p>
    <w:p w14:paraId="1EE255D7" w14:textId="77777777" w:rsidR="00533ACE" w:rsidRPr="00533ACE" w:rsidRDefault="00533ACE" w:rsidP="00533ACE">
      <w:r w:rsidRPr="00533ACE">
        <w:t xml:space="preserve">Long-term supply contracts guarantee payment </w:t>
      </w:r>
      <w:proofErr w:type="gramStart"/>
      <w:r w:rsidRPr="00533ACE">
        <w:t>for</w:t>
      </w:r>
      <w:proofErr w:type="gramEnd"/>
      <w:r w:rsidRPr="00533ACE">
        <w:t xml:space="preserve"> 80% of reserved volume, </w:t>
      </w:r>
      <w:proofErr w:type="gramStart"/>
      <w:r w:rsidRPr="00533ACE">
        <w:t>whether or not</w:t>
      </w:r>
      <w:proofErr w:type="gramEnd"/>
      <w:r w:rsidRPr="00533ACE">
        <w:t xml:space="preserve"> the client uses it.</w:t>
      </w:r>
    </w:p>
    <w:p w14:paraId="6C03CCBB" w14:textId="77777777" w:rsidR="00533ACE" w:rsidRPr="00533ACE" w:rsidRDefault="00533ACE" w:rsidP="00533ACE">
      <w:r w:rsidRPr="00533ACE">
        <w:t>Benefit: predictable revenue.</w:t>
      </w:r>
      <w:r w:rsidRPr="00533ACE">
        <w:br/>
        <w:t>Risk: capacity is locked and cannot be sold elsewhere during a price spike.</w:t>
      </w:r>
    </w:p>
    <w:p w14:paraId="68D2018A" w14:textId="77777777" w:rsidR="00533ACE" w:rsidRPr="00533ACE" w:rsidRDefault="00533ACE" w:rsidP="00533ACE">
      <w:pPr>
        <w:rPr>
          <w:b/>
          <w:bCs/>
        </w:rPr>
      </w:pPr>
      <w:r w:rsidRPr="00533ACE">
        <w:rPr>
          <w:b/>
          <w:bCs/>
        </w:rPr>
        <w:t>Commodity Hedger</w:t>
      </w:r>
    </w:p>
    <w:p w14:paraId="5B9202A4" w14:textId="77777777" w:rsidR="00533ACE" w:rsidRPr="00533ACE" w:rsidRDefault="00533ACE" w:rsidP="00533ACE">
      <w:r w:rsidRPr="00533ACE">
        <w:t xml:space="preserve">Reduce negative commodity-price shocks by </w:t>
      </w:r>
      <w:proofErr w:type="gramStart"/>
      <w:r w:rsidRPr="00533ACE">
        <w:t>40%, but</w:t>
      </w:r>
      <w:proofErr w:type="gramEnd"/>
      <w:r w:rsidRPr="00533ACE">
        <w:t xml:space="preserve"> surrender 25% of positive price-spike gains.</w:t>
      </w:r>
    </w:p>
    <w:p w14:paraId="0B7C42EB" w14:textId="77777777" w:rsidR="00533ACE" w:rsidRPr="00533ACE" w:rsidRDefault="00533ACE" w:rsidP="00533ACE">
      <w:pPr>
        <w:rPr>
          <w:b/>
          <w:bCs/>
        </w:rPr>
      </w:pPr>
      <w:r w:rsidRPr="00533ACE">
        <w:rPr>
          <w:b/>
          <w:bCs/>
        </w:rPr>
        <w:t>Capacity Baron</w:t>
      </w:r>
    </w:p>
    <w:p w14:paraId="391FF615" w14:textId="77777777" w:rsidR="00533ACE" w:rsidRPr="00533ACE" w:rsidRDefault="00533ACE" w:rsidP="00533ACE">
      <w:r w:rsidRPr="00533ACE">
        <w:t>Expansions to upstream or infrastructure assets cost 20% less, but fixed operating costs increase by 8%.</w:t>
      </w:r>
    </w:p>
    <w:p w14:paraId="1A304CC3" w14:textId="77777777" w:rsidR="00533ACE" w:rsidRPr="00533ACE" w:rsidRDefault="00533ACE" w:rsidP="00533ACE">
      <w:pPr>
        <w:rPr>
          <w:b/>
          <w:bCs/>
        </w:rPr>
      </w:pPr>
      <w:r w:rsidRPr="00533ACE">
        <w:rPr>
          <w:b/>
          <w:bCs/>
        </w:rPr>
        <w:t>Preferred Allocation</w:t>
      </w:r>
    </w:p>
    <w:p w14:paraId="49FD931B" w14:textId="77777777" w:rsidR="00533ACE" w:rsidRPr="00533ACE" w:rsidRDefault="00533ACE" w:rsidP="00533ACE">
      <w:r w:rsidRPr="00533ACE">
        <w:t>During shortages, owned downstream businesses receive priority supply. External-client relationship damage is doubled.</w:t>
      </w:r>
    </w:p>
    <w:p w14:paraId="20014A7A" w14:textId="77777777" w:rsidR="00533ACE" w:rsidRPr="00533ACE" w:rsidRDefault="00533ACE" w:rsidP="00533ACE">
      <w:pPr>
        <w:rPr>
          <w:b/>
          <w:bCs/>
        </w:rPr>
      </w:pPr>
      <w:r w:rsidRPr="00533ACE">
        <w:rPr>
          <w:b/>
          <w:bCs/>
        </w:rPr>
        <w:t>Cooperative Network</w:t>
      </w:r>
    </w:p>
    <w:p w14:paraId="6C92F1B9" w14:textId="77777777" w:rsidR="00533ACE" w:rsidRPr="00533ACE" w:rsidRDefault="00533ACE" w:rsidP="00533ACE">
      <w:r w:rsidRPr="00533ACE">
        <w:t>Multiple external clients increase trust and demand stability, but maximum prices are capped by cooperative agreements.</w:t>
      </w:r>
    </w:p>
    <w:p w14:paraId="5C504A61" w14:textId="77777777" w:rsidR="00533ACE" w:rsidRPr="00533ACE" w:rsidRDefault="00533ACE" w:rsidP="00533ACE">
      <w:pPr>
        <w:rPr>
          <w:b/>
          <w:bCs/>
        </w:rPr>
      </w:pPr>
      <w:r w:rsidRPr="00533ACE">
        <w:rPr>
          <w:b/>
          <w:bCs/>
        </w:rPr>
        <w:lastRenderedPageBreak/>
        <w:t>11. Add internal allocation policies</w:t>
      </w:r>
    </w:p>
    <w:p w14:paraId="0F4254F7" w14:textId="77777777" w:rsidR="00533ACE" w:rsidRPr="00533ACE" w:rsidRDefault="00533ACE" w:rsidP="00533ACE">
      <w:r w:rsidRPr="00533ACE">
        <w:t>Once the player owns connected assets, they should choose a supply policy.</w:t>
      </w:r>
    </w:p>
    <w:p w14:paraId="7EC24684" w14:textId="77777777" w:rsidR="00533ACE" w:rsidRPr="00533ACE" w:rsidRDefault="00533ACE" w:rsidP="00533ACE">
      <w:pPr>
        <w:rPr>
          <w:b/>
          <w:bCs/>
        </w:rPr>
      </w:pPr>
      <w:r w:rsidRPr="00533ACE">
        <w:rPr>
          <w:b/>
          <w:bCs/>
        </w:rPr>
        <w:t>Portfolio First</w:t>
      </w:r>
    </w:p>
    <w:p w14:paraId="7E183E65" w14:textId="77777777" w:rsidR="00533ACE" w:rsidRPr="00533ACE" w:rsidRDefault="00533ACE" w:rsidP="00533ACE">
      <w:r w:rsidRPr="00533ACE">
        <w:t>Owned businesses receive priority.</w:t>
      </w:r>
    </w:p>
    <w:p w14:paraId="031EA00E" w14:textId="77777777" w:rsidR="00533ACE" w:rsidRPr="00533ACE" w:rsidRDefault="00533ACE" w:rsidP="00533ACE">
      <w:pPr>
        <w:numPr>
          <w:ilvl w:val="0"/>
          <w:numId w:val="17"/>
        </w:numPr>
      </w:pPr>
      <w:r w:rsidRPr="00533ACE">
        <w:t xml:space="preserve">Higher internal reliability </w:t>
      </w:r>
    </w:p>
    <w:p w14:paraId="48EEFA33" w14:textId="77777777" w:rsidR="00533ACE" w:rsidRPr="00533ACE" w:rsidRDefault="00533ACE" w:rsidP="00533ACE">
      <w:pPr>
        <w:numPr>
          <w:ilvl w:val="0"/>
          <w:numId w:val="17"/>
        </w:numPr>
      </w:pPr>
      <w:r w:rsidRPr="00533ACE">
        <w:t xml:space="preserve">Lower downstream costs </w:t>
      </w:r>
    </w:p>
    <w:p w14:paraId="13014A74" w14:textId="77777777" w:rsidR="00533ACE" w:rsidRPr="00533ACE" w:rsidRDefault="00533ACE" w:rsidP="00533ACE">
      <w:pPr>
        <w:numPr>
          <w:ilvl w:val="0"/>
          <w:numId w:val="17"/>
        </w:numPr>
      </w:pPr>
      <w:r w:rsidRPr="00533ACE">
        <w:t xml:space="preserve">Reduced external revenue </w:t>
      </w:r>
    </w:p>
    <w:p w14:paraId="3391F90B" w14:textId="77777777" w:rsidR="00533ACE" w:rsidRPr="00533ACE" w:rsidRDefault="00533ACE" w:rsidP="00533ACE">
      <w:pPr>
        <w:numPr>
          <w:ilvl w:val="0"/>
          <w:numId w:val="17"/>
        </w:numPr>
      </w:pPr>
      <w:r w:rsidRPr="00533ACE">
        <w:t xml:space="preserve">External clients may become dissatisfied </w:t>
      </w:r>
    </w:p>
    <w:p w14:paraId="020BD79E" w14:textId="77777777" w:rsidR="00533ACE" w:rsidRPr="00533ACE" w:rsidRDefault="00533ACE" w:rsidP="00533ACE">
      <w:pPr>
        <w:rPr>
          <w:b/>
          <w:bCs/>
        </w:rPr>
      </w:pPr>
      <w:r w:rsidRPr="00533ACE">
        <w:rPr>
          <w:b/>
          <w:bCs/>
        </w:rPr>
        <w:t>Highest Bidder</w:t>
      </w:r>
    </w:p>
    <w:p w14:paraId="1B5B79DB" w14:textId="77777777" w:rsidR="00533ACE" w:rsidRPr="00533ACE" w:rsidRDefault="00533ACE" w:rsidP="00533ACE">
      <w:r w:rsidRPr="00533ACE">
        <w:t xml:space="preserve">Capacity goes to the best-priced </w:t>
      </w:r>
      <w:proofErr w:type="gramStart"/>
      <w:r w:rsidRPr="00533ACE">
        <w:t>customer</w:t>
      </w:r>
      <w:proofErr w:type="gramEnd"/>
      <w:r w:rsidRPr="00533ACE">
        <w:t>.</w:t>
      </w:r>
    </w:p>
    <w:p w14:paraId="1F5E758B" w14:textId="77777777" w:rsidR="00533ACE" w:rsidRPr="00533ACE" w:rsidRDefault="00533ACE" w:rsidP="00533ACE">
      <w:pPr>
        <w:numPr>
          <w:ilvl w:val="0"/>
          <w:numId w:val="18"/>
        </w:numPr>
      </w:pPr>
      <w:r w:rsidRPr="00533ACE">
        <w:t xml:space="preserve">Higher short-term upstream profit </w:t>
      </w:r>
    </w:p>
    <w:p w14:paraId="05D01BB5" w14:textId="77777777" w:rsidR="00533ACE" w:rsidRPr="00533ACE" w:rsidRDefault="00533ACE" w:rsidP="00533ACE">
      <w:pPr>
        <w:numPr>
          <w:ilvl w:val="0"/>
          <w:numId w:val="18"/>
        </w:numPr>
      </w:pPr>
      <w:r w:rsidRPr="00533ACE">
        <w:t xml:space="preserve">Owned downstream businesses may face shortages </w:t>
      </w:r>
    </w:p>
    <w:p w14:paraId="1BC3A9CD" w14:textId="77777777" w:rsidR="00533ACE" w:rsidRPr="00533ACE" w:rsidRDefault="00533ACE" w:rsidP="00533ACE">
      <w:pPr>
        <w:numPr>
          <w:ilvl w:val="0"/>
          <w:numId w:val="18"/>
        </w:numPr>
      </w:pPr>
      <w:r w:rsidRPr="00533ACE">
        <w:t xml:space="preserve">Increased volatility </w:t>
      </w:r>
    </w:p>
    <w:p w14:paraId="3C55D60B" w14:textId="77777777" w:rsidR="00533ACE" w:rsidRPr="00533ACE" w:rsidRDefault="00533ACE" w:rsidP="00533ACE">
      <w:pPr>
        <w:rPr>
          <w:b/>
          <w:bCs/>
        </w:rPr>
      </w:pPr>
      <w:r w:rsidRPr="00533ACE">
        <w:rPr>
          <w:b/>
          <w:bCs/>
        </w:rPr>
        <w:t>Contract First</w:t>
      </w:r>
    </w:p>
    <w:p w14:paraId="44014328" w14:textId="77777777" w:rsidR="00533ACE" w:rsidRPr="00533ACE" w:rsidRDefault="00533ACE" w:rsidP="00533ACE">
      <w:r w:rsidRPr="00533ACE">
        <w:t>Long-term agreements receive priority.</w:t>
      </w:r>
    </w:p>
    <w:p w14:paraId="7F7A233A" w14:textId="77777777" w:rsidR="00533ACE" w:rsidRPr="00533ACE" w:rsidRDefault="00533ACE" w:rsidP="00533ACE">
      <w:pPr>
        <w:numPr>
          <w:ilvl w:val="0"/>
          <w:numId w:val="19"/>
        </w:numPr>
      </w:pPr>
      <w:r w:rsidRPr="00533ACE">
        <w:t xml:space="preserve">Stable reputation and cash flow </w:t>
      </w:r>
    </w:p>
    <w:p w14:paraId="0BA67623" w14:textId="77777777" w:rsidR="00533ACE" w:rsidRPr="00533ACE" w:rsidRDefault="00533ACE" w:rsidP="00533ACE">
      <w:pPr>
        <w:numPr>
          <w:ilvl w:val="0"/>
          <w:numId w:val="19"/>
        </w:numPr>
      </w:pPr>
      <w:r w:rsidRPr="00533ACE">
        <w:t xml:space="preserve">Less flexibility during market spikes </w:t>
      </w:r>
    </w:p>
    <w:p w14:paraId="0C0EDF2E" w14:textId="77777777" w:rsidR="00533ACE" w:rsidRPr="00533ACE" w:rsidRDefault="00533ACE" w:rsidP="00533ACE">
      <w:pPr>
        <w:rPr>
          <w:b/>
          <w:bCs/>
        </w:rPr>
      </w:pPr>
      <w:r w:rsidRPr="00533ACE">
        <w:rPr>
          <w:b/>
          <w:bCs/>
        </w:rPr>
        <w:t>Balanced Allocation</w:t>
      </w:r>
    </w:p>
    <w:p w14:paraId="31949F9C" w14:textId="77777777" w:rsidR="00533ACE" w:rsidRPr="00533ACE" w:rsidRDefault="00533ACE" w:rsidP="00533ACE">
      <w:r w:rsidRPr="00533ACE">
        <w:t>Capacity is distributed proportionally.</w:t>
      </w:r>
    </w:p>
    <w:p w14:paraId="2DBBEA7B" w14:textId="77777777" w:rsidR="00533ACE" w:rsidRPr="00533ACE" w:rsidRDefault="00533ACE" w:rsidP="00533ACE">
      <w:pPr>
        <w:numPr>
          <w:ilvl w:val="0"/>
          <w:numId w:val="20"/>
        </w:numPr>
      </w:pPr>
      <w:r w:rsidRPr="00533ACE">
        <w:t xml:space="preserve">Moderate benefits </w:t>
      </w:r>
    </w:p>
    <w:p w14:paraId="1D1F3D1D" w14:textId="77777777" w:rsidR="00533ACE" w:rsidRPr="00533ACE" w:rsidRDefault="00533ACE" w:rsidP="00533ACE">
      <w:pPr>
        <w:numPr>
          <w:ilvl w:val="0"/>
          <w:numId w:val="20"/>
        </w:numPr>
      </w:pPr>
      <w:r w:rsidRPr="00533ACE">
        <w:t xml:space="preserve">Lower relationship penalties </w:t>
      </w:r>
    </w:p>
    <w:p w14:paraId="52783F80" w14:textId="77777777" w:rsidR="00533ACE" w:rsidRPr="00533ACE" w:rsidRDefault="00533ACE" w:rsidP="00533ACE">
      <w:pPr>
        <w:numPr>
          <w:ilvl w:val="0"/>
          <w:numId w:val="20"/>
        </w:numPr>
      </w:pPr>
      <w:r w:rsidRPr="00533ACE">
        <w:t xml:space="preserve">No extreme upside </w:t>
      </w:r>
    </w:p>
    <w:p w14:paraId="6A28F3A7" w14:textId="77777777" w:rsidR="00533ACE" w:rsidRPr="00533ACE" w:rsidRDefault="00533ACE" w:rsidP="00533ACE">
      <w:r w:rsidRPr="00533ACE">
        <w:t>This could be changed once per turn or require an action point during a shortage.</w:t>
      </w:r>
    </w:p>
    <w:p w14:paraId="40184BEC" w14:textId="77777777" w:rsidR="00533ACE" w:rsidRPr="00533ACE" w:rsidRDefault="00533ACE" w:rsidP="00533ACE">
      <w:pPr>
        <w:rPr>
          <w:b/>
          <w:bCs/>
        </w:rPr>
      </w:pPr>
      <w:r w:rsidRPr="00533ACE">
        <w:rPr>
          <w:b/>
          <w:bCs/>
        </w:rPr>
        <w:t>12. How this improves each business</w:t>
      </w:r>
    </w:p>
    <w:p w14:paraId="7F25790B" w14:textId="77777777" w:rsidR="00533ACE" w:rsidRPr="00533ACE" w:rsidRDefault="00533ACE" w:rsidP="00533ACE">
      <w:pPr>
        <w:rPr>
          <w:b/>
          <w:bCs/>
        </w:rPr>
      </w:pPr>
      <w:r w:rsidRPr="00533ACE">
        <w:rPr>
          <w:b/>
          <w:bCs/>
        </w:rPr>
        <w:t>Grain Farm</w:t>
      </w:r>
    </w:p>
    <w:p w14:paraId="5BA192CE" w14:textId="77777777" w:rsidR="00533ACE" w:rsidRPr="00533ACE" w:rsidRDefault="00533ACE" w:rsidP="00533ACE">
      <w:r w:rsidRPr="00533ACE">
        <w:t>Becomes a capacity-and-contract portfolio rather than passive income.</w:t>
      </w:r>
    </w:p>
    <w:p w14:paraId="6089D3C2" w14:textId="77777777" w:rsidR="00533ACE" w:rsidRPr="00533ACE" w:rsidRDefault="00533ACE" w:rsidP="00533ACE">
      <w:pPr>
        <w:rPr>
          <w:b/>
          <w:bCs/>
        </w:rPr>
      </w:pPr>
      <w:r w:rsidRPr="00533ACE">
        <w:rPr>
          <w:b/>
          <w:bCs/>
        </w:rPr>
        <w:t>Feed Mill</w:t>
      </w:r>
    </w:p>
    <w:p w14:paraId="228D9B09" w14:textId="77777777" w:rsidR="00533ACE" w:rsidRPr="00533ACE" w:rsidRDefault="00533ACE" w:rsidP="00533ACE">
      <w:r w:rsidRPr="00533ACE">
        <w:t>Becomes an intermediate bottleneck with both purchasing and selling leverage.</w:t>
      </w:r>
    </w:p>
    <w:p w14:paraId="2D816EC7" w14:textId="77777777" w:rsidR="00533ACE" w:rsidRPr="00533ACE" w:rsidRDefault="00533ACE" w:rsidP="00533ACE">
      <w:pPr>
        <w:rPr>
          <w:b/>
          <w:bCs/>
        </w:rPr>
      </w:pPr>
      <w:r w:rsidRPr="00533ACE">
        <w:rPr>
          <w:b/>
          <w:bCs/>
        </w:rPr>
        <w:t>Equipment Shed</w:t>
      </w:r>
    </w:p>
    <w:p w14:paraId="59839F35" w14:textId="77777777" w:rsidR="00533ACE" w:rsidRPr="00533ACE" w:rsidRDefault="00533ACE" w:rsidP="00533ACE">
      <w:r w:rsidRPr="00533ACE">
        <w:lastRenderedPageBreak/>
        <w:t>Becomes a service-capacity allocator and regional tollbooth.</w:t>
      </w:r>
    </w:p>
    <w:p w14:paraId="297FA912" w14:textId="77777777" w:rsidR="00533ACE" w:rsidRPr="00533ACE" w:rsidRDefault="00533ACE" w:rsidP="00533ACE">
      <w:pPr>
        <w:rPr>
          <w:b/>
          <w:bCs/>
        </w:rPr>
      </w:pPr>
      <w:r w:rsidRPr="00533ACE">
        <w:rPr>
          <w:b/>
          <w:bCs/>
        </w:rPr>
        <w:t>Delivery &amp; Cold Storage</w:t>
      </w:r>
    </w:p>
    <w:p w14:paraId="2185D1D6" w14:textId="77777777" w:rsidR="00533ACE" w:rsidRPr="00533ACE" w:rsidRDefault="00533ACE" w:rsidP="00533ACE">
      <w:r w:rsidRPr="00533ACE">
        <w:t>Becomes a network business whose value increases with every perishable node.</w:t>
      </w:r>
    </w:p>
    <w:p w14:paraId="25CFBE5C" w14:textId="77777777" w:rsidR="00533ACE" w:rsidRPr="00533ACE" w:rsidRDefault="00533ACE" w:rsidP="00533ACE">
      <w:pPr>
        <w:rPr>
          <w:b/>
          <w:bCs/>
        </w:rPr>
      </w:pPr>
      <w:r w:rsidRPr="00533ACE">
        <w:rPr>
          <w:b/>
          <w:bCs/>
        </w:rPr>
        <w:t>Restaurant</w:t>
      </w:r>
    </w:p>
    <w:p w14:paraId="2DC68B11" w14:textId="77777777" w:rsidR="00533ACE" w:rsidRPr="00533ACE" w:rsidRDefault="00533ACE" w:rsidP="00533ACE">
      <w:r w:rsidRPr="00533ACE">
        <w:t>Becomes the final margin-capture engine, but also the place where upstream failures converge.</w:t>
      </w:r>
    </w:p>
    <w:p w14:paraId="34D1D522" w14:textId="77777777" w:rsidR="00533ACE" w:rsidRPr="00533ACE" w:rsidRDefault="00533ACE" w:rsidP="00533ACE">
      <w:pPr>
        <w:rPr>
          <w:b/>
          <w:bCs/>
        </w:rPr>
      </w:pPr>
      <w:r w:rsidRPr="00533ACE">
        <w:rPr>
          <w:b/>
          <w:bCs/>
        </w:rPr>
        <w:t>General Store</w:t>
      </w:r>
    </w:p>
    <w:p w14:paraId="70EA378A" w14:textId="77777777" w:rsidR="00533ACE" w:rsidRPr="00533ACE" w:rsidRDefault="00533ACE" w:rsidP="00533ACE">
      <w:r w:rsidRPr="00533ACE">
        <w:t>Becomes a demand aggregator and market-data asset rather than merely another retailer.</w:t>
      </w:r>
    </w:p>
    <w:p w14:paraId="6461A031" w14:textId="77777777" w:rsidR="00533ACE" w:rsidRPr="00533ACE" w:rsidRDefault="00533ACE" w:rsidP="00533ACE">
      <w:pPr>
        <w:rPr>
          <w:b/>
          <w:bCs/>
        </w:rPr>
      </w:pPr>
      <w:r w:rsidRPr="00533ACE">
        <w:rPr>
          <w:b/>
          <w:bCs/>
        </w:rPr>
        <w:t xml:space="preserve">13. Recommended </w:t>
      </w:r>
      <w:proofErr w:type="gramStart"/>
      <w:r w:rsidRPr="00533ACE">
        <w:rPr>
          <w:b/>
          <w:bCs/>
        </w:rPr>
        <w:t>MVP implementation</w:t>
      </w:r>
      <w:proofErr w:type="gramEnd"/>
    </w:p>
    <w:p w14:paraId="104B69C5" w14:textId="77777777" w:rsidR="00533ACE" w:rsidRPr="00533ACE" w:rsidRDefault="00533ACE" w:rsidP="00533ACE">
      <w:r w:rsidRPr="00533ACE">
        <w:t>I would include a controlled version in Arcade mode.</w:t>
      </w:r>
    </w:p>
    <w:p w14:paraId="3825689C" w14:textId="77777777" w:rsidR="00533ACE" w:rsidRPr="00533ACE" w:rsidRDefault="00533ACE" w:rsidP="00533ACE">
      <w:pPr>
        <w:rPr>
          <w:b/>
          <w:bCs/>
        </w:rPr>
      </w:pPr>
      <w:r w:rsidRPr="00533ACE">
        <w:rPr>
          <w:b/>
          <w:bCs/>
        </w:rPr>
        <w:t>Include now</w:t>
      </w:r>
    </w:p>
    <w:p w14:paraId="0E2AEB70" w14:textId="77777777" w:rsidR="00533ACE" w:rsidRPr="00533ACE" w:rsidRDefault="00533ACE" w:rsidP="00533ACE">
      <w:pPr>
        <w:numPr>
          <w:ilvl w:val="0"/>
          <w:numId w:val="21"/>
        </w:numPr>
      </w:pPr>
      <w:r w:rsidRPr="00533ACE">
        <w:t xml:space="preserve">Business layer classification </w:t>
      </w:r>
    </w:p>
    <w:p w14:paraId="1F96D519" w14:textId="77777777" w:rsidR="00533ACE" w:rsidRPr="00533ACE" w:rsidRDefault="00533ACE" w:rsidP="00533ACE">
      <w:pPr>
        <w:numPr>
          <w:ilvl w:val="0"/>
          <w:numId w:val="21"/>
        </w:numPr>
      </w:pPr>
      <w:r w:rsidRPr="00533ACE">
        <w:t xml:space="preserve">External versus internal revenue </w:t>
      </w:r>
    </w:p>
    <w:p w14:paraId="7879D667" w14:textId="77777777" w:rsidR="00533ACE" w:rsidRPr="00533ACE" w:rsidRDefault="00533ACE" w:rsidP="00533ACE">
      <w:pPr>
        <w:numPr>
          <w:ilvl w:val="0"/>
          <w:numId w:val="21"/>
        </w:numPr>
      </w:pPr>
      <w:r w:rsidRPr="00533ACE">
        <w:t xml:space="preserve">Capacity and utilization </w:t>
      </w:r>
    </w:p>
    <w:p w14:paraId="752321B4" w14:textId="77777777" w:rsidR="00533ACE" w:rsidRPr="00533ACE" w:rsidRDefault="00533ACE" w:rsidP="00533ACE">
      <w:pPr>
        <w:numPr>
          <w:ilvl w:val="0"/>
          <w:numId w:val="21"/>
        </w:numPr>
      </w:pPr>
      <w:r w:rsidRPr="00533ACE">
        <w:t xml:space="preserve">Multiple downstream client nodes for upstream businesses </w:t>
      </w:r>
    </w:p>
    <w:p w14:paraId="5FD0F2FF" w14:textId="77777777" w:rsidR="00533ACE" w:rsidRPr="00533ACE" w:rsidRDefault="00533ACE" w:rsidP="00533ACE">
      <w:pPr>
        <w:numPr>
          <w:ilvl w:val="0"/>
          <w:numId w:val="21"/>
        </w:numPr>
      </w:pPr>
      <w:r w:rsidRPr="00533ACE">
        <w:t xml:space="preserve">Simple Autopilot rating </w:t>
      </w:r>
    </w:p>
    <w:p w14:paraId="6E06FD2C" w14:textId="77777777" w:rsidR="00533ACE" w:rsidRPr="00533ACE" w:rsidRDefault="00533ACE" w:rsidP="00533ACE">
      <w:pPr>
        <w:numPr>
          <w:ilvl w:val="0"/>
          <w:numId w:val="21"/>
        </w:numPr>
      </w:pPr>
      <w:r w:rsidRPr="00533ACE">
        <w:t xml:space="preserve">Infrastructure external-contract revenue </w:t>
      </w:r>
    </w:p>
    <w:p w14:paraId="1D2B6757" w14:textId="77777777" w:rsidR="00533ACE" w:rsidRPr="00533ACE" w:rsidRDefault="00533ACE" w:rsidP="00533ACE">
      <w:pPr>
        <w:numPr>
          <w:ilvl w:val="0"/>
          <w:numId w:val="21"/>
        </w:numPr>
      </w:pPr>
      <w:r w:rsidRPr="00533ACE">
        <w:t xml:space="preserve">Leverage score in negotiations </w:t>
      </w:r>
    </w:p>
    <w:p w14:paraId="25282CE1" w14:textId="77777777" w:rsidR="00533ACE" w:rsidRPr="00533ACE" w:rsidRDefault="00533ACE" w:rsidP="00533ACE">
      <w:pPr>
        <w:numPr>
          <w:ilvl w:val="0"/>
          <w:numId w:val="21"/>
        </w:numPr>
      </w:pPr>
      <w:r w:rsidRPr="00533ACE">
        <w:t xml:space="preserve">Three </w:t>
      </w:r>
      <w:proofErr w:type="gramStart"/>
      <w:r w:rsidRPr="00533ACE">
        <w:t>upstream</w:t>
      </w:r>
      <w:proofErr w:type="gramEnd"/>
      <w:r w:rsidRPr="00533ACE">
        <w:t xml:space="preserve"> Strategic Edges </w:t>
      </w:r>
    </w:p>
    <w:p w14:paraId="114E7707" w14:textId="77777777" w:rsidR="00533ACE" w:rsidRPr="00533ACE" w:rsidRDefault="00533ACE" w:rsidP="00533ACE">
      <w:pPr>
        <w:numPr>
          <w:ilvl w:val="0"/>
          <w:numId w:val="21"/>
        </w:numPr>
      </w:pPr>
      <w:r w:rsidRPr="00533ACE">
        <w:t xml:space="preserve">One supply-allocation policy per upstream/infrastructure asset </w:t>
      </w:r>
    </w:p>
    <w:p w14:paraId="0A38FF5E" w14:textId="77777777" w:rsidR="00533ACE" w:rsidRPr="00533ACE" w:rsidRDefault="00533ACE" w:rsidP="00533ACE">
      <w:pPr>
        <w:numPr>
          <w:ilvl w:val="0"/>
          <w:numId w:val="21"/>
        </w:numPr>
      </w:pPr>
      <w:r w:rsidRPr="00533ACE">
        <w:t xml:space="preserve">Export floor-price option </w:t>
      </w:r>
    </w:p>
    <w:p w14:paraId="47A978FD" w14:textId="77777777" w:rsidR="00533ACE" w:rsidRPr="00533ACE" w:rsidRDefault="00533ACE" w:rsidP="00533ACE">
      <w:pPr>
        <w:rPr>
          <w:b/>
          <w:bCs/>
        </w:rPr>
      </w:pPr>
      <w:r w:rsidRPr="00533ACE">
        <w:rPr>
          <w:b/>
          <w:bCs/>
        </w:rPr>
        <w:t>Defer</w:t>
      </w:r>
    </w:p>
    <w:p w14:paraId="4B935275" w14:textId="77777777" w:rsidR="00533ACE" w:rsidRPr="00533ACE" w:rsidRDefault="00533ACE" w:rsidP="00533ACE">
      <w:pPr>
        <w:numPr>
          <w:ilvl w:val="0"/>
          <w:numId w:val="22"/>
        </w:numPr>
      </w:pPr>
      <w:r w:rsidRPr="00533ACE">
        <w:t xml:space="preserve">Unit-level inventory </w:t>
      </w:r>
    </w:p>
    <w:p w14:paraId="6DCF3675" w14:textId="77777777" w:rsidR="00533ACE" w:rsidRPr="00533ACE" w:rsidRDefault="00533ACE" w:rsidP="00533ACE">
      <w:pPr>
        <w:numPr>
          <w:ilvl w:val="0"/>
          <w:numId w:val="22"/>
        </w:numPr>
      </w:pPr>
      <w:r w:rsidRPr="00533ACE">
        <w:t xml:space="preserve">Individual crop batches </w:t>
      </w:r>
    </w:p>
    <w:p w14:paraId="41690C2F" w14:textId="77777777" w:rsidR="00533ACE" w:rsidRPr="00533ACE" w:rsidRDefault="00533ACE" w:rsidP="00533ACE">
      <w:pPr>
        <w:numPr>
          <w:ilvl w:val="0"/>
          <w:numId w:val="22"/>
        </w:numPr>
      </w:pPr>
      <w:r w:rsidRPr="00533ACE">
        <w:t xml:space="preserve">Daily production schedules </w:t>
      </w:r>
    </w:p>
    <w:p w14:paraId="76052D47" w14:textId="77777777" w:rsidR="00533ACE" w:rsidRPr="00533ACE" w:rsidRDefault="00533ACE" w:rsidP="00533ACE">
      <w:pPr>
        <w:numPr>
          <w:ilvl w:val="0"/>
          <w:numId w:val="22"/>
        </w:numPr>
      </w:pPr>
      <w:r w:rsidRPr="00533ACE">
        <w:t xml:space="preserve">Detailed transfer pricing </w:t>
      </w:r>
    </w:p>
    <w:p w14:paraId="3FA70490" w14:textId="77777777" w:rsidR="00533ACE" w:rsidRPr="00533ACE" w:rsidRDefault="00533ACE" w:rsidP="00533ACE">
      <w:pPr>
        <w:numPr>
          <w:ilvl w:val="0"/>
          <w:numId w:val="22"/>
        </w:numPr>
      </w:pPr>
      <w:r w:rsidRPr="00533ACE">
        <w:t xml:space="preserve">Contract-by-contract accounting </w:t>
      </w:r>
    </w:p>
    <w:p w14:paraId="0566E740" w14:textId="77777777" w:rsidR="00533ACE" w:rsidRPr="00533ACE" w:rsidRDefault="00533ACE" w:rsidP="00533ACE">
      <w:pPr>
        <w:numPr>
          <w:ilvl w:val="0"/>
          <w:numId w:val="22"/>
        </w:numPr>
      </w:pPr>
      <w:r w:rsidRPr="00533ACE">
        <w:t xml:space="preserve">Regional competitors dynamically constructing new capacity </w:t>
      </w:r>
    </w:p>
    <w:p w14:paraId="57C23B0B" w14:textId="77777777" w:rsidR="00533ACE" w:rsidRPr="00533ACE" w:rsidRDefault="00533ACE" w:rsidP="00533ACE">
      <w:pPr>
        <w:numPr>
          <w:ilvl w:val="0"/>
          <w:numId w:val="22"/>
        </w:numPr>
      </w:pPr>
      <w:r w:rsidRPr="00533ACE">
        <w:t xml:space="preserve">Full antitrust or regulatory simulation </w:t>
      </w:r>
    </w:p>
    <w:p w14:paraId="5160090F" w14:textId="77777777" w:rsidR="00533ACE" w:rsidRPr="00533ACE" w:rsidRDefault="00533ACE" w:rsidP="00533ACE">
      <w:r w:rsidRPr="00533ACE">
        <w:lastRenderedPageBreak/>
        <w:t xml:space="preserve">The existing system uses authored percentage effects instead of individual commodity simulation; maintaining that boundary will keep the mechanic understandable and suitable for the MVP. </w:t>
      </w:r>
    </w:p>
    <w:p w14:paraId="6C486C26" w14:textId="77777777" w:rsidR="00533ACE" w:rsidRPr="00533ACE" w:rsidRDefault="00533ACE" w:rsidP="00533ACE">
      <w:pPr>
        <w:rPr>
          <w:b/>
          <w:bCs/>
        </w:rPr>
      </w:pPr>
      <w:r w:rsidRPr="00533ACE">
        <w:rPr>
          <w:b/>
          <w:bCs/>
        </w:rPr>
        <w:t>Final assessment</w:t>
      </w:r>
    </w:p>
    <w:p w14:paraId="3169D6A1" w14:textId="77777777" w:rsidR="00533ACE" w:rsidRPr="00533ACE" w:rsidRDefault="00533ACE" w:rsidP="00533ACE">
      <w:r w:rsidRPr="00533ACE">
        <w:t>This should become one of the defining mechanics of Arcade mode.</w:t>
      </w:r>
    </w:p>
    <w:p w14:paraId="445BBCD3" w14:textId="77777777" w:rsidR="00533ACE" w:rsidRPr="00533ACE" w:rsidRDefault="00533ACE" w:rsidP="00533ACE">
      <w:r w:rsidRPr="00533ACE">
        <w:t>The central strategic distinction would be:</w:t>
      </w:r>
    </w:p>
    <w:p w14:paraId="0E67B86E" w14:textId="77777777" w:rsidR="00533ACE" w:rsidRPr="00533ACE" w:rsidRDefault="00533ACE" w:rsidP="00533ACE">
      <w:r w:rsidRPr="00533ACE">
        <w:rPr>
          <w:b/>
          <w:bCs/>
        </w:rPr>
        <w:t>Upstream businesses win through volume, utilization, diversification and leverage. Downstream businesses win through margin, brand, consumer access and value capture. Infrastructure wins through network dependence.</w:t>
      </w:r>
    </w:p>
    <w:p w14:paraId="3C1B1C44" w14:textId="77777777" w:rsidR="00533ACE" w:rsidRPr="00533ACE" w:rsidRDefault="00533ACE" w:rsidP="00533ACE">
      <w:r w:rsidRPr="00533ACE">
        <w:t>No position is inherently superior:</w:t>
      </w:r>
    </w:p>
    <w:p w14:paraId="77184167" w14:textId="77777777" w:rsidR="00533ACE" w:rsidRPr="00533ACE" w:rsidRDefault="00533ACE" w:rsidP="00533ACE">
      <w:pPr>
        <w:numPr>
          <w:ilvl w:val="0"/>
          <w:numId w:val="23"/>
        </w:numPr>
      </w:pPr>
      <w:r w:rsidRPr="00533ACE">
        <w:t xml:space="preserve">Upstream without buyers suffers unused capacity. </w:t>
      </w:r>
    </w:p>
    <w:p w14:paraId="7892116A" w14:textId="77777777" w:rsidR="00533ACE" w:rsidRPr="00533ACE" w:rsidRDefault="00533ACE" w:rsidP="00533ACE">
      <w:pPr>
        <w:numPr>
          <w:ilvl w:val="0"/>
          <w:numId w:val="23"/>
        </w:numPr>
      </w:pPr>
      <w:r w:rsidRPr="00533ACE">
        <w:t xml:space="preserve">Downstream without supply suffers margin collapse. </w:t>
      </w:r>
    </w:p>
    <w:p w14:paraId="16B2F93C" w14:textId="77777777" w:rsidR="00533ACE" w:rsidRPr="00533ACE" w:rsidRDefault="00533ACE" w:rsidP="00533ACE">
      <w:pPr>
        <w:numPr>
          <w:ilvl w:val="0"/>
          <w:numId w:val="23"/>
        </w:numPr>
      </w:pPr>
      <w:r w:rsidRPr="00533ACE">
        <w:t xml:space="preserve">Infrastructure without enough regional activity is underutilized. </w:t>
      </w:r>
    </w:p>
    <w:p w14:paraId="6B1031A9" w14:textId="77777777" w:rsidR="00533ACE" w:rsidRPr="00533ACE" w:rsidRDefault="00533ACE" w:rsidP="00533ACE">
      <w:pPr>
        <w:numPr>
          <w:ilvl w:val="0"/>
          <w:numId w:val="23"/>
        </w:numPr>
      </w:pPr>
      <w:r w:rsidRPr="00533ACE">
        <w:t xml:space="preserve">Full vertical integration captures more economics but </w:t>
      </w:r>
      <w:proofErr w:type="gramStart"/>
      <w:r w:rsidRPr="00533ACE">
        <w:t>concentrates</w:t>
      </w:r>
      <w:proofErr w:type="gramEnd"/>
      <w:r w:rsidRPr="00533ACE">
        <w:t xml:space="preserve"> shocks. </w:t>
      </w:r>
    </w:p>
    <w:p w14:paraId="674E0971" w14:textId="77777777" w:rsidR="00533ACE" w:rsidRPr="00533ACE" w:rsidRDefault="00533ACE" w:rsidP="00533ACE">
      <w:pPr>
        <w:numPr>
          <w:ilvl w:val="0"/>
          <w:numId w:val="23"/>
        </w:numPr>
      </w:pPr>
      <w:r w:rsidRPr="00533ACE">
        <w:t xml:space="preserve">External relationships reduce synergy but preserve alternatives. </w:t>
      </w:r>
    </w:p>
    <w:p w14:paraId="37CD275E" w14:textId="77777777" w:rsidR="00533ACE" w:rsidRPr="00533ACE" w:rsidRDefault="00533ACE" w:rsidP="00533ACE">
      <w:r w:rsidRPr="00533ACE">
        <w:t xml:space="preserve">That is close to how real supply chains behave, while still producing the readable, combinatorial “build” logic needed for a </w:t>
      </w:r>
      <w:proofErr w:type="spellStart"/>
      <w:r w:rsidRPr="00533ACE">
        <w:t>roguelite</w:t>
      </w:r>
      <w:proofErr w:type="spellEnd"/>
      <w:r w:rsidRPr="00533ACE">
        <w:t>.</w:t>
      </w:r>
    </w:p>
    <w:p w14:paraId="4EF7AA32" w14:textId="77777777" w:rsidR="00000000" w:rsidRDefault="00000000"/>
    <w:sectPr w:rsidR="00686B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3F0"/>
    <w:multiLevelType w:val="multilevel"/>
    <w:tmpl w:val="880A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F4178"/>
    <w:multiLevelType w:val="multilevel"/>
    <w:tmpl w:val="A8DA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F0639"/>
    <w:multiLevelType w:val="multilevel"/>
    <w:tmpl w:val="C348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9763B"/>
    <w:multiLevelType w:val="multilevel"/>
    <w:tmpl w:val="1A64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12879"/>
    <w:multiLevelType w:val="multilevel"/>
    <w:tmpl w:val="BB5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D69B7"/>
    <w:multiLevelType w:val="multilevel"/>
    <w:tmpl w:val="BB9C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C656C"/>
    <w:multiLevelType w:val="multilevel"/>
    <w:tmpl w:val="740C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73CFE"/>
    <w:multiLevelType w:val="multilevel"/>
    <w:tmpl w:val="553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A0C36"/>
    <w:multiLevelType w:val="multilevel"/>
    <w:tmpl w:val="3E6C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764BF"/>
    <w:multiLevelType w:val="multilevel"/>
    <w:tmpl w:val="A44A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A1BEF"/>
    <w:multiLevelType w:val="multilevel"/>
    <w:tmpl w:val="8AC6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742C6"/>
    <w:multiLevelType w:val="multilevel"/>
    <w:tmpl w:val="EB62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D0D9A"/>
    <w:multiLevelType w:val="multilevel"/>
    <w:tmpl w:val="06DA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819A2"/>
    <w:multiLevelType w:val="multilevel"/>
    <w:tmpl w:val="0DC6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47B48"/>
    <w:multiLevelType w:val="multilevel"/>
    <w:tmpl w:val="8478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C53C3"/>
    <w:multiLevelType w:val="multilevel"/>
    <w:tmpl w:val="6C2C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4128F"/>
    <w:multiLevelType w:val="multilevel"/>
    <w:tmpl w:val="6578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A5621"/>
    <w:multiLevelType w:val="multilevel"/>
    <w:tmpl w:val="E23A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D18B4"/>
    <w:multiLevelType w:val="multilevel"/>
    <w:tmpl w:val="E254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E05FD7"/>
    <w:multiLevelType w:val="multilevel"/>
    <w:tmpl w:val="1800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74ABB"/>
    <w:multiLevelType w:val="multilevel"/>
    <w:tmpl w:val="5AB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E4F3E"/>
    <w:multiLevelType w:val="multilevel"/>
    <w:tmpl w:val="7EEC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30771"/>
    <w:multiLevelType w:val="multilevel"/>
    <w:tmpl w:val="594E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761382">
    <w:abstractNumId w:val="18"/>
  </w:num>
  <w:num w:numId="2" w16cid:durableId="221915587">
    <w:abstractNumId w:val="4"/>
  </w:num>
  <w:num w:numId="3" w16cid:durableId="747658514">
    <w:abstractNumId w:val="19"/>
  </w:num>
  <w:num w:numId="4" w16cid:durableId="1707826131">
    <w:abstractNumId w:val="15"/>
  </w:num>
  <w:num w:numId="5" w16cid:durableId="1686900046">
    <w:abstractNumId w:val="17"/>
  </w:num>
  <w:num w:numId="6" w16cid:durableId="1390760781">
    <w:abstractNumId w:val="2"/>
  </w:num>
  <w:num w:numId="7" w16cid:durableId="533228586">
    <w:abstractNumId w:val="1"/>
  </w:num>
  <w:num w:numId="8" w16cid:durableId="1667391622">
    <w:abstractNumId w:val="7"/>
  </w:num>
  <w:num w:numId="9" w16cid:durableId="556355424">
    <w:abstractNumId w:val="16"/>
  </w:num>
  <w:num w:numId="10" w16cid:durableId="702219380">
    <w:abstractNumId w:val="9"/>
  </w:num>
  <w:num w:numId="11" w16cid:durableId="1982222826">
    <w:abstractNumId w:val="3"/>
  </w:num>
  <w:num w:numId="12" w16cid:durableId="1714310128">
    <w:abstractNumId w:val="12"/>
  </w:num>
  <w:num w:numId="13" w16cid:durableId="817528471">
    <w:abstractNumId w:val="11"/>
  </w:num>
  <w:num w:numId="14" w16cid:durableId="1781611093">
    <w:abstractNumId w:val="8"/>
  </w:num>
  <w:num w:numId="15" w16cid:durableId="1233001078">
    <w:abstractNumId w:val="5"/>
  </w:num>
  <w:num w:numId="16" w16cid:durableId="1066608720">
    <w:abstractNumId w:val="21"/>
  </w:num>
  <w:num w:numId="17" w16cid:durableId="1824544962">
    <w:abstractNumId w:val="10"/>
  </w:num>
  <w:num w:numId="18" w16cid:durableId="1209074577">
    <w:abstractNumId w:val="20"/>
  </w:num>
  <w:num w:numId="19" w16cid:durableId="52505867">
    <w:abstractNumId w:val="22"/>
  </w:num>
  <w:num w:numId="20" w16cid:durableId="499465750">
    <w:abstractNumId w:val="13"/>
  </w:num>
  <w:num w:numId="21" w16cid:durableId="1226182978">
    <w:abstractNumId w:val="0"/>
  </w:num>
  <w:num w:numId="22" w16cid:durableId="974986135">
    <w:abstractNumId w:val="14"/>
  </w:num>
  <w:num w:numId="23" w16cid:durableId="8466016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ACE"/>
    <w:rsid w:val="001C1AE7"/>
    <w:rsid w:val="00533ACE"/>
    <w:rsid w:val="00AE3FD8"/>
    <w:rsid w:val="00DC2DA6"/>
    <w:rsid w:val="00EB5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3E60B"/>
  <w15:chartTrackingRefBased/>
  <w15:docId w15:val="{8E2A7952-2298-4E4A-9831-8A26DF7D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ACE"/>
    <w:rPr>
      <w:rFonts w:eastAsiaTheme="majorEastAsia" w:cstheme="majorBidi"/>
      <w:color w:val="272727" w:themeColor="text1" w:themeTint="D8"/>
    </w:rPr>
  </w:style>
  <w:style w:type="paragraph" w:styleId="Title">
    <w:name w:val="Title"/>
    <w:basedOn w:val="Normal"/>
    <w:next w:val="Normal"/>
    <w:link w:val="TitleChar"/>
    <w:uiPriority w:val="10"/>
    <w:qFormat/>
    <w:rsid w:val="00533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ACE"/>
    <w:pPr>
      <w:spacing w:before="160"/>
      <w:jc w:val="center"/>
    </w:pPr>
    <w:rPr>
      <w:i/>
      <w:iCs/>
      <w:color w:val="404040" w:themeColor="text1" w:themeTint="BF"/>
    </w:rPr>
  </w:style>
  <w:style w:type="character" w:customStyle="1" w:styleId="QuoteChar">
    <w:name w:val="Quote Char"/>
    <w:basedOn w:val="DefaultParagraphFont"/>
    <w:link w:val="Quote"/>
    <w:uiPriority w:val="29"/>
    <w:rsid w:val="00533ACE"/>
    <w:rPr>
      <w:i/>
      <w:iCs/>
      <w:color w:val="404040" w:themeColor="text1" w:themeTint="BF"/>
    </w:rPr>
  </w:style>
  <w:style w:type="paragraph" w:styleId="ListParagraph">
    <w:name w:val="List Paragraph"/>
    <w:basedOn w:val="Normal"/>
    <w:uiPriority w:val="34"/>
    <w:qFormat/>
    <w:rsid w:val="00533ACE"/>
    <w:pPr>
      <w:ind w:left="720"/>
      <w:contextualSpacing/>
    </w:pPr>
  </w:style>
  <w:style w:type="character" w:styleId="IntenseEmphasis">
    <w:name w:val="Intense Emphasis"/>
    <w:basedOn w:val="DefaultParagraphFont"/>
    <w:uiPriority w:val="21"/>
    <w:qFormat/>
    <w:rsid w:val="00533ACE"/>
    <w:rPr>
      <w:i/>
      <w:iCs/>
      <w:color w:val="2F5496" w:themeColor="accent1" w:themeShade="BF"/>
    </w:rPr>
  </w:style>
  <w:style w:type="paragraph" w:styleId="IntenseQuote">
    <w:name w:val="Intense Quote"/>
    <w:basedOn w:val="Normal"/>
    <w:next w:val="Normal"/>
    <w:link w:val="IntenseQuoteChar"/>
    <w:uiPriority w:val="30"/>
    <w:qFormat/>
    <w:rsid w:val="00533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ACE"/>
    <w:rPr>
      <w:i/>
      <w:iCs/>
      <w:color w:val="2F5496" w:themeColor="accent1" w:themeShade="BF"/>
    </w:rPr>
  </w:style>
  <w:style w:type="character" w:styleId="IntenseReference">
    <w:name w:val="Intense Reference"/>
    <w:basedOn w:val="DefaultParagraphFont"/>
    <w:uiPriority w:val="32"/>
    <w:qFormat/>
    <w:rsid w:val="00533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2543</Words>
  <Characters>14501</Characters>
  <Application>Microsoft Office Word</Application>
  <DocSecurity>0</DocSecurity>
  <Lines>120</Lines>
  <Paragraphs>34</Paragraphs>
  <ScaleCrop>false</ScaleCrop>
  <Company/>
  <LinksUpToDate>false</LinksUpToDate>
  <CharactersWithSpaces>17010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Fuentes Barron</dc:creator>
  <cp:keywords/>
  <dc:description/>
  <cp:lastModifiedBy>Pablo Fuentes Barron</cp:lastModifiedBy>
  <cp:revision>1</cp:revision>
  <dcterms:created xsi:type="dcterms:W3CDTF">2026-07-21T03:20:00Z</dcterms:created>
  <dcterms:modified xsi:type="dcterms:W3CDTF">2026-07-21T03:21:00Z</dcterms:modified>
</cp:coreProperties>
</file>