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ubtitle"/>
        <w:bidi w:val="0"/>
      </w:pPr>
      <w:r>
        <w:rPr>
          <w:rtl w:val="0"/>
        </w:rPr>
        <w:t xml:space="preserve">Resumen </w:t>
      </w:r>
      <w:r>
        <w:rPr>
          <w:rtl w:val="0"/>
          <w:lang w:val="pt-PT"/>
        </w:rPr>
        <w:t>Resoluci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Inmovilizado Material</w:t>
      </w:r>
    </w:p>
    <w:p>
      <w:pPr>
        <w:pStyle w:val="Body"/>
        <w:bidi w:val="0"/>
      </w:pPr>
    </w:p>
    <w:p>
      <w:pPr>
        <w:pStyle w:val="Label Dark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Introducci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</w:t>
      </w:r>
    </w:p>
    <w:p>
      <w:pPr>
        <w:pStyle w:val="Body"/>
        <w:rPr>
          <w:sz w:val="28"/>
          <w:szCs w:val="28"/>
        </w:rPr>
      </w:pPr>
    </w:p>
    <w:p>
      <w:pPr>
        <w:pStyle w:val="Body"/>
        <w:bidi w:val="0"/>
      </w:pPr>
      <w:r>
        <w:rPr>
          <w:rtl w:val="0"/>
        </w:rPr>
        <w:t xml:space="preserve">Esta </w:t>
      </w:r>
      <w:r>
        <w:rPr>
          <w:rtl w:val="0"/>
          <w:lang w:val="pt-PT"/>
        </w:rPr>
        <w:t>Resoluci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constituye un desarrollo complementario a los criterios de registro y valoraci</w:t>
      </w:r>
      <w:r>
        <w:rPr>
          <w:rtl w:val="0"/>
        </w:rPr>
        <w:t>ó</w:t>
      </w:r>
      <w:r>
        <w:rPr>
          <w:rtl w:val="0"/>
        </w:rPr>
        <w:t xml:space="preserve">n del inmovilizado material y las inversiones inmobiliarias en el </w:t>
      </w:r>
      <w:r>
        <w:rPr>
          <w:i w:val="1"/>
          <w:iCs w:val="1"/>
          <w:rtl w:val="0"/>
          <w:lang w:val="es-ES_tradnl"/>
        </w:rPr>
        <w:t>C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digo de Comercio</w:t>
      </w:r>
      <w:r>
        <w:rPr>
          <w:rtl w:val="0"/>
        </w:rPr>
        <w:t xml:space="preserve"> y en el </w:t>
      </w:r>
      <w:r>
        <w:rPr>
          <w:i w:val="1"/>
          <w:iCs w:val="1"/>
          <w:rtl w:val="0"/>
          <w:lang w:val="es-ES_tradnl"/>
        </w:rPr>
        <w:t>Plan General de Contabilidad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La </w:t>
      </w:r>
      <w:r>
        <w:rPr>
          <w:rtl w:val="0"/>
          <w:lang w:val="pt-PT"/>
        </w:rPr>
        <w:t>Resoluci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comienza haciendo hincapi</w:t>
      </w:r>
      <w:r>
        <w:rPr>
          <w:rtl w:val="0"/>
        </w:rPr>
        <w:t xml:space="preserve">é </w:t>
      </w:r>
      <w:r>
        <w:rPr>
          <w:rtl w:val="0"/>
        </w:rPr>
        <w:t>en la obligatoria aplicaci</w:t>
      </w:r>
      <w:r>
        <w:rPr>
          <w:rtl w:val="0"/>
        </w:rPr>
        <w:t>ó</w:t>
      </w:r>
      <w:r>
        <w:rPr>
          <w:rtl w:val="0"/>
        </w:rPr>
        <w:t>n por parte de las Peque</w:t>
      </w:r>
      <w:r>
        <w:rPr>
          <w:rtl w:val="0"/>
        </w:rPr>
        <w:t>ñ</w:t>
      </w:r>
      <w:r>
        <w:rPr>
          <w:rtl w:val="0"/>
        </w:rPr>
        <w:t xml:space="preserve">as y Medianas empresas (incluyendo a las microempresas) del </w:t>
      </w:r>
      <w:r>
        <w:rPr>
          <w:i w:val="1"/>
          <w:iCs w:val="1"/>
          <w:rtl w:val="0"/>
          <w:lang w:val="es-ES_tradnl"/>
        </w:rPr>
        <w:t>Plan General de Contabilidad de Pymes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Adem</w:t>
      </w:r>
      <w:r>
        <w:rPr>
          <w:rtl w:val="0"/>
        </w:rPr>
        <w:t>á</w:t>
      </w:r>
      <w:r>
        <w:rPr>
          <w:rtl w:val="0"/>
        </w:rPr>
        <w:t xml:space="preserve">s de otorgar al </w:t>
      </w:r>
      <w:r>
        <w:rPr>
          <w:i w:val="1"/>
          <w:iCs w:val="1"/>
          <w:rtl w:val="0"/>
          <w:lang w:val="es-ES_tradnl"/>
        </w:rPr>
        <w:t>Instituto de Contabilidad y Auditor</w:t>
      </w:r>
      <w:r>
        <w:rPr>
          <w:i w:val="1"/>
          <w:iCs w:val="1"/>
          <w:rtl w:val="0"/>
          <w:lang w:val="es-ES_tradnl"/>
        </w:rPr>
        <w:t>í</w:t>
      </w:r>
      <w:r>
        <w:rPr>
          <w:i w:val="1"/>
          <w:iCs w:val="1"/>
          <w:rtl w:val="0"/>
          <w:lang w:val="es-ES_tradnl"/>
        </w:rPr>
        <w:t>a de Cuentas</w:t>
      </w:r>
      <w:r>
        <w:rPr>
          <w:rtl w:val="0"/>
        </w:rPr>
        <w:t xml:space="preserve"> el poder para aprobar mediante resoluciones, normas de obligado cumplimiento que desarrollen el </w:t>
      </w:r>
      <w:r>
        <w:rPr>
          <w:i w:val="1"/>
          <w:iCs w:val="1"/>
          <w:rtl w:val="0"/>
          <w:lang w:val="es-ES_tradnl"/>
        </w:rPr>
        <w:t>Plan General de Contabilidad</w:t>
      </w:r>
      <w:r>
        <w:rPr>
          <w:rtl w:val="0"/>
        </w:rPr>
        <w:t>, as</w:t>
      </w:r>
      <w:r>
        <w:rPr>
          <w:rtl w:val="0"/>
        </w:rPr>
        <w:t xml:space="preserve">í </w:t>
      </w:r>
      <w:r>
        <w:rPr>
          <w:rtl w:val="0"/>
        </w:rPr>
        <w:t>como normas que complementen a las mismas.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se define al inmovilizado material:</w:t>
      </w:r>
    </w:p>
    <w:p>
      <w:pPr>
        <w:pStyle w:val="Body"/>
        <w:bidi w:val="0"/>
      </w:pPr>
    </w:p>
    <w:p>
      <w:pPr>
        <w:pStyle w:val="Body"/>
        <w:ind w:left="720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Son elementos del inmovilizado material los elementos del activo destinados a servir de forma duradera en las actividades de la empresa, representados por bienes muebles o inmuebles, excepto los que deban ser clasificados como inversiones mobiliarias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A pesar de que esta </w:t>
      </w:r>
      <w:r>
        <w:rPr>
          <w:rtl w:val="0"/>
          <w:lang w:val="pt-PT"/>
        </w:rPr>
        <w:t>Resoluci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est</w:t>
      </w:r>
      <w:r>
        <w:rPr>
          <w:rtl w:val="0"/>
        </w:rPr>
        <w:t xml:space="preserve">á </w:t>
      </w:r>
      <w:r>
        <w:rPr>
          <w:rtl w:val="0"/>
        </w:rPr>
        <w:t xml:space="preserve">dedicada fundamentalmente a los elementos del inmovilizado material, se incluye un </w:t>
      </w:r>
      <w:r>
        <w:rPr>
          <w:i w:val="1"/>
          <w:iCs w:val="1"/>
          <w:rtl w:val="0"/>
          <w:lang w:val="es-ES_tradnl"/>
        </w:rPr>
        <w:t>apartado quinto</w:t>
      </w:r>
      <w:r>
        <w:rPr>
          <w:rtl w:val="0"/>
        </w:rPr>
        <w:t xml:space="preserve">, en el que se desarrolla el caso concreto de las </w:t>
      </w:r>
      <w:r>
        <w:rPr>
          <w:b w:val="1"/>
          <w:bCs w:val="1"/>
          <w:rtl w:val="0"/>
          <w:lang w:val="es-ES_tradnl"/>
        </w:rPr>
        <w:t>inversiones mobiliarias</w:t>
      </w:r>
      <w:r>
        <w:rPr>
          <w:rtl w:val="0"/>
        </w:rPr>
        <w:t xml:space="preserve"> (</w:t>
      </w:r>
      <w:r>
        <w:rPr>
          <w:i w:val="1"/>
          <w:iCs w:val="1"/>
          <w:rtl w:val="0"/>
          <w:lang w:val="es-ES_tradnl"/>
        </w:rPr>
        <w:t>aquellos activos no corrientes que sean inmuebles y que se posean para obtener rentas, plusval</w:t>
      </w:r>
      <w:r>
        <w:rPr>
          <w:i w:val="1"/>
          <w:iCs w:val="1"/>
          <w:rtl w:val="0"/>
          <w:lang w:val="es-ES_tradnl"/>
        </w:rPr>
        <w:t>í</w:t>
      </w:r>
      <w:r>
        <w:rPr>
          <w:i w:val="1"/>
          <w:iCs w:val="1"/>
          <w:rtl w:val="0"/>
          <w:lang w:val="es-ES_tradnl"/>
        </w:rPr>
        <w:t>as o ambas en lugar de su en la producci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o su venta en el curso ordinario de las operaciones)</w:t>
      </w:r>
      <w:r>
        <w:rPr>
          <w:rtl w:val="0"/>
        </w:rPr>
        <w:t>, que si bien se debe tener en cuenta que los criterios que est</w:t>
      </w:r>
      <w:r>
        <w:rPr>
          <w:rtl w:val="0"/>
        </w:rPr>
        <w:t xml:space="preserve">á </w:t>
      </w:r>
      <w:r>
        <w:rPr>
          <w:rtl w:val="0"/>
          <w:lang w:val="pt-PT"/>
        </w:rPr>
        <w:t>Resoluci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establece deber</w:t>
      </w:r>
      <w:r>
        <w:rPr>
          <w:rtl w:val="0"/>
        </w:rPr>
        <w:t>á</w:t>
      </w:r>
      <w:r>
        <w:rPr>
          <w:rtl w:val="0"/>
        </w:rPr>
        <w:t>n ser aplicados a estos elementos no corrientes, tienen ciertas particularidades respecto a los elementos de inmovilizado material convencionales.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La </w:t>
      </w:r>
      <w:r>
        <w:rPr>
          <w:rtl w:val="0"/>
          <w:lang w:val="pt-PT"/>
        </w:rPr>
        <w:t>Resoluci</w:t>
      </w:r>
      <w:r>
        <w:rPr>
          <w:rtl w:val="0"/>
        </w:rPr>
        <w:t>ó</w:t>
      </w:r>
      <w:r>
        <w:rPr>
          <w:rtl w:val="0"/>
        </w:rPr>
        <w:t>n</w:t>
      </w:r>
      <w:r>
        <w:rPr>
          <w:rtl w:val="0"/>
        </w:rPr>
        <w:t xml:space="preserve"> se divide en cinco normas: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Valoraci</w:t>
      </w:r>
      <w:r>
        <w:rPr>
          <w:rtl w:val="0"/>
        </w:rPr>
        <w:t>ó</w:t>
      </w:r>
      <w:r>
        <w:rPr>
          <w:rtl w:val="0"/>
        </w:rPr>
        <w:t>n inicial.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Valoraci</w:t>
      </w:r>
      <w:r>
        <w:rPr>
          <w:rtl w:val="0"/>
        </w:rPr>
        <w:t>ó</w:t>
      </w:r>
      <w:r>
        <w:rPr>
          <w:rtl w:val="0"/>
        </w:rPr>
        <w:t>n posterior.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Formas especiales de adquisici</w:t>
      </w:r>
      <w:r>
        <w:rPr>
          <w:rtl w:val="0"/>
        </w:rPr>
        <w:t>ó</w:t>
      </w:r>
      <w:r>
        <w:rPr>
          <w:rtl w:val="0"/>
        </w:rPr>
        <w:t>n del inmovilizado material.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Baja en cuentas.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Inversiones Inmobiliarias.</w:t>
      </w:r>
    </w:p>
    <w:p>
      <w:pPr>
        <w:pStyle w:val="Body"/>
        <w:bidi w:val="0"/>
      </w:pPr>
    </w:p>
    <w:p>
      <w:pPr>
        <w:pStyle w:val="Label Dark"/>
        <w:bidi w:val="0"/>
      </w:pPr>
      <w:r>
        <w:rPr>
          <w:sz w:val="28"/>
          <w:szCs w:val="28"/>
          <w:rtl w:val="0"/>
          <w:lang w:val="es-ES_tradnl"/>
        </w:rPr>
        <w:t>1. Valoraci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 Inicial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Como novedad respecto al Plan General Contable del a</w:t>
      </w:r>
      <w:r>
        <w:rPr>
          <w:rtl w:val="0"/>
        </w:rPr>
        <w:t>ñ</w:t>
      </w:r>
      <w:r>
        <w:rPr>
          <w:rtl w:val="0"/>
        </w:rPr>
        <w:t>o 1991 se introduce de forma expresa el tratamiento contable de la contraprestaci</w:t>
      </w:r>
      <w:r>
        <w:rPr>
          <w:rtl w:val="0"/>
        </w:rPr>
        <w:t>ó</w:t>
      </w:r>
      <w:r>
        <w:rPr>
          <w:rtl w:val="0"/>
        </w:rPr>
        <w:t>n contigente asociada a la adquisici</w:t>
      </w:r>
      <w:r>
        <w:rPr>
          <w:rtl w:val="0"/>
        </w:rPr>
        <w:t>ó</w:t>
      </w:r>
      <w:r>
        <w:rPr>
          <w:rtl w:val="0"/>
        </w:rPr>
        <w:t>n de un bien del inmovilizado material.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Regla general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Los elementos del inmovilizado material deber</w:t>
      </w:r>
      <w:r>
        <w:rPr>
          <w:rtl w:val="0"/>
        </w:rPr>
        <w:t>á</w:t>
      </w:r>
      <w:r>
        <w:rPr>
          <w:rtl w:val="0"/>
        </w:rPr>
        <w:t xml:space="preserve">n ser valorados en base a su </w:t>
      </w:r>
      <w:r>
        <w:rPr>
          <w:b w:val="1"/>
          <w:bCs w:val="1"/>
          <w:rtl w:val="0"/>
          <w:lang w:val="es-ES_tradnl"/>
        </w:rPr>
        <w:t>precio de adquisici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  <w:r>
        <w:rPr>
          <w:rtl w:val="0"/>
        </w:rPr>
        <w:t xml:space="preserve"> o a su </w:t>
      </w:r>
      <w:r>
        <w:rPr>
          <w:b w:val="1"/>
          <w:bCs w:val="1"/>
          <w:rtl w:val="0"/>
          <w:lang w:val="es-ES_tradnl"/>
        </w:rPr>
        <w:t>coste de producci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se describe la totalidad de los gastos que se pueden incluir, tanto al precio de adquisici</w:t>
      </w:r>
      <w:r>
        <w:rPr>
          <w:rtl w:val="0"/>
        </w:rPr>
        <w:t>ó</w:t>
      </w:r>
      <w:r>
        <w:rPr>
          <w:rtl w:val="0"/>
        </w:rPr>
        <w:t>n como al coste de producci</w:t>
      </w:r>
      <w:r>
        <w:rPr>
          <w:rtl w:val="0"/>
        </w:rPr>
        <w:t>ó</w:t>
      </w:r>
      <w:r>
        <w:rPr>
          <w:rtl w:val="0"/>
        </w:rPr>
        <w:t>n: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Los </w:t>
      </w:r>
      <w:r>
        <w:rPr>
          <w:b w:val="1"/>
          <w:bCs w:val="1"/>
          <w:rtl w:val="0"/>
          <w:lang w:val="es-ES_tradnl"/>
        </w:rPr>
        <w:t>impuestos indirectos</w:t>
      </w:r>
      <w:r>
        <w:rPr>
          <w:rtl w:val="0"/>
        </w:rPr>
        <w:t xml:space="preserve"> que gravan los elementos del inmovilizado material solo se incluir</w:t>
      </w:r>
      <w:r>
        <w:rPr>
          <w:rtl w:val="0"/>
        </w:rPr>
        <w:t>á</w:t>
      </w:r>
      <w:r>
        <w:rPr>
          <w:rtl w:val="0"/>
        </w:rPr>
        <w:t>n en la valoraci</w:t>
      </w:r>
      <w:r>
        <w:rPr>
          <w:rtl w:val="0"/>
        </w:rPr>
        <w:t>ó</w:t>
      </w:r>
      <w:r>
        <w:rPr>
          <w:rtl w:val="0"/>
        </w:rPr>
        <w:t>n cuando no sean recuperables directamente de la Hacienda P</w:t>
      </w:r>
      <w:r>
        <w:rPr>
          <w:rtl w:val="0"/>
        </w:rPr>
        <w:t>ú</w:t>
      </w:r>
      <w:r>
        <w:rPr>
          <w:rtl w:val="0"/>
        </w:rPr>
        <w:t>blica.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Los </w:t>
      </w:r>
      <w:r>
        <w:rPr>
          <w:b w:val="1"/>
          <w:bCs w:val="1"/>
          <w:rtl w:val="0"/>
          <w:lang w:val="es-ES_tradnl"/>
        </w:rPr>
        <w:t>gastos financieros</w:t>
      </w:r>
      <w:r>
        <w:rPr>
          <w:rtl w:val="0"/>
        </w:rPr>
        <w:t xml:space="preserve"> que se hayan devengado antes de la puesta en condiciones de funcionamiento del inmovilizado material, </w:t>
      </w:r>
      <w:r>
        <w:rPr>
          <w:rtl w:val="0"/>
        </w:rPr>
        <w:t>ú</w:t>
      </w:r>
      <w:r>
        <w:rPr>
          <w:rtl w:val="0"/>
        </w:rPr>
        <w:t>nicamente en los inmovilizados que necesiten un periodo superior a un a</w:t>
      </w:r>
      <w:r>
        <w:rPr>
          <w:rtl w:val="0"/>
        </w:rPr>
        <w:t>ñ</w:t>
      </w:r>
      <w:r>
        <w:rPr>
          <w:rtl w:val="0"/>
        </w:rPr>
        <w:t>o para la puesta en condiciones de uso.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Los gastos en los que se incurra por </w:t>
      </w:r>
      <w:r>
        <w:rPr>
          <w:b w:val="1"/>
          <w:bCs w:val="1"/>
          <w:rtl w:val="0"/>
          <w:lang w:val="es-ES_tradnl"/>
        </w:rPr>
        <w:t>pruebas</w:t>
      </w:r>
      <w:r>
        <w:rPr>
          <w:rtl w:val="0"/>
        </w:rPr>
        <w:t xml:space="preserve"> que se realicen para conseguir poner el activo en condiciones de funcionamiento.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se desarrollan ambos criterios de valoraci</w:t>
      </w:r>
      <w:r>
        <w:rPr>
          <w:rtl w:val="0"/>
        </w:rPr>
        <w:t>ó</w:t>
      </w:r>
      <w:r>
        <w:rPr>
          <w:rtl w:val="0"/>
        </w:rPr>
        <w:t>n del inmovilizado material: el precio de adquisici</w:t>
      </w:r>
      <w:r>
        <w:rPr>
          <w:rtl w:val="0"/>
        </w:rPr>
        <w:t>ó</w:t>
      </w:r>
      <w:r>
        <w:rPr>
          <w:rtl w:val="0"/>
        </w:rPr>
        <w:t>n y el coste de producci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El </w:t>
      </w:r>
      <w:r>
        <w:rPr>
          <w:b w:val="1"/>
          <w:bCs w:val="1"/>
          <w:rtl w:val="0"/>
          <w:lang w:val="es-ES_tradnl"/>
        </w:rPr>
        <w:t>precio de adquisici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  <w:r>
        <w:rPr>
          <w:rtl w:val="0"/>
        </w:rPr>
        <w:t xml:space="preserve"> es el criterio principal que se utiliza para valorar los activos del inmovilizado material que no han sido producidos o fabricados directamente por la empresa.</w:t>
      </w:r>
    </w:p>
    <w:p>
      <w:pPr>
        <w:pStyle w:val="Body"/>
        <w:bidi w:val="0"/>
      </w:pPr>
      <w:r>
        <w:rPr>
          <w:rtl w:val="0"/>
        </w:rPr>
        <w:t>El precio de adquisici</w:t>
      </w:r>
      <w:r>
        <w:rPr>
          <w:rtl w:val="0"/>
        </w:rPr>
        <w:t>ó</w:t>
      </w:r>
      <w:r>
        <w:rPr>
          <w:rtl w:val="0"/>
        </w:rPr>
        <w:t>n est</w:t>
      </w:r>
      <w:r>
        <w:rPr>
          <w:rtl w:val="0"/>
        </w:rPr>
        <w:t xml:space="preserve">á </w:t>
      </w:r>
      <w:r>
        <w:rPr>
          <w:rtl w:val="0"/>
        </w:rPr>
        <w:t>compuesto por el importe facturado por el vendedor (despu</w:t>
      </w:r>
      <w:r>
        <w:rPr>
          <w:rtl w:val="0"/>
        </w:rPr>
        <w:t>é</w:t>
      </w:r>
      <w:r>
        <w:rPr>
          <w:rtl w:val="0"/>
        </w:rPr>
        <w:t>s de deducir descuentos y rebajas) menos los gastos adicionales directamente relacionados con la puesta en condiciones de funcionamiento (en los que se incluyen gastos de explanaci</w:t>
      </w:r>
      <w:r>
        <w:rPr>
          <w:rtl w:val="0"/>
        </w:rPr>
        <w:t>ó</w:t>
      </w:r>
      <w:r>
        <w:rPr>
          <w:rtl w:val="0"/>
        </w:rPr>
        <w:t>n, transporte, derechos arancelarios, seguros, instalaci</w:t>
      </w:r>
      <w:r>
        <w:rPr>
          <w:rtl w:val="0"/>
        </w:rPr>
        <w:t>ó</w:t>
      </w:r>
      <w:r>
        <w:rPr>
          <w:rtl w:val="0"/>
        </w:rPr>
        <w:t>n o montajes).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el caso en el que los gastos o ingresos relacionados con actividades accesorias que pudieran realizarse con el inmovilizado, antes o durante el periodo de fabricaci</w:t>
      </w:r>
      <w:r>
        <w:rPr>
          <w:rtl w:val="0"/>
        </w:rPr>
        <w:t>ó</w:t>
      </w:r>
      <w:r>
        <w:rPr>
          <w:rtl w:val="0"/>
        </w:rPr>
        <w:t>n o construcci</w:t>
      </w:r>
      <w:r>
        <w:rPr>
          <w:rtl w:val="0"/>
        </w:rPr>
        <w:t>ó</w:t>
      </w:r>
      <w:r>
        <w:rPr>
          <w:rtl w:val="0"/>
        </w:rPr>
        <w:t>n, no sean imprescindibles para poner el activo en condiciones de funcionamiento, se anotar</w:t>
      </w:r>
      <w:r>
        <w:rPr>
          <w:rtl w:val="0"/>
        </w:rPr>
        <w:t>á</w:t>
      </w:r>
      <w:r>
        <w:rPr>
          <w:rtl w:val="0"/>
        </w:rPr>
        <w:t>n en la cuenta de p</w:t>
      </w:r>
      <w:r>
        <w:rPr>
          <w:rtl w:val="0"/>
        </w:rPr>
        <w:t>é</w:t>
      </w:r>
      <w:r>
        <w:rPr>
          <w:rtl w:val="0"/>
        </w:rPr>
        <w:t>rdidas y ganancias de acuerdo con su naturaleza.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Los elementos del inmovilizado que hayan sido fabricados o construidos por la empresa se valorar</w:t>
      </w:r>
      <w:r>
        <w:rPr>
          <w:rtl w:val="0"/>
        </w:rPr>
        <w:t>á</w:t>
      </w:r>
      <w:r>
        <w:rPr>
          <w:rtl w:val="0"/>
        </w:rPr>
        <w:t xml:space="preserve">n por el </w:t>
      </w:r>
      <w:r>
        <w:rPr>
          <w:b w:val="1"/>
          <w:bCs w:val="1"/>
          <w:rtl w:val="0"/>
          <w:lang w:val="es-ES_tradnl"/>
        </w:rPr>
        <w:t>coste de producci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  <w:r>
        <w:rPr>
          <w:rtl w:val="0"/>
        </w:rPr>
        <w:t>. El cual se compone por: el precio de adquisici</w:t>
      </w:r>
      <w:r>
        <w:rPr>
          <w:rtl w:val="0"/>
        </w:rPr>
        <w:t>ó</w:t>
      </w:r>
      <w:r>
        <w:rPr>
          <w:rtl w:val="0"/>
        </w:rPr>
        <w:t>n de las materias primas as</w:t>
      </w:r>
      <w:r>
        <w:rPr>
          <w:rtl w:val="0"/>
        </w:rPr>
        <w:t xml:space="preserve">í </w:t>
      </w:r>
      <w:r>
        <w:rPr>
          <w:rtl w:val="0"/>
        </w:rPr>
        <w:t>como otras materias primas que hayan sido consumidas en el periodo de fabricaci</w:t>
      </w:r>
      <w:r>
        <w:rPr>
          <w:rtl w:val="0"/>
        </w:rPr>
        <w:t>ó</w:t>
      </w:r>
      <w:r>
        <w:rPr>
          <w:rtl w:val="0"/>
        </w:rPr>
        <w:t>n, adem</w:t>
      </w:r>
      <w:r>
        <w:rPr>
          <w:rtl w:val="0"/>
        </w:rPr>
        <w:t>á</w:t>
      </w:r>
      <w:r>
        <w:rPr>
          <w:rtl w:val="0"/>
        </w:rPr>
        <w:t>s de los costes que sean directamente imputables a dichos bienes, as</w:t>
      </w:r>
      <w:r>
        <w:rPr>
          <w:rtl w:val="0"/>
        </w:rPr>
        <w:t xml:space="preserve">í </w:t>
      </w:r>
      <w:r>
        <w:rPr>
          <w:rtl w:val="0"/>
        </w:rPr>
        <w:t>como los costes que sean indirectamente imputables (costes que correspondan al periodo de fabricaci</w:t>
      </w:r>
      <w:r>
        <w:rPr>
          <w:rtl w:val="0"/>
        </w:rPr>
        <w:t>ó</w:t>
      </w:r>
      <w:r>
        <w:rPr>
          <w:rtl w:val="0"/>
        </w:rPr>
        <w:t>n o construcci</w:t>
      </w:r>
      <w:r>
        <w:rPr>
          <w:rtl w:val="0"/>
        </w:rPr>
        <w:t>ó</w:t>
      </w:r>
      <w:r>
        <w:rPr>
          <w:rtl w:val="0"/>
        </w:rPr>
        <w:t>n), y que sean necesarios para la puesta del activo en condiciones operativas.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los solares sin edificar se incluir</w:t>
      </w:r>
      <w:r>
        <w:rPr>
          <w:rtl w:val="0"/>
        </w:rPr>
        <w:t>á</w:t>
      </w:r>
      <w:r>
        <w:rPr>
          <w:rtl w:val="0"/>
        </w:rPr>
        <w:t>n adem</w:t>
      </w:r>
      <w:r>
        <w:rPr>
          <w:rtl w:val="0"/>
        </w:rPr>
        <w:t>á</w:t>
      </w:r>
      <w:r>
        <w:rPr>
          <w:rtl w:val="0"/>
        </w:rPr>
        <w:t>s de todo lo anteriormente mencionado: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Gastos por acondicionamiento.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Gastos de inspecci</w:t>
      </w:r>
      <w:r>
        <w:rPr>
          <w:rtl w:val="0"/>
        </w:rPr>
        <w:t>ó</w:t>
      </w:r>
      <w:r>
        <w:rPr>
          <w:rtl w:val="0"/>
        </w:rPr>
        <w:t>n (con car</w:t>
      </w:r>
      <w:r>
        <w:rPr>
          <w:rtl w:val="0"/>
        </w:rPr>
        <w:t>á</w:t>
      </w:r>
      <w:r>
        <w:rPr>
          <w:rtl w:val="0"/>
        </w:rPr>
        <w:t>cter previo).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Gastos por obligaciones presentes derivadas de los costes de rehabilitaci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Formaran parte del precio de adquisici</w:t>
      </w:r>
      <w:r>
        <w:rPr>
          <w:rtl w:val="0"/>
        </w:rPr>
        <w:t>ó</w:t>
      </w:r>
      <w:r>
        <w:rPr>
          <w:rtl w:val="0"/>
        </w:rPr>
        <w:t>n o del coste de producci</w:t>
      </w:r>
      <w:r>
        <w:rPr>
          <w:rtl w:val="0"/>
        </w:rPr>
        <w:t>ó</w:t>
      </w:r>
      <w:r>
        <w:rPr>
          <w:rtl w:val="0"/>
        </w:rPr>
        <w:t>n del inmovilizado la estimaci</w:t>
      </w:r>
      <w:r>
        <w:rPr>
          <w:rtl w:val="0"/>
        </w:rPr>
        <w:t>ó</w:t>
      </w:r>
      <w:r>
        <w:rPr>
          <w:rtl w:val="0"/>
        </w:rPr>
        <w:t xml:space="preserve">n inicial del valor actual de las obligaciones asumidas derivadas del desmantelamiento o rigor y otras asociadas al citado activo.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Las cantidades entregadas a cuenta de adquisiciones futuras de bienes del inmovilizado material, se registrar</w:t>
      </w:r>
      <w:r>
        <w:rPr>
          <w:rtl w:val="0"/>
        </w:rPr>
        <w:t>á</w:t>
      </w:r>
      <w:r>
        <w:rPr>
          <w:rtl w:val="0"/>
        </w:rPr>
        <w:t>n en el activo y los ajustes que surjan por la actualizaci</w:t>
      </w:r>
      <w:r>
        <w:rPr>
          <w:rtl w:val="0"/>
        </w:rPr>
        <w:t>ó</w:t>
      </w:r>
      <w:r>
        <w:rPr>
          <w:rtl w:val="0"/>
        </w:rPr>
        <w:t>n del valor del activo asociado al anticip</w:t>
      </w:r>
      <w:r>
        <w:rPr>
          <w:rtl w:val="0"/>
        </w:rPr>
        <w:t xml:space="preserve">ó </w:t>
      </w:r>
      <w:r>
        <w:rPr>
          <w:rtl w:val="0"/>
        </w:rPr>
        <w:t>dar</w:t>
      </w:r>
      <w:r>
        <w:rPr>
          <w:rtl w:val="0"/>
        </w:rPr>
        <w:t>á</w:t>
      </w:r>
      <w:r>
        <w:rPr>
          <w:rtl w:val="0"/>
        </w:rPr>
        <w:t>n lugar al reconocimiento de ingresos financieros, conforme se devenguen.</w:t>
      </w:r>
    </w:p>
    <w:p>
      <w:pPr>
        <w:pStyle w:val="Body"/>
        <w:bidi w:val="0"/>
      </w:pPr>
    </w:p>
    <w:p>
      <w:pPr>
        <w:pStyle w:val="Label Dark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2. Valoraci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 xml:space="preserve">n posterior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La valoraci</w:t>
      </w:r>
      <w:r>
        <w:rPr>
          <w:rtl w:val="0"/>
        </w:rPr>
        <w:t>ó</w:t>
      </w:r>
      <w:r>
        <w:rPr>
          <w:rtl w:val="0"/>
        </w:rPr>
        <w:t>n posterior del inmovilizado material depender</w:t>
      </w:r>
      <w:r>
        <w:rPr>
          <w:rtl w:val="0"/>
        </w:rPr>
        <w:t xml:space="preserve">á </w:t>
      </w:r>
      <w:r>
        <w:rPr>
          <w:rtl w:val="0"/>
        </w:rPr>
        <w:t>de: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Actuaciones que se lleven acabo sobre el mismo.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Amortizaci</w:t>
      </w:r>
      <w:r>
        <w:rPr>
          <w:rtl w:val="0"/>
        </w:rPr>
        <w:t>ó</w:t>
      </w:r>
      <w:r>
        <w:rPr>
          <w:rtl w:val="0"/>
        </w:rPr>
        <w:t>n acumulada.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Correcci</w:t>
      </w:r>
      <w:r>
        <w:rPr>
          <w:rtl w:val="0"/>
        </w:rPr>
        <w:t>ó</w:t>
      </w:r>
      <w:r>
        <w:rPr>
          <w:rtl w:val="0"/>
        </w:rPr>
        <w:t>n valorativa por deterioro acumulado.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Todos los gastos derivados de la reparaci</w:t>
      </w:r>
      <w:r>
        <w:rPr>
          <w:rtl w:val="0"/>
        </w:rPr>
        <w:t>ó</w:t>
      </w:r>
      <w:r>
        <w:rPr>
          <w:rtl w:val="0"/>
        </w:rPr>
        <w:t>n y conservaci</w:t>
      </w:r>
      <w:r>
        <w:rPr>
          <w:rtl w:val="0"/>
        </w:rPr>
        <w:t>ó</w:t>
      </w:r>
      <w:r>
        <w:rPr>
          <w:rtl w:val="0"/>
        </w:rPr>
        <w:t>n del inmovilizado material se imputar</w:t>
      </w:r>
      <w:r>
        <w:rPr>
          <w:rtl w:val="0"/>
        </w:rPr>
        <w:t>á</w:t>
      </w:r>
      <w:r>
        <w:rPr>
          <w:rtl w:val="0"/>
        </w:rPr>
        <w:t>n a la cuenta de p</w:t>
      </w:r>
      <w:r>
        <w:rPr>
          <w:rtl w:val="0"/>
        </w:rPr>
        <w:t>é</w:t>
      </w:r>
      <w:r>
        <w:rPr>
          <w:rtl w:val="0"/>
        </w:rPr>
        <w:t>rdidas y ganancias del ejercicio en el que se producen.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el caso que un elemento del inmovilizado material tenga que someterse de manera peri</w:t>
      </w:r>
      <w:r>
        <w:rPr>
          <w:rtl w:val="0"/>
        </w:rPr>
        <w:t>ó</w:t>
      </w:r>
      <w:r>
        <w:rPr>
          <w:rtl w:val="0"/>
        </w:rPr>
        <w:t>dica a inspecciones generales, con independencia de que los elementos afectados sean sustituidos o no, se identificar</w:t>
      </w:r>
      <w:r>
        <w:rPr>
          <w:rtl w:val="0"/>
        </w:rPr>
        <w:t>á</w:t>
      </w:r>
      <w:r>
        <w:rPr>
          <w:rtl w:val="0"/>
        </w:rPr>
        <w:t>n estas inspecciones como un coste del activo.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Renovaci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inmovilizado material</w:t>
      </w:r>
    </w:p>
    <w:p>
      <w:pPr>
        <w:pStyle w:val="Body"/>
        <w:bidi w:val="0"/>
      </w:pPr>
    </w:p>
    <w:p>
      <w:pPr>
        <w:pStyle w:val="Body"/>
        <w:bidi w:val="0"/>
        <w:rPr>
          <w:i w:val="1"/>
          <w:iCs w:val="1"/>
        </w:rPr>
      </w:pPr>
      <w:r>
        <w:rPr>
          <w:i w:val="1"/>
          <w:iCs w:val="1"/>
          <w:rtl w:val="0"/>
          <w:lang w:val="es-ES_tradnl"/>
        </w:rPr>
        <w:t>La renovaci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 del Inmovilizado es el conjunto de operaciones mediante las  que se recuperan las caracter</w:t>
      </w:r>
      <w:r>
        <w:rPr>
          <w:i w:val="1"/>
          <w:iCs w:val="1"/>
          <w:rtl w:val="0"/>
          <w:lang w:val="es-ES_tradnl"/>
        </w:rPr>
        <w:t>í</w:t>
      </w:r>
      <w:r>
        <w:rPr>
          <w:i w:val="1"/>
          <w:iCs w:val="1"/>
          <w:rtl w:val="0"/>
          <w:lang w:val="es-ES_tradnl"/>
        </w:rPr>
        <w:t>sticas iniciales del bien objeto de la renovaci</w:t>
      </w:r>
      <w:r>
        <w:rPr>
          <w:i w:val="1"/>
          <w:iCs w:val="1"/>
          <w:rtl w:val="0"/>
          <w:lang w:val="es-ES_tradnl"/>
        </w:rPr>
        <w:t>ó</w:t>
      </w:r>
      <w:r>
        <w:rPr>
          <w:i w:val="1"/>
          <w:iCs w:val="1"/>
          <w:rtl w:val="0"/>
          <w:lang w:val="es-ES_tradnl"/>
        </w:rPr>
        <w:t>n.</w:t>
      </w:r>
    </w:p>
    <w:p>
      <w:pPr>
        <w:pStyle w:val="Body"/>
        <w:rPr>
          <w:i w:val="1"/>
          <w:iCs w:val="1"/>
        </w:rPr>
      </w:pPr>
    </w:p>
    <w:p>
      <w:pPr>
        <w:pStyle w:val="Body"/>
        <w:bidi w:val="0"/>
      </w:pPr>
      <w:r>
        <w:rPr>
          <w:rtl w:val="0"/>
        </w:rPr>
        <w:t>Procedimiento de renovaci</w:t>
      </w:r>
      <w:r>
        <w:rPr>
          <w:rtl w:val="0"/>
        </w:rPr>
        <w:t>ó</w:t>
      </w:r>
      <w:r>
        <w:rPr>
          <w:rtl w:val="0"/>
        </w:rPr>
        <w:t>n del inmovilizado: se capitalizar</w:t>
      </w:r>
      <w:r>
        <w:rPr>
          <w:rtl w:val="0"/>
        </w:rPr>
        <w:t xml:space="preserve">á </w:t>
      </w:r>
      <w:r>
        <w:rPr>
          <w:rtl w:val="0"/>
        </w:rPr>
        <w:t>el importe de la renovaci</w:t>
      </w:r>
      <w:r>
        <w:rPr>
          <w:rtl w:val="0"/>
        </w:rPr>
        <w:t>ó</w:t>
      </w:r>
      <w:r>
        <w:rPr>
          <w:rtl w:val="0"/>
        </w:rPr>
        <w:t>n seg</w:t>
      </w:r>
      <w:r>
        <w:rPr>
          <w:rtl w:val="0"/>
        </w:rPr>
        <w:t>ú</w:t>
      </w:r>
      <w:r>
        <w:rPr>
          <w:rtl w:val="0"/>
        </w:rPr>
        <w:t>n los criterios del precio de adquisici</w:t>
      </w:r>
      <w:r>
        <w:rPr>
          <w:rtl w:val="0"/>
        </w:rPr>
        <w:t>ó</w:t>
      </w:r>
      <w:r>
        <w:rPr>
          <w:rtl w:val="0"/>
        </w:rPr>
        <w:t>n o el coste de producci</w:t>
      </w:r>
      <w:r>
        <w:rPr>
          <w:rtl w:val="0"/>
        </w:rPr>
        <w:t>ó</w:t>
      </w:r>
      <w:r>
        <w:rPr>
          <w:rtl w:val="0"/>
        </w:rPr>
        <w:t>n. Simult</w:t>
      </w:r>
      <w:r>
        <w:rPr>
          <w:rtl w:val="0"/>
        </w:rPr>
        <w:t>á</w:t>
      </w:r>
      <w:r>
        <w:rPr>
          <w:rtl w:val="0"/>
        </w:rPr>
        <w:t>neamente se dar</w:t>
      </w:r>
      <w:r>
        <w:rPr>
          <w:rtl w:val="0"/>
        </w:rPr>
        <w:t xml:space="preserve">á </w:t>
      </w:r>
      <w:r>
        <w:rPr>
          <w:rtl w:val="0"/>
        </w:rPr>
        <w:t>de baja el elemento sustituido, as</w:t>
      </w:r>
      <w:r>
        <w:rPr>
          <w:rtl w:val="0"/>
        </w:rPr>
        <w:t xml:space="preserve">í </w:t>
      </w:r>
      <w:r>
        <w:rPr>
          <w:rtl w:val="0"/>
        </w:rPr>
        <w:t>como su amortizaci</w:t>
      </w:r>
      <w:r>
        <w:rPr>
          <w:rtl w:val="0"/>
        </w:rPr>
        <w:t>ó</w:t>
      </w:r>
      <w:r>
        <w:rPr>
          <w:rtl w:val="0"/>
        </w:rPr>
        <w:t>n acumulada y las p</w:t>
      </w:r>
      <w:r>
        <w:rPr>
          <w:rtl w:val="0"/>
        </w:rPr>
        <w:t>é</w:t>
      </w:r>
      <w:r>
        <w:rPr>
          <w:rtl w:val="0"/>
        </w:rPr>
        <w:t>rdidas por el deterioro de valor. Posteriormente se registrar</w:t>
      </w:r>
      <w:r>
        <w:rPr>
          <w:rtl w:val="0"/>
        </w:rPr>
        <w:t xml:space="preserve">á </w:t>
      </w:r>
      <w:r>
        <w:rPr>
          <w:rtl w:val="0"/>
        </w:rPr>
        <w:t>el resultado producido en la operaci</w:t>
      </w:r>
      <w:r>
        <w:rPr>
          <w:rtl w:val="0"/>
        </w:rPr>
        <w:t>ó</w:t>
      </w:r>
      <w:r>
        <w:rPr>
          <w:rtl w:val="0"/>
        </w:rPr>
        <w:t>n anterior.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En el caso en el que la renovaci</w:t>
      </w:r>
      <w:r>
        <w:rPr>
          <w:rtl w:val="0"/>
        </w:rPr>
        <w:t>ó</w:t>
      </w:r>
      <w:r>
        <w:rPr>
          <w:rtl w:val="0"/>
        </w:rPr>
        <w:t>n afectase a una parte del inmovilizado cuyo valor en libros no pueda identificarse claramente, se podr</w:t>
      </w:r>
      <w:r>
        <w:rPr>
          <w:rtl w:val="0"/>
        </w:rPr>
        <w:t xml:space="preserve">á </w:t>
      </w:r>
      <w:r>
        <w:rPr>
          <w:rtl w:val="0"/>
        </w:rPr>
        <w:t>tomar como coste indicativo el coste del elemento al que sustituye.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Ampliaci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mejora del inmovilizado material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Para que se pueda considerar que se ha producido una ampliaci</w:t>
      </w:r>
      <w:r>
        <w:rPr>
          <w:rtl w:val="0"/>
        </w:rPr>
        <w:t>ó</w:t>
      </w:r>
      <w:r>
        <w:rPr>
          <w:rtl w:val="0"/>
        </w:rPr>
        <w:t>n o mejora del inmovilizado material se deben haber: aumentado la capacidad de producci</w:t>
      </w:r>
      <w:r>
        <w:rPr>
          <w:rtl w:val="0"/>
        </w:rPr>
        <w:t>ó</w:t>
      </w:r>
      <w:r>
        <w:rPr>
          <w:rtl w:val="0"/>
        </w:rPr>
        <w:t xml:space="preserve">n, mejorado sustancialmente la productividad o bien se haya alargado la vida </w:t>
      </w:r>
      <w:r>
        <w:rPr>
          <w:rtl w:val="0"/>
        </w:rPr>
        <w:t>ú</w:t>
      </w:r>
      <w:r>
        <w:rPr>
          <w:rtl w:val="0"/>
        </w:rPr>
        <w:t>til estimada del activo.</w:t>
      </w:r>
    </w:p>
    <w:p>
      <w:pPr>
        <w:pStyle w:val="Body"/>
        <w:bidi w:val="0"/>
      </w:pPr>
    </w:p>
    <w:p>
      <w:pPr>
        <w:pStyle w:val="Body"/>
        <w:bidi w:val="0"/>
        <w:rPr>
          <w:i w:val="1"/>
          <w:iCs w:val="1"/>
        </w:rPr>
      </w:pPr>
      <w:r>
        <w:rPr>
          <w:rtl w:val="0"/>
        </w:rPr>
        <w:t>Este incremento de valor se establecer</w:t>
      </w:r>
      <w:r>
        <w:rPr>
          <w:rtl w:val="0"/>
        </w:rPr>
        <w:t xml:space="preserve">á </w:t>
      </w:r>
      <w:r>
        <w:rPr>
          <w:rtl w:val="0"/>
        </w:rPr>
        <w:t>de acuerdo al precio de adquisici</w:t>
      </w:r>
      <w:r>
        <w:rPr>
          <w:rtl w:val="0"/>
        </w:rPr>
        <w:t>ó</w:t>
      </w:r>
      <w:r>
        <w:rPr>
          <w:rtl w:val="0"/>
        </w:rPr>
        <w:t>n o coste de producci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Body"/>
        <w:bidi w:val="0"/>
        <w:rPr>
          <w:i w:val="1"/>
          <w:iCs w:val="1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Piezas de recambio del inmovilizado material</w:t>
      </w:r>
    </w:p>
    <w:p>
      <w:pPr>
        <w:pStyle w:val="Body"/>
        <w:bidi w:val="0"/>
        <w:rPr>
          <w:sz w:val="28"/>
          <w:szCs w:val="2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Son las destinadas a ser montadas en otros elementos del inmovilizado material.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Las piezas de recambio cuyo ciclo de almacenamiento sea inferior a un 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o se contabilizar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n en el grupo </w:t>
      </w:r>
      <w:r>
        <w:rPr>
          <w:i w:val="1"/>
          <w:iCs w:val="1"/>
          <w:sz w:val="24"/>
          <w:szCs w:val="24"/>
          <w:rtl w:val="0"/>
          <w:lang w:val="es-ES_tradnl"/>
        </w:rPr>
        <w:t>3. Existencias</w:t>
      </w:r>
      <w:r>
        <w:rPr>
          <w:sz w:val="24"/>
          <w:szCs w:val="24"/>
          <w:rtl w:val="0"/>
          <w:lang w:val="es-ES_tradnl"/>
        </w:rPr>
        <w:t>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el caso que se adquieran con el objetivo de mantener un nivel de seguridad, se registrar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juntos a los elementos a los que se van a montar.</w:t>
      </w:r>
    </w:p>
    <w:p>
      <w:pPr>
        <w:pStyle w:val="Body"/>
        <w:rPr>
          <w:sz w:val="24"/>
          <w:szCs w:val="24"/>
        </w:rPr>
      </w:pPr>
    </w:p>
    <w:p>
      <w:pPr>
        <w:pStyle w:val="Label Dark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3. Amortizaci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s-ES_tradnl"/>
        </w:rPr>
        <w:t>n</w:t>
      </w:r>
    </w:p>
    <w:p>
      <w:pPr>
        <w:pStyle w:val="Label Dark"/>
        <w:rPr>
          <w:sz w:val="36"/>
          <w:szCs w:val="36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La </w:t>
      </w:r>
      <w:r>
        <w:rPr>
          <w:b w:val="1"/>
          <w:bCs w:val="1"/>
          <w:sz w:val="24"/>
          <w:szCs w:val="24"/>
          <w:rtl w:val="0"/>
          <w:lang w:val="es-ES_tradnl"/>
        </w:rPr>
        <w:t>amortizaci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sz w:val="24"/>
          <w:szCs w:val="24"/>
          <w:rtl w:val="0"/>
          <w:lang w:val="es-ES_tradnl"/>
        </w:rPr>
        <w:t xml:space="preserve"> es la depreciaci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que sufren los bienes por el funcionamiento, uso y disfrute de los mismos, de manera sistem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tica y racional en funci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 la vida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til de los bienes y su valor residual.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el caso que el elemento no est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sometido a desgaste por su funcionamiento, uso o disfrute, no se deber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registrar la amortizaci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n. Un claro ejemplo son los terrenos, que tienen vida ilimitada y por tanto no se amortizan.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c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lculo de la cuota anual de amortizaci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i w:val="1"/>
          <w:iCs w:val="1"/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</w:rPr>
        <w:tab/>
        <w:t xml:space="preserve">(Valor amortizable - Valor residual) / Vida 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ú</w:t>
      </w: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til</w:t>
      </w:r>
    </w:p>
    <w:p>
      <w:pPr>
        <w:pStyle w:val="Body"/>
        <w:rPr>
          <w:b w:val="1"/>
          <w:bCs w:val="1"/>
          <w:i w:val="1"/>
          <w:i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 amortizaci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se </w:t>
      </w:r>
      <w:r>
        <w:rPr>
          <w:b w:val="1"/>
          <w:bCs w:val="1"/>
          <w:sz w:val="24"/>
          <w:szCs w:val="24"/>
          <w:rtl w:val="0"/>
          <w:lang w:val="es-ES_tradnl"/>
        </w:rPr>
        <w:t>inicia</w:t>
      </w:r>
      <w:r>
        <w:rPr>
          <w:sz w:val="24"/>
          <w:szCs w:val="24"/>
          <w:rtl w:val="0"/>
          <w:lang w:val="es-ES_tradnl"/>
        </w:rPr>
        <w:t xml:space="preserve"> a partir del momento en el que el activo puede producir ingresos con regularidad o est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en condiciones de participar en el proceso productivo al que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destinado.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 amortizaci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</w:t>
      </w:r>
      <w:r>
        <w:rPr>
          <w:b w:val="1"/>
          <w:bCs w:val="1"/>
          <w:sz w:val="24"/>
          <w:szCs w:val="24"/>
          <w:rtl w:val="0"/>
          <w:lang w:val="es-ES_tradnl"/>
        </w:rPr>
        <w:t>cesar</w:t>
      </w:r>
      <w:r>
        <w:rPr>
          <w:b w:val="1"/>
          <w:bCs w:val="1"/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 en el momento en el que el activo se clasifique para su venta.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Otras consideraciones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Si el elemento del inmovilizado material est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b w:val="1"/>
          <w:bCs w:val="1"/>
          <w:sz w:val="24"/>
          <w:szCs w:val="24"/>
          <w:rtl w:val="0"/>
          <w:lang w:val="es-ES_tradnl"/>
        </w:rPr>
        <w:t>constituido por partes</w:t>
      </w:r>
      <w:r>
        <w:rPr>
          <w:sz w:val="24"/>
          <w:szCs w:val="24"/>
          <w:rtl w:val="0"/>
          <w:lang w:val="es-ES_tradnl"/>
        </w:rPr>
        <w:t xml:space="preserve"> con coste significativo, se deber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amortizar esas partes independientemente. Por ejemplo: los terrenos y edificios se contabilizar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por separado, incluso si han sido adquiridos de manera conjunta.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Todas las amortizaciones se anotaran en las cuentas de 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rdidas y ganancias, que posteriormente ir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a las cuentas de resultados.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Las adquisiciones a t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tulo gratuito deber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ser reconocidas por su valor razonable, de acuerdo con lo previsto en la norma del registro y valoraci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sobre subvenciones, donaciones y legados del Plan General de Contabilidad.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Las aportaciones de capital no dinerarias se valorar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por su valor razonable en el momento de la aportaci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conforme a lo se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alado en la norma sobre transacciones con pagos basados en instrumentos de patrimonio del Plan General de Contabilidad.</w:t>
      </w:r>
    </w:p>
    <w:p>
      <w:pPr>
        <w:pStyle w:val="Body"/>
        <w:rPr>
          <w:sz w:val="24"/>
          <w:szCs w:val="24"/>
        </w:rPr>
      </w:pPr>
    </w:p>
    <w:p>
      <w:pPr>
        <w:pStyle w:val="Label Dark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4. Bajas en cuenta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Los elementos se dar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de baja en el momento de su enajenaci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o disposici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por otra v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a, o cuando se espere obtener de ellos rendimientos econ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micos futuros.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El resultado de la enajenaci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vendr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dado por la diferencia entre el importe que en su caso se obtenga (neto de los costes de venta) y su valor contable y se imputar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en la cuenta de 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rdidas y ganancias del ejercicio en el que se produzca.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Cuando el inmovilizado se entregue a </w:t>
      </w:r>
      <w:r>
        <w:rPr>
          <w:b w:val="1"/>
          <w:bCs w:val="1"/>
          <w:sz w:val="24"/>
          <w:szCs w:val="24"/>
          <w:rtl w:val="0"/>
          <w:lang w:val="es-ES_tradnl"/>
        </w:rPr>
        <w:t>t</w:t>
      </w:r>
      <w:r>
        <w:rPr>
          <w:b w:val="1"/>
          <w:bCs w:val="1"/>
          <w:sz w:val="24"/>
          <w:szCs w:val="24"/>
          <w:rtl w:val="0"/>
          <w:lang w:val="es-ES_tradnl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>tulo gratuito</w:t>
      </w:r>
      <w:r>
        <w:rPr>
          <w:sz w:val="24"/>
          <w:szCs w:val="24"/>
          <w:rtl w:val="0"/>
          <w:lang w:val="es-ES_tradnl"/>
        </w:rPr>
        <w:t xml:space="preserve"> se deber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dar de baja por su valor en libros y reconocer el correspondiente gasto en la cuenta de 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rdidas y ganancias.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En el caso que se de una </w:t>
      </w:r>
      <w:r>
        <w:rPr>
          <w:b w:val="1"/>
          <w:bCs w:val="1"/>
          <w:sz w:val="24"/>
          <w:szCs w:val="24"/>
          <w:rtl w:val="0"/>
          <w:lang w:val="es-ES_tradnl"/>
        </w:rPr>
        <w:t>expropiaci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</w:t>
      </w:r>
      <w:r>
        <w:rPr>
          <w:sz w:val="24"/>
          <w:szCs w:val="24"/>
          <w:rtl w:val="0"/>
          <w:lang w:val="es-ES_tradnl"/>
        </w:rPr>
        <w:t>, el activo se dar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de baja reconoci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ndose el correspondiente resultado en la cuenta de 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rdidas y ganancias, por la diferencia, si la hubiere, entre el valor contable del bien expropiando y la contraprestaci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recibida.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Si los activos no se pudiesen seguir utilizando debido a un incendio, inundaci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o cualquier otro siniestro, se reconocer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el gasto en la cuenta de 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rdidas y ganancias.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el caso que estuviese asegurado y la compensaci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pr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cticamente cierta o segura, se registrara la indemnizaci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a recibir pero solo se podr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contabilizar el ingreso por la p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rdida incurrida.</w:t>
      </w:r>
    </w:p>
    <w:p>
      <w:pPr>
        <w:pStyle w:val="Body"/>
        <w:rPr>
          <w:sz w:val="24"/>
          <w:szCs w:val="24"/>
        </w:rPr>
      </w:pPr>
    </w:p>
    <w:p>
      <w:pPr>
        <w:pStyle w:val="Label Dark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>5. Inversiones inmobiliarias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s-ES_tradnl"/>
        </w:rPr>
        <w:t>Son inversiones inmobiliarias las definidas en el Plan General de Contabilidad como activos corrientes que sean inmuebles y que se posean para obtener rentas, plusval</w:t>
      </w:r>
      <w:r>
        <w:rPr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i w:val="1"/>
          <w:iCs w:val="1"/>
          <w:sz w:val="24"/>
          <w:szCs w:val="24"/>
          <w:rtl w:val="0"/>
          <w:lang w:val="es-ES_tradnl"/>
        </w:rPr>
        <w:t>as o ambas, en lugar de para su uso en la producci</w:t>
      </w:r>
      <w:r>
        <w:rPr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z w:val="24"/>
          <w:szCs w:val="24"/>
          <w:rtl w:val="0"/>
          <w:lang w:val="es-ES_tradnl"/>
        </w:rPr>
        <w:t>n o su venta.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Body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s-ES_tradnl"/>
        </w:rPr>
        <w:t>Tambi</w:t>
      </w:r>
      <w:r>
        <w:rPr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z w:val="24"/>
          <w:szCs w:val="24"/>
          <w:rtl w:val="0"/>
          <w:lang w:val="es-ES_tradnl"/>
        </w:rPr>
        <w:t>n se consideran inversiones mobiliarias los terrenos y edificios cuyos frutos no est</w:t>
      </w:r>
      <w:r>
        <w:rPr>
          <w:i w:val="1"/>
          <w:iCs w:val="1"/>
          <w:sz w:val="24"/>
          <w:szCs w:val="24"/>
          <w:rtl w:val="0"/>
          <w:lang w:val="es-ES_tradnl"/>
        </w:rPr>
        <w:t>é</w:t>
      </w:r>
      <w:r>
        <w:rPr>
          <w:i w:val="1"/>
          <w:iCs w:val="1"/>
          <w:sz w:val="24"/>
          <w:szCs w:val="24"/>
          <w:rtl w:val="0"/>
          <w:lang w:val="es-ES_tradnl"/>
        </w:rPr>
        <w:t>n determinados en el momento de su incorporaci</w:t>
      </w:r>
      <w:r>
        <w:rPr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i w:val="1"/>
          <w:iCs w:val="1"/>
          <w:sz w:val="24"/>
          <w:szCs w:val="24"/>
          <w:rtl w:val="0"/>
          <w:lang w:val="es-ES_tradnl"/>
        </w:rPr>
        <w:t>n al patrimonio.</w:t>
      </w:r>
    </w:p>
    <w:p>
      <w:pPr>
        <w:pStyle w:val="Body"/>
        <w:rPr>
          <w:i w:val="1"/>
          <w:i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Si se utiliza el bien como un inmovilizado material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como una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inmobiliaria,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nicamente podr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considerarse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inmobiliaria. 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Su registro y movilizaci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 har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igual que el inmovilizado material.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el momento en el que el bien pase de ser utilizado como un inmovilizado material a una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inmobiliaria se deber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reclasificar como tal.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Si la empresa inicia una obra encaminada a producir una transformaci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sustancial del inmueble con la intenci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venderlo, se deber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reclasificar el activo a existencias.</w:t>
      </w:r>
    </w:p>
    <w:p>
      <w:pPr>
        <w:pStyle w:val="Body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567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numbering" w:styleId="Numbered">
    <w:name w:val="Numb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